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FC82A">
      <w:pPr>
        <w:tabs>
          <w:tab w:val="center" w:pos="4153"/>
        </w:tabs>
        <w:adjustRightInd w:val="0"/>
        <w:snapToGrid w:val="0"/>
        <w:spacing w:line="600" w:lineRule="exact"/>
        <w:rPr>
          <w:rFonts w:ascii="黑体" w:hAnsi="黑体" w:eastAsia="黑体"/>
          <w:sz w:val="32"/>
          <w:szCs w:val="32"/>
        </w:rPr>
      </w:pPr>
      <w:r>
        <w:rPr>
          <w:rFonts w:hint="eastAsia" w:ascii="黑体" w:hAnsi="黑体" w:eastAsia="黑体"/>
          <w:sz w:val="32"/>
          <w:szCs w:val="32"/>
        </w:rPr>
        <w:t>附件</w:t>
      </w:r>
    </w:p>
    <w:p w14:paraId="16F257AB">
      <w:pPr>
        <w:tabs>
          <w:tab w:val="center" w:pos="4153"/>
        </w:tabs>
        <w:adjustRightInd w:val="0"/>
        <w:snapToGrid w:val="0"/>
        <w:spacing w:line="600" w:lineRule="exact"/>
        <w:rPr>
          <w:rFonts w:ascii="黑体" w:hAnsi="黑体" w:eastAsia="黑体"/>
          <w:sz w:val="32"/>
          <w:szCs w:val="32"/>
        </w:rPr>
      </w:pPr>
    </w:p>
    <w:p w14:paraId="3FDF4982">
      <w:pPr>
        <w:tabs>
          <w:tab w:val="center" w:pos="4153"/>
        </w:tabs>
        <w:adjustRightInd w:val="0"/>
        <w:snapToGrid w:val="0"/>
        <w:spacing w:line="600" w:lineRule="exact"/>
        <w:jc w:val="center"/>
        <w:rPr>
          <w:rFonts w:ascii="Times New Roman" w:hAnsi="Times New Roman" w:eastAsia="华文中宋"/>
          <w:b/>
          <w:bCs/>
          <w:sz w:val="36"/>
          <w:szCs w:val="36"/>
        </w:rPr>
      </w:pPr>
      <w:r>
        <w:rPr>
          <w:rFonts w:ascii="Times New Roman" w:hAnsi="Times New Roman" w:eastAsia="华文中宋"/>
          <w:b/>
          <w:bCs/>
          <w:sz w:val="36"/>
          <w:szCs w:val="36"/>
        </w:rPr>
        <w:t>第三次全国土壤普查技术培训班合格学员名单及</w:t>
      </w:r>
    </w:p>
    <w:p w14:paraId="49798EE3">
      <w:pPr>
        <w:tabs>
          <w:tab w:val="center" w:pos="4153"/>
        </w:tabs>
        <w:adjustRightInd w:val="0"/>
        <w:snapToGrid w:val="0"/>
        <w:spacing w:line="600" w:lineRule="exact"/>
        <w:jc w:val="center"/>
        <w:rPr>
          <w:rFonts w:ascii="Times New Roman" w:hAnsi="Times New Roman" w:eastAsia="华文中宋"/>
          <w:b/>
          <w:bCs/>
          <w:sz w:val="36"/>
          <w:szCs w:val="36"/>
        </w:rPr>
      </w:pPr>
      <w:r>
        <w:rPr>
          <w:rFonts w:ascii="Times New Roman" w:hAnsi="Times New Roman" w:eastAsia="华文中宋"/>
          <w:b/>
          <w:bCs/>
          <w:sz w:val="36"/>
          <w:szCs w:val="36"/>
        </w:rPr>
        <w:t>证书编号（2022年6月6日—11日）</w:t>
      </w:r>
    </w:p>
    <w:p w14:paraId="304646C8">
      <w:pPr>
        <w:tabs>
          <w:tab w:val="center" w:pos="4153"/>
        </w:tabs>
        <w:adjustRightInd w:val="0"/>
        <w:snapToGrid w:val="0"/>
        <w:spacing w:line="600" w:lineRule="exact"/>
        <w:rPr>
          <w:rFonts w:ascii="黑体" w:hAnsi="黑体" w:eastAsia="黑体"/>
          <w:sz w:val="32"/>
          <w:szCs w:val="32"/>
        </w:rPr>
      </w:pPr>
    </w:p>
    <w:p w14:paraId="00061F17">
      <w:pPr>
        <w:pStyle w:val="18"/>
        <w:numPr>
          <w:ilvl w:val="0"/>
          <w:numId w:val="1"/>
        </w:numPr>
        <w:adjustRightInd w:val="0"/>
        <w:snapToGrid w:val="0"/>
        <w:spacing w:line="600" w:lineRule="exact"/>
        <w:ind w:firstLineChars="0"/>
        <w:rPr>
          <w:rFonts w:ascii="Times New Roman" w:hAnsi="Times New Roman" w:eastAsia="黑体" w:cs="Times New Roman"/>
          <w:sz w:val="28"/>
          <w:szCs w:val="28"/>
        </w:rPr>
      </w:pPr>
      <w:bookmarkStart w:id="0" w:name="_Hlk109920359"/>
      <w:r>
        <w:rPr>
          <w:rFonts w:ascii="Times New Roman" w:hAnsi="Times New Roman" w:eastAsia="黑体" w:cs="Times New Roman"/>
          <w:sz w:val="28"/>
          <w:szCs w:val="28"/>
        </w:rPr>
        <w:t>第三次全国土壤普查专家技术培训班合格学员名单及证书编号</w:t>
      </w:r>
    </w:p>
    <w:bookmarkEnd w:id="0"/>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64"/>
        <w:gridCol w:w="4515"/>
        <w:gridCol w:w="2120"/>
      </w:tblGrid>
      <w:tr w14:paraId="2682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blHeader/>
          <w:jc w:val="center"/>
        </w:trPr>
        <w:tc>
          <w:tcPr>
            <w:tcW w:w="424" w:type="pct"/>
            <w:shd w:val="clear" w:color="auto" w:fill="auto"/>
            <w:noWrap/>
            <w:vAlign w:val="center"/>
          </w:tcPr>
          <w:p w14:paraId="00B65558">
            <w:pPr>
              <w:widowControl/>
              <w:adjustRightInd w:val="0"/>
              <w:snapToGrid w:val="0"/>
              <w:jc w:val="center"/>
              <w:textAlignment w:val="center"/>
              <w:rPr>
                <w:rFonts w:ascii="黑体" w:hAnsi="黑体" w:eastAsia="黑体"/>
                <w:color w:val="000000"/>
                <w:szCs w:val="21"/>
              </w:rPr>
            </w:pPr>
            <w:r>
              <w:rPr>
                <w:rFonts w:ascii="黑体" w:hAnsi="黑体" w:eastAsia="黑体"/>
                <w:color w:val="000000"/>
                <w:kern w:val="0"/>
                <w:szCs w:val="21"/>
              </w:rPr>
              <w:t>序号</w:t>
            </w:r>
          </w:p>
        </w:tc>
        <w:tc>
          <w:tcPr>
            <w:tcW w:w="683" w:type="pct"/>
            <w:shd w:val="clear" w:color="auto" w:fill="auto"/>
            <w:noWrap/>
            <w:vAlign w:val="center"/>
          </w:tcPr>
          <w:p w14:paraId="6DF4B0D9">
            <w:pPr>
              <w:widowControl/>
              <w:adjustRightInd w:val="0"/>
              <w:snapToGrid w:val="0"/>
              <w:jc w:val="center"/>
              <w:textAlignment w:val="center"/>
              <w:rPr>
                <w:rFonts w:ascii="黑体" w:hAnsi="黑体" w:eastAsia="黑体"/>
                <w:color w:val="000000"/>
                <w:szCs w:val="21"/>
              </w:rPr>
            </w:pPr>
            <w:r>
              <w:rPr>
                <w:rFonts w:ascii="黑体" w:hAnsi="黑体" w:eastAsia="黑体"/>
                <w:color w:val="000000"/>
                <w:kern w:val="0"/>
                <w:szCs w:val="21"/>
              </w:rPr>
              <w:t>姓名</w:t>
            </w:r>
          </w:p>
        </w:tc>
        <w:tc>
          <w:tcPr>
            <w:tcW w:w="2649" w:type="pct"/>
            <w:shd w:val="clear" w:color="auto" w:fill="auto"/>
            <w:noWrap/>
            <w:vAlign w:val="center"/>
          </w:tcPr>
          <w:p w14:paraId="062BD57B">
            <w:pPr>
              <w:widowControl/>
              <w:adjustRightInd w:val="0"/>
              <w:snapToGrid w:val="0"/>
              <w:jc w:val="center"/>
              <w:textAlignment w:val="center"/>
              <w:rPr>
                <w:rFonts w:ascii="黑体" w:hAnsi="黑体" w:eastAsia="黑体"/>
                <w:color w:val="000000"/>
                <w:szCs w:val="21"/>
              </w:rPr>
            </w:pPr>
            <w:r>
              <w:rPr>
                <w:rFonts w:ascii="黑体" w:hAnsi="黑体" w:eastAsia="黑体"/>
                <w:color w:val="000000"/>
                <w:kern w:val="0"/>
                <w:szCs w:val="21"/>
              </w:rPr>
              <w:t>单位</w:t>
            </w:r>
          </w:p>
        </w:tc>
        <w:tc>
          <w:tcPr>
            <w:tcW w:w="1244" w:type="pct"/>
            <w:shd w:val="clear" w:color="auto" w:fill="auto"/>
            <w:noWrap/>
            <w:vAlign w:val="center"/>
          </w:tcPr>
          <w:p w14:paraId="315F0CFE">
            <w:pPr>
              <w:widowControl/>
              <w:adjustRightInd w:val="0"/>
              <w:snapToGrid w:val="0"/>
              <w:jc w:val="center"/>
              <w:textAlignment w:val="center"/>
              <w:rPr>
                <w:rFonts w:ascii="黑体" w:hAnsi="黑体" w:eastAsia="黑体"/>
                <w:color w:val="000000"/>
                <w:szCs w:val="21"/>
              </w:rPr>
            </w:pPr>
            <w:r>
              <w:rPr>
                <w:rFonts w:hint="eastAsia" w:ascii="黑体" w:hAnsi="黑体" w:eastAsia="黑体"/>
                <w:color w:val="000000"/>
                <w:kern w:val="0"/>
                <w:szCs w:val="21"/>
              </w:rPr>
              <w:t>证书</w:t>
            </w:r>
            <w:r>
              <w:rPr>
                <w:rFonts w:ascii="黑体" w:hAnsi="黑体" w:eastAsia="黑体"/>
                <w:color w:val="000000"/>
                <w:kern w:val="0"/>
                <w:szCs w:val="21"/>
              </w:rPr>
              <w:t>编号</w:t>
            </w:r>
          </w:p>
        </w:tc>
      </w:tr>
      <w:tr w14:paraId="31A3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F4FB22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w:t>
            </w:r>
          </w:p>
        </w:tc>
        <w:tc>
          <w:tcPr>
            <w:tcW w:w="683" w:type="pct"/>
            <w:shd w:val="clear" w:color="auto" w:fill="auto"/>
            <w:noWrap/>
            <w:vAlign w:val="center"/>
          </w:tcPr>
          <w:p w14:paraId="5F71738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郭宁</w:t>
            </w:r>
          </w:p>
        </w:tc>
        <w:tc>
          <w:tcPr>
            <w:tcW w:w="2649" w:type="pct"/>
            <w:shd w:val="clear" w:color="auto" w:fill="auto"/>
            <w:noWrap/>
            <w:vAlign w:val="center"/>
          </w:tcPr>
          <w:p w14:paraId="3C8CC1B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北京市耕地建设保护中心</w:t>
            </w:r>
          </w:p>
        </w:tc>
        <w:tc>
          <w:tcPr>
            <w:tcW w:w="1244" w:type="pct"/>
            <w:shd w:val="clear" w:color="auto" w:fill="auto"/>
            <w:noWrap/>
            <w:vAlign w:val="center"/>
          </w:tcPr>
          <w:p w14:paraId="6963B85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QGSZ202200001</w:t>
            </w:r>
          </w:p>
        </w:tc>
      </w:tr>
      <w:tr w14:paraId="3DDA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D44852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w:t>
            </w:r>
          </w:p>
        </w:tc>
        <w:tc>
          <w:tcPr>
            <w:tcW w:w="683" w:type="pct"/>
            <w:shd w:val="clear" w:color="auto" w:fill="auto"/>
            <w:noWrap/>
            <w:vAlign w:val="center"/>
          </w:tcPr>
          <w:p w14:paraId="78B5532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王胜涛</w:t>
            </w:r>
          </w:p>
        </w:tc>
        <w:tc>
          <w:tcPr>
            <w:tcW w:w="2649" w:type="pct"/>
            <w:shd w:val="clear" w:color="auto" w:fill="auto"/>
            <w:noWrap/>
            <w:vAlign w:val="center"/>
          </w:tcPr>
          <w:p w14:paraId="71FBDA6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北京市耕地建设保护中心</w:t>
            </w:r>
          </w:p>
        </w:tc>
        <w:tc>
          <w:tcPr>
            <w:tcW w:w="1244" w:type="pct"/>
            <w:shd w:val="clear" w:color="auto" w:fill="auto"/>
            <w:noWrap/>
            <w:vAlign w:val="center"/>
          </w:tcPr>
          <w:p w14:paraId="3768784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QGSZ202200002</w:t>
            </w:r>
          </w:p>
        </w:tc>
      </w:tr>
      <w:tr w14:paraId="4DFC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FBE32F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3</w:t>
            </w:r>
          </w:p>
        </w:tc>
        <w:tc>
          <w:tcPr>
            <w:tcW w:w="683" w:type="pct"/>
            <w:shd w:val="clear" w:color="auto" w:fill="auto"/>
            <w:noWrap/>
            <w:vAlign w:val="center"/>
          </w:tcPr>
          <w:p w14:paraId="6EB6D15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廖上强</w:t>
            </w:r>
          </w:p>
        </w:tc>
        <w:tc>
          <w:tcPr>
            <w:tcW w:w="2649" w:type="pct"/>
            <w:shd w:val="clear" w:color="auto" w:fill="auto"/>
            <w:noWrap/>
            <w:vAlign w:val="center"/>
          </w:tcPr>
          <w:p w14:paraId="30FD342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北京市农林科学院</w:t>
            </w:r>
          </w:p>
        </w:tc>
        <w:tc>
          <w:tcPr>
            <w:tcW w:w="1244" w:type="pct"/>
            <w:shd w:val="clear" w:color="auto" w:fill="auto"/>
            <w:noWrap/>
            <w:vAlign w:val="center"/>
          </w:tcPr>
          <w:p w14:paraId="537F195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QGSZ202200003</w:t>
            </w:r>
          </w:p>
        </w:tc>
      </w:tr>
      <w:tr w14:paraId="0B16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3D6ACC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4</w:t>
            </w:r>
          </w:p>
        </w:tc>
        <w:tc>
          <w:tcPr>
            <w:tcW w:w="683" w:type="pct"/>
            <w:shd w:val="clear" w:color="auto" w:fill="auto"/>
            <w:noWrap/>
            <w:vAlign w:val="center"/>
          </w:tcPr>
          <w:p w14:paraId="0DAEDA5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陈延华</w:t>
            </w:r>
          </w:p>
        </w:tc>
        <w:tc>
          <w:tcPr>
            <w:tcW w:w="2649" w:type="pct"/>
            <w:shd w:val="clear" w:color="auto" w:fill="auto"/>
            <w:noWrap/>
            <w:vAlign w:val="center"/>
          </w:tcPr>
          <w:p w14:paraId="5EDBAEE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北京市农林科学院</w:t>
            </w:r>
          </w:p>
        </w:tc>
        <w:tc>
          <w:tcPr>
            <w:tcW w:w="1244" w:type="pct"/>
            <w:shd w:val="clear" w:color="auto" w:fill="auto"/>
            <w:noWrap/>
            <w:vAlign w:val="center"/>
          </w:tcPr>
          <w:p w14:paraId="2DDCCFA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QGSZ202200004</w:t>
            </w:r>
          </w:p>
        </w:tc>
      </w:tr>
      <w:tr w14:paraId="1585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E76B62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5</w:t>
            </w:r>
          </w:p>
        </w:tc>
        <w:tc>
          <w:tcPr>
            <w:tcW w:w="683" w:type="pct"/>
            <w:shd w:val="clear" w:color="auto" w:fill="auto"/>
            <w:noWrap/>
            <w:vAlign w:val="center"/>
          </w:tcPr>
          <w:p w14:paraId="2B36902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王艳春</w:t>
            </w:r>
          </w:p>
        </w:tc>
        <w:tc>
          <w:tcPr>
            <w:tcW w:w="2649" w:type="pct"/>
            <w:shd w:val="clear" w:color="auto" w:fill="auto"/>
            <w:noWrap/>
            <w:vAlign w:val="center"/>
          </w:tcPr>
          <w:p w14:paraId="7497CD7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北京市园林绿化科学院</w:t>
            </w:r>
          </w:p>
        </w:tc>
        <w:tc>
          <w:tcPr>
            <w:tcW w:w="1244" w:type="pct"/>
            <w:shd w:val="clear" w:color="auto" w:fill="auto"/>
            <w:noWrap/>
            <w:vAlign w:val="center"/>
          </w:tcPr>
          <w:p w14:paraId="1B04783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QGSZ202200005</w:t>
            </w:r>
          </w:p>
        </w:tc>
      </w:tr>
      <w:tr w14:paraId="0AAE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BD9018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6</w:t>
            </w:r>
          </w:p>
        </w:tc>
        <w:tc>
          <w:tcPr>
            <w:tcW w:w="683" w:type="pct"/>
            <w:shd w:val="clear" w:color="auto" w:fill="auto"/>
            <w:noWrap/>
            <w:vAlign w:val="center"/>
          </w:tcPr>
          <w:p w14:paraId="3F1BD35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曹淑萍</w:t>
            </w:r>
          </w:p>
        </w:tc>
        <w:tc>
          <w:tcPr>
            <w:tcW w:w="2649" w:type="pct"/>
            <w:shd w:val="clear" w:color="auto" w:fill="auto"/>
            <w:noWrap/>
            <w:vAlign w:val="center"/>
          </w:tcPr>
          <w:p w14:paraId="46D890A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天津市地质调查研究院</w:t>
            </w:r>
          </w:p>
        </w:tc>
        <w:tc>
          <w:tcPr>
            <w:tcW w:w="1244" w:type="pct"/>
            <w:shd w:val="clear" w:color="auto" w:fill="auto"/>
            <w:noWrap/>
            <w:vAlign w:val="center"/>
          </w:tcPr>
          <w:p w14:paraId="2C2B0D6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QGSZ202200006</w:t>
            </w:r>
          </w:p>
        </w:tc>
      </w:tr>
      <w:tr w14:paraId="7FC1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D0A605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7</w:t>
            </w:r>
          </w:p>
        </w:tc>
        <w:tc>
          <w:tcPr>
            <w:tcW w:w="683" w:type="pct"/>
            <w:shd w:val="clear" w:color="auto" w:fill="auto"/>
            <w:noWrap/>
            <w:vAlign w:val="center"/>
          </w:tcPr>
          <w:p w14:paraId="721F5B8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侯正仿</w:t>
            </w:r>
          </w:p>
        </w:tc>
        <w:tc>
          <w:tcPr>
            <w:tcW w:w="2649" w:type="pct"/>
            <w:shd w:val="clear" w:color="auto" w:fill="auto"/>
            <w:noWrap/>
            <w:vAlign w:val="center"/>
          </w:tcPr>
          <w:p w14:paraId="24B0D96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天津市农业发展服务中心</w:t>
            </w:r>
          </w:p>
        </w:tc>
        <w:tc>
          <w:tcPr>
            <w:tcW w:w="1244" w:type="pct"/>
            <w:shd w:val="clear" w:color="auto" w:fill="auto"/>
            <w:noWrap/>
            <w:vAlign w:val="center"/>
          </w:tcPr>
          <w:p w14:paraId="12C08BD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QGSZ202200007</w:t>
            </w:r>
          </w:p>
        </w:tc>
      </w:tr>
      <w:tr w14:paraId="3E81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06677E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8</w:t>
            </w:r>
          </w:p>
        </w:tc>
        <w:tc>
          <w:tcPr>
            <w:tcW w:w="683" w:type="pct"/>
            <w:shd w:val="clear" w:color="auto" w:fill="auto"/>
            <w:noWrap/>
            <w:vAlign w:val="center"/>
          </w:tcPr>
          <w:p w14:paraId="66139DB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于美荣</w:t>
            </w:r>
          </w:p>
        </w:tc>
        <w:tc>
          <w:tcPr>
            <w:tcW w:w="2649" w:type="pct"/>
            <w:shd w:val="clear" w:color="auto" w:fill="auto"/>
            <w:noWrap/>
            <w:vAlign w:val="center"/>
          </w:tcPr>
          <w:p w14:paraId="4FCB4A5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天津市农业发展服务中心</w:t>
            </w:r>
          </w:p>
        </w:tc>
        <w:tc>
          <w:tcPr>
            <w:tcW w:w="1244" w:type="pct"/>
            <w:shd w:val="clear" w:color="auto" w:fill="auto"/>
            <w:noWrap/>
            <w:vAlign w:val="center"/>
          </w:tcPr>
          <w:p w14:paraId="1712924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QGSZ202200008</w:t>
            </w:r>
          </w:p>
        </w:tc>
      </w:tr>
      <w:tr w14:paraId="30E2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9E0019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9</w:t>
            </w:r>
          </w:p>
        </w:tc>
        <w:tc>
          <w:tcPr>
            <w:tcW w:w="683" w:type="pct"/>
            <w:shd w:val="clear" w:color="auto" w:fill="auto"/>
            <w:noWrap/>
            <w:vAlign w:val="center"/>
          </w:tcPr>
          <w:p w14:paraId="71A9042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江胜国</w:t>
            </w:r>
          </w:p>
        </w:tc>
        <w:tc>
          <w:tcPr>
            <w:tcW w:w="2649" w:type="pct"/>
            <w:shd w:val="clear" w:color="auto" w:fill="auto"/>
            <w:noWrap/>
            <w:vAlign w:val="center"/>
          </w:tcPr>
          <w:p w14:paraId="55C1A05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天津市地质研究和海洋地质中心</w:t>
            </w:r>
          </w:p>
        </w:tc>
        <w:tc>
          <w:tcPr>
            <w:tcW w:w="1244" w:type="pct"/>
            <w:shd w:val="clear" w:color="auto" w:fill="auto"/>
            <w:noWrap/>
            <w:vAlign w:val="center"/>
          </w:tcPr>
          <w:p w14:paraId="17A85C1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QGSZ202200009</w:t>
            </w:r>
          </w:p>
        </w:tc>
      </w:tr>
      <w:tr w14:paraId="13E8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43DFA8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10</w:t>
            </w:r>
          </w:p>
        </w:tc>
        <w:tc>
          <w:tcPr>
            <w:tcW w:w="683" w:type="pct"/>
            <w:shd w:val="clear" w:color="auto" w:fill="auto"/>
            <w:noWrap/>
            <w:vAlign w:val="center"/>
          </w:tcPr>
          <w:p w14:paraId="08C1349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张强</w:t>
            </w:r>
          </w:p>
        </w:tc>
        <w:tc>
          <w:tcPr>
            <w:tcW w:w="2649" w:type="pct"/>
            <w:shd w:val="clear" w:color="auto" w:fill="auto"/>
            <w:noWrap/>
            <w:vAlign w:val="center"/>
          </w:tcPr>
          <w:p w14:paraId="7F979EE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天津市农业科学院营养所</w:t>
            </w:r>
          </w:p>
        </w:tc>
        <w:tc>
          <w:tcPr>
            <w:tcW w:w="1244" w:type="pct"/>
            <w:shd w:val="clear" w:color="auto" w:fill="auto"/>
            <w:noWrap/>
            <w:vAlign w:val="center"/>
          </w:tcPr>
          <w:p w14:paraId="3983E4A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QGSZ202200010</w:t>
            </w:r>
          </w:p>
        </w:tc>
      </w:tr>
      <w:tr w14:paraId="60AB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59B7EA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11</w:t>
            </w:r>
          </w:p>
        </w:tc>
        <w:tc>
          <w:tcPr>
            <w:tcW w:w="683" w:type="pct"/>
            <w:shd w:val="clear" w:color="auto" w:fill="auto"/>
            <w:noWrap/>
            <w:vAlign w:val="center"/>
          </w:tcPr>
          <w:p w14:paraId="4956BE0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蔡淑红</w:t>
            </w:r>
          </w:p>
        </w:tc>
        <w:tc>
          <w:tcPr>
            <w:tcW w:w="2649" w:type="pct"/>
            <w:shd w:val="clear" w:color="auto" w:fill="auto"/>
            <w:noWrap/>
            <w:vAlign w:val="center"/>
          </w:tcPr>
          <w:p w14:paraId="6B27249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河北省耕地质量监测保护中心</w:t>
            </w:r>
          </w:p>
        </w:tc>
        <w:tc>
          <w:tcPr>
            <w:tcW w:w="1244" w:type="pct"/>
            <w:shd w:val="clear" w:color="auto" w:fill="auto"/>
            <w:noWrap/>
            <w:vAlign w:val="center"/>
          </w:tcPr>
          <w:p w14:paraId="3F98B6D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QGSZ202200011</w:t>
            </w:r>
          </w:p>
        </w:tc>
      </w:tr>
      <w:tr w14:paraId="7219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A1D6F3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12</w:t>
            </w:r>
          </w:p>
        </w:tc>
        <w:tc>
          <w:tcPr>
            <w:tcW w:w="683" w:type="pct"/>
            <w:shd w:val="clear" w:color="auto" w:fill="auto"/>
            <w:noWrap/>
            <w:vAlign w:val="center"/>
          </w:tcPr>
          <w:p w14:paraId="4640AE5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刘克桐</w:t>
            </w:r>
          </w:p>
        </w:tc>
        <w:tc>
          <w:tcPr>
            <w:tcW w:w="2649" w:type="pct"/>
            <w:shd w:val="clear" w:color="auto" w:fill="auto"/>
            <w:noWrap/>
            <w:vAlign w:val="center"/>
          </w:tcPr>
          <w:p w14:paraId="77C6253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河北省耕地质量监测保护中心</w:t>
            </w:r>
          </w:p>
        </w:tc>
        <w:tc>
          <w:tcPr>
            <w:tcW w:w="1244" w:type="pct"/>
            <w:shd w:val="clear" w:color="auto" w:fill="auto"/>
            <w:noWrap/>
            <w:vAlign w:val="center"/>
          </w:tcPr>
          <w:p w14:paraId="2D3C01A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QGSZ202200012</w:t>
            </w:r>
          </w:p>
        </w:tc>
      </w:tr>
      <w:tr w14:paraId="6F69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450CBC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13</w:t>
            </w:r>
          </w:p>
        </w:tc>
        <w:tc>
          <w:tcPr>
            <w:tcW w:w="683" w:type="pct"/>
            <w:shd w:val="clear" w:color="auto" w:fill="auto"/>
            <w:noWrap/>
            <w:vAlign w:val="center"/>
          </w:tcPr>
          <w:p w14:paraId="3AA7AAA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贾良良</w:t>
            </w:r>
          </w:p>
        </w:tc>
        <w:tc>
          <w:tcPr>
            <w:tcW w:w="2649" w:type="pct"/>
            <w:shd w:val="clear" w:color="auto" w:fill="auto"/>
            <w:noWrap/>
            <w:vAlign w:val="center"/>
          </w:tcPr>
          <w:p w14:paraId="1CC8825C">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河北省农林科学院</w:t>
            </w:r>
          </w:p>
          <w:p w14:paraId="533DC3D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农业资源环境研究所</w:t>
            </w:r>
          </w:p>
        </w:tc>
        <w:tc>
          <w:tcPr>
            <w:tcW w:w="1244" w:type="pct"/>
            <w:shd w:val="clear" w:color="auto" w:fill="auto"/>
            <w:noWrap/>
            <w:vAlign w:val="center"/>
          </w:tcPr>
          <w:p w14:paraId="3A80848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QGSZ202200013</w:t>
            </w:r>
          </w:p>
        </w:tc>
      </w:tr>
      <w:tr w14:paraId="0419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4BEB54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14</w:t>
            </w:r>
          </w:p>
        </w:tc>
        <w:tc>
          <w:tcPr>
            <w:tcW w:w="683" w:type="pct"/>
            <w:shd w:val="clear" w:color="auto" w:fill="auto"/>
            <w:noWrap/>
            <w:vAlign w:val="center"/>
          </w:tcPr>
          <w:p w14:paraId="633E66B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李博文</w:t>
            </w:r>
          </w:p>
        </w:tc>
        <w:tc>
          <w:tcPr>
            <w:tcW w:w="2649" w:type="pct"/>
            <w:shd w:val="clear" w:color="auto" w:fill="auto"/>
            <w:noWrap/>
            <w:vAlign w:val="center"/>
          </w:tcPr>
          <w:p w14:paraId="3C0903F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河北农业大学</w:t>
            </w:r>
          </w:p>
        </w:tc>
        <w:tc>
          <w:tcPr>
            <w:tcW w:w="1244" w:type="pct"/>
            <w:shd w:val="clear" w:color="auto" w:fill="auto"/>
            <w:noWrap/>
            <w:vAlign w:val="center"/>
          </w:tcPr>
          <w:p w14:paraId="71C7411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QGSZ202200014</w:t>
            </w:r>
          </w:p>
        </w:tc>
      </w:tr>
      <w:tr w14:paraId="741B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57E78C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15</w:t>
            </w:r>
          </w:p>
        </w:tc>
        <w:tc>
          <w:tcPr>
            <w:tcW w:w="683" w:type="pct"/>
            <w:shd w:val="clear" w:color="auto" w:fill="auto"/>
            <w:noWrap/>
            <w:vAlign w:val="center"/>
          </w:tcPr>
          <w:p w14:paraId="6FEB860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薛橙</w:t>
            </w:r>
          </w:p>
        </w:tc>
        <w:tc>
          <w:tcPr>
            <w:tcW w:w="2649" w:type="pct"/>
            <w:shd w:val="clear" w:color="auto" w:fill="auto"/>
            <w:noWrap/>
            <w:vAlign w:val="center"/>
          </w:tcPr>
          <w:p w14:paraId="4C31C10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河北农业大学</w:t>
            </w:r>
          </w:p>
        </w:tc>
        <w:tc>
          <w:tcPr>
            <w:tcW w:w="1244" w:type="pct"/>
            <w:shd w:val="clear" w:color="auto" w:fill="auto"/>
            <w:noWrap/>
            <w:vAlign w:val="center"/>
          </w:tcPr>
          <w:p w14:paraId="1331AF3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QGSZ202200015</w:t>
            </w:r>
          </w:p>
        </w:tc>
      </w:tr>
      <w:tr w14:paraId="2583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4E7DF1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16</w:t>
            </w:r>
          </w:p>
        </w:tc>
        <w:tc>
          <w:tcPr>
            <w:tcW w:w="683" w:type="pct"/>
            <w:shd w:val="clear" w:color="auto" w:fill="auto"/>
            <w:noWrap/>
            <w:vAlign w:val="center"/>
          </w:tcPr>
          <w:p w14:paraId="5E65D34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贺玉柱</w:t>
            </w:r>
          </w:p>
        </w:tc>
        <w:tc>
          <w:tcPr>
            <w:tcW w:w="2649" w:type="pct"/>
            <w:shd w:val="clear" w:color="auto" w:fill="auto"/>
            <w:noWrap/>
            <w:vAlign w:val="center"/>
          </w:tcPr>
          <w:p w14:paraId="11FE7DF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原山西省土壤肥料工作站</w:t>
            </w:r>
          </w:p>
        </w:tc>
        <w:tc>
          <w:tcPr>
            <w:tcW w:w="1244" w:type="pct"/>
            <w:shd w:val="clear" w:color="auto" w:fill="auto"/>
            <w:noWrap/>
            <w:vAlign w:val="center"/>
          </w:tcPr>
          <w:p w14:paraId="37C8983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QGSZ202200016</w:t>
            </w:r>
          </w:p>
        </w:tc>
      </w:tr>
      <w:tr w14:paraId="3EA1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914C48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17</w:t>
            </w:r>
          </w:p>
        </w:tc>
        <w:tc>
          <w:tcPr>
            <w:tcW w:w="683" w:type="pct"/>
            <w:shd w:val="clear" w:color="auto" w:fill="auto"/>
            <w:noWrap/>
            <w:vAlign w:val="center"/>
          </w:tcPr>
          <w:p w14:paraId="3CC4459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王英武</w:t>
            </w:r>
          </w:p>
        </w:tc>
        <w:tc>
          <w:tcPr>
            <w:tcW w:w="2649" w:type="pct"/>
            <w:shd w:val="clear" w:color="auto" w:fill="auto"/>
            <w:noWrap/>
            <w:vAlign w:val="center"/>
          </w:tcPr>
          <w:p w14:paraId="4C446D2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原山西省农业厅种植业处</w:t>
            </w:r>
          </w:p>
        </w:tc>
        <w:tc>
          <w:tcPr>
            <w:tcW w:w="1244" w:type="pct"/>
            <w:shd w:val="clear" w:color="auto" w:fill="auto"/>
            <w:noWrap/>
            <w:vAlign w:val="center"/>
          </w:tcPr>
          <w:p w14:paraId="4F81B8F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QGSZ202200017</w:t>
            </w:r>
          </w:p>
        </w:tc>
      </w:tr>
      <w:tr w14:paraId="3B28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4119F6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18</w:t>
            </w:r>
          </w:p>
        </w:tc>
        <w:tc>
          <w:tcPr>
            <w:tcW w:w="683" w:type="pct"/>
            <w:shd w:val="clear" w:color="auto" w:fill="auto"/>
            <w:noWrap/>
            <w:vAlign w:val="center"/>
          </w:tcPr>
          <w:p w14:paraId="131C973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张藕珠</w:t>
            </w:r>
          </w:p>
        </w:tc>
        <w:tc>
          <w:tcPr>
            <w:tcW w:w="2649" w:type="pct"/>
            <w:shd w:val="clear" w:color="auto" w:fill="auto"/>
            <w:noWrap/>
            <w:vAlign w:val="center"/>
          </w:tcPr>
          <w:p w14:paraId="5F4BCD7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原山西省土壤肥料工作站</w:t>
            </w:r>
          </w:p>
        </w:tc>
        <w:tc>
          <w:tcPr>
            <w:tcW w:w="1244" w:type="pct"/>
            <w:shd w:val="clear" w:color="auto" w:fill="auto"/>
            <w:noWrap/>
            <w:vAlign w:val="center"/>
          </w:tcPr>
          <w:p w14:paraId="52D7C83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QGSZ202200018</w:t>
            </w:r>
          </w:p>
        </w:tc>
      </w:tr>
      <w:tr w14:paraId="78C1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D4F494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19</w:t>
            </w:r>
          </w:p>
        </w:tc>
        <w:tc>
          <w:tcPr>
            <w:tcW w:w="683" w:type="pct"/>
            <w:shd w:val="clear" w:color="auto" w:fill="auto"/>
            <w:noWrap/>
            <w:vAlign w:val="center"/>
          </w:tcPr>
          <w:p w14:paraId="05BBDCD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武怀庆</w:t>
            </w:r>
          </w:p>
        </w:tc>
        <w:tc>
          <w:tcPr>
            <w:tcW w:w="2649" w:type="pct"/>
            <w:shd w:val="clear" w:color="auto" w:fill="auto"/>
            <w:noWrap/>
            <w:vAlign w:val="center"/>
          </w:tcPr>
          <w:p w14:paraId="686DB9A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原山西省蔬菜产业管理站</w:t>
            </w:r>
          </w:p>
        </w:tc>
        <w:tc>
          <w:tcPr>
            <w:tcW w:w="1244" w:type="pct"/>
            <w:shd w:val="clear" w:color="auto" w:fill="auto"/>
            <w:noWrap/>
            <w:vAlign w:val="center"/>
          </w:tcPr>
          <w:p w14:paraId="46E2757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QGSZ202200019</w:t>
            </w:r>
          </w:p>
        </w:tc>
      </w:tr>
      <w:tr w14:paraId="1FB8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F6DABD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20</w:t>
            </w:r>
          </w:p>
        </w:tc>
        <w:tc>
          <w:tcPr>
            <w:tcW w:w="683" w:type="pct"/>
            <w:shd w:val="clear" w:color="auto" w:fill="auto"/>
            <w:noWrap/>
            <w:vAlign w:val="center"/>
          </w:tcPr>
          <w:p w14:paraId="1D6662D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李铮</w:t>
            </w:r>
          </w:p>
        </w:tc>
        <w:tc>
          <w:tcPr>
            <w:tcW w:w="2649" w:type="pct"/>
            <w:shd w:val="clear" w:color="auto" w:fill="auto"/>
            <w:noWrap/>
            <w:vAlign w:val="center"/>
          </w:tcPr>
          <w:p w14:paraId="7EF1200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原山西省名优产品开发中心</w:t>
            </w:r>
          </w:p>
        </w:tc>
        <w:tc>
          <w:tcPr>
            <w:tcW w:w="1244" w:type="pct"/>
            <w:shd w:val="clear" w:color="auto" w:fill="auto"/>
            <w:noWrap/>
            <w:vAlign w:val="center"/>
          </w:tcPr>
          <w:p w14:paraId="4426CDF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QGSZ202200020</w:t>
            </w:r>
          </w:p>
        </w:tc>
      </w:tr>
      <w:tr w14:paraId="06AF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DDB10D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21</w:t>
            </w:r>
          </w:p>
        </w:tc>
        <w:tc>
          <w:tcPr>
            <w:tcW w:w="683" w:type="pct"/>
            <w:shd w:val="clear" w:color="auto" w:fill="auto"/>
            <w:noWrap/>
            <w:vAlign w:val="center"/>
          </w:tcPr>
          <w:p w14:paraId="5821E59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胡有林</w:t>
            </w:r>
          </w:p>
        </w:tc>
        <w:tc>
          <w:tcPr>
            <w:tcW w:w="2649" w:type="pct"/>
            <w:shd w:val="clear" w:color="auto" w:fill="auto"/>
            <w:noWrap/>
            <w:vAlign w:val="center"/>
          </w:tcPr>
          <w:p w14:paraId="7546E285">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内蒙古自治区农牧业</w:t>
            </w:r>
          </w:p>
          <w:p w14:paraId="3B6D0F4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技术推广中心</w:t>
            </w:r>
          </w:p>
        </w:tc>
        <w:tc>
          <w:tcPr>
            <w:tcW w:w="1244" w:type="pct"/>
            <w:shd w:val="clear" w:color="auto" w:fill="auto"/>
            <w:noWrap/>
            <w:vAlign w:val="center"/>
          </w:tcPr>
          <w:p w14:paraId="36B9885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QGSZ202200021</w:t>
            </w:r>
          </w:p>
        </w:tc>
      </w:tr>
      <w:tr w14:paraId="4953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5BDCDB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22</w:t>
            </w:r>
          </w:p>
        </w:tc>
        <w:tc>
          <w:tcPr>
            <w:tcW w:w="683" w:type="pct"/>
            <w:shd w:val="clear" w:color="auto" w:fill="auto"/>
            <w:noWrap/>
            <w:vAlign w:val="center"/>
          </w:tcPr>
          <w:p w14:paraId="7D88E11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郑海春</w:t>
            </w:r>
          </w:p>
        </w:tc>
        <w:tc>
          <w:tcPr>
            <w:tcW w:w="2649" w:type="pct"/>
            <w:shd w:val="clear" w:color="auto" w:fill="auto"/>
            <w:noWrap/>
            <w:vAlign w:val="center"/>
          </w:tcPr>
          <w:p w14:paraId="4D9A768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原内蒙古自治区土壤肥料工作站</w:t>
            </w:r>
          </w:p>
        </w:tc>
        <w:tc>
          <w:tcPr>
            <w:tcW w:w="1244" w:type="pct"/>
            <w:shd w:val="clear" w:color="auto" w:fill="auto"/>
            <w:noWrap/>
            <w:vAlign w:val="center"/>
          </w:tcPr>
          <w:p w14:paraId="01843E3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QGSZ202200022</w:t>
            </w:r>
          </w:p>
        </w:tc>
      </w:tr>
      <w:tr w14:paraId="5751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4E90D2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23</w:t>
            </w:r>
          </w:p>
        </w:tc>
        <w:tc>
          <w:tcPr>
            <w:tcW w:w="683" w:type="pct"/>
            <w:shd w:val="clear" w:color="auto" w:fill="auto"/>
            <w:noWrap/>
            <w:vAlign w:val="center"/>
          </w:tcPr>
          <w:p w14:paraId="4BA9BEA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李跃进</w:t>
            </w:r>
          </w:p>
        </w:tc>
        <w:tc>
          <w:tcPr>
            <w:tcW w:w="2649" w:type="pct"/>
            <w:shd w:val="clear" w:color="auto" w:fill="auto"/>
            <w:noWrap/>
            <w:vAlign w:val="center"/>
          </w:tcPr>
          <w:p w14:paraId="2F81AEE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内蒙古农业大学</w:t>
            </w:r>
          </w:p>
        </w:tc>
        <w:tc>
          <w:tcPr>
            <w:tcW w:w="1244" w:type="pct"/>
            <w:shd w:val="clear" w:color="auto" w:fill="auto"/>
            <w:noWrap/>
            <w:vAlign w:val="center"/>
          </w:tcPr>
          <w:p w14:paraId="7BB484A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QGSZ202200023</w:t>
            </w:r>
          </w:p>
        </w:tc>
      </w:tr>
      <w:tr w14:paraId="6036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804B85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24</w:t>
            </w:r>
          </w:p>
        </w:tc>
        <w:tc>
          <w:tcPr>
            <w:tcW w:w="683" w:type="pct"/>
            <w:shd w:val="clear" w:color="auto" w:fill="auto"/>
            <w:noWrap/>
            <w:vAlign w:val="center"/>
          </w:tcPr>
          <w:p w14:paraId="1820B72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吴全</w:t>
            </w:r>
          </w:p>
        </w:tc>
        <w:tc>
          <w:tcPr>
            <w:tcW w:w="2649" w:type="pct"/>
            <w:shd w:val="clear" w:color="auto" w:fill="auto"/>
            <w:noWrap/>
            <w:vAlign w:val="center"/>
          </w:tcPr>
          <w:p w14:paraId="784B4F9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内蒙古自治区土地勘测设计院</w:t>
            </w:r>
          </w:p>
        </w:tc>
        <w:tc>
          <w:tcPr>
            <w:tcW w:w="1244" w:type="pct"/>
            <w:shd w:val="clear" w:color="auto" w:fill="auto"/>
            <w:noWrap/>
            <w:vAlign w:val="center"/>
          </w:tcPr>
          <w:p w14:paraId="780B2FD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QGSZ202200024</w:t>
            </w:r>
          </w:p>
        </w:tc>
      </w:tr>
      <w:tr w14:paraId="1726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48CF56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25</w:t>
            </w:r>
          </w:p>
        </w:tc>
        <w:tc>
          <w:tcPr>
            <w:tcW w:w="683" w:type="pct"/>
            <w:shd w:val="clear" w:color="auto" w:fill="auto"/>
            <w:noWrap/>
            <w:vAlign w:val="center"/>
          </w:tcPr>
          <w:p w14:paraId="4EAE93F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索全义</w:t>
            </w:r>
          </w:p>
        </w:tc>
        <w:tc>
          <w:tcPr>
            <w:tcW w:w="2649" w:type="pct"/>
            <w:shd w:val="clear" w:color="auto" w:fill="auto"/>
            <w:noWrap/>
            <w:vAlign w:val="center"/>
          </w:tcPr>
          <w:p w14:paraId="2D5234B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内蒙古农业大学</w:t>
            </w:r>
          </w:p>
        </w:tc>
        <w:tc>
          <w:tcPr>
            <w:tcW w:w="1244" w:type="pct"/>
            <w:shd w:val="clear" w:color="auto" w:fill="auto"/>
            <w:noWrap/>
            <w:vAlign w:val="center"/>
          </w:tcPr>
          <w:p w14:paraId="7EF1A3D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QGSZ202200025</w:t>
            </w:r>
          </w:p>
        </w:tc>
      </w:tr>
      <w:tr w14:paraId="2917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35AB0F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26</w:t>
            </w:r>
          </w:p>
        </w:tc>
        <w:tc>
          <w:tcPr>
            <w:tcW w:w="683" w:type="pct"/>
            <w:shd w:val="clear" w:color="auto" w:fill="auto"/>
            <w:noWrap/>
            <w:vAlign w:val="center"/>
          </w:tcPr>
          <w:p w14:paraId="394410C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妥德宝</w:t>
            </w:r>
          </w:p>
        </w:tc>
        <w:tc>
          <w:tcPr>
            <w:tcW w:w="2649" w:type="pct"/>
            <w:shd w:val="clear" w:color="auto" w:fill="auto"/>
            <w:noWrap/>
            <w:vAlign w:val="center"/>
          </w:tcPr>
          <w:p w14:paraId="797CC66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原内蒙古自治区农牧业科学院</w:t>
            </w:r>
          </w:p>
        </w:tc>
        <w:tc>
          <w:tcPr>
            <w:tcW w:w="1244" w:type="pct"/>
            <w:shd w:val="clear" w:color="auto" w:fill="auto"/>
            <w:noWrap/>
            <w:vAlign w:val="center"/>
          </w:tcPr>
          <w:p w14:paraId="0D3799E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QGSZ202200026</w:t>
            </w:r>
          </w:p>
        </w:tc>
      </w:tr>
      <w:tr w14:paraId="0849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179027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27</w:t>
            </w:r>
          </w:p>
        </w:tc>
        <w:tc>
          <w:tcPr>
            <w:tcW w:w="683" w:type="pct"/>
            <w:shd w:val="clear" w:color="auto" w:fill="auto"/>
            <w:noWrap/>
            <w:vAlign w:val="center"/>
          </w:tcPr>
          <w:p w14:paraId="1A612EA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刘顺国</w:t>
            </w:r>
          </w:p>
        </w:tc>
        <w:tc>
          <w:tcPr>
            <w:tcW w:w="2649" w:type="pct"/>
            <w:shd w:val="clear" w:color="auto" w:fill="auto"/>
            <w:noWrap/>
            <w:vAlign w:val="center"/>
          </w:tcPr>
          <w:p w14:paraId="62D8232F">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辽宁省农业发展服务中心</w:t>
            </w:r>
          </w:p>
          <w:p w14:paraId="18CABBC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农田建设与开发部</w:t>
            </w:r>
          </w:p>
        </w:tc>
        <w:tc>
          <w:tcPr>
            <w:tcW w:w="1244" w:type="pct"/>
            <w:shd w:val="clear" w:color="auto" w:fill="auto"/>
            <w:noWrap/>
            <w:vAlign w:val="center"/>
          </w:tcPr>
          <w:p w14:paraId="11A52A0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QGSZ202200027</w:t>
            </w:r>
          </w:p>
        </w:tc>
      </w:tr>
      <w:tr w14:paraId="4729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AB4DE5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28</w:t>
            </w:r>
          </w:p>
        </w:tc>
        <w:tc>
          <w:tcPr>
            <w:tcW w:w="683" w:type="pct"/>
            <w:shd w:val="clear" w:color="auto" w:fill="auto"/>
            <w:noWrap/>
            <w:vAlign w:val="center"/>
          </w:tcPr>
          <w:p w14:paraId="57C2C50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宫亮</w:t>
            </w:r>
          </w:p>
        </w:tc>
        <w:tc>
          <w:tcPr>
            <w:tcW w:w="2649" w:type="pct"/>
            <w:shd w:val="clear" w:color="auto" w:fill="auto"/>
            <w:noWrap/>
            <w:vAlign w:val="center"/>
          </w:tcPr>
          <w:p w14:paraId="17C47876">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辽宁省农业科学院</w:t>
            </w:r>
          </w:p>
          <w:p w14:paraId="674E0C0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植物营养与环境资源研究所</w:t>
            </w:r>
          </w:p>
        </w:tc>
        <w:tc>
          <w:tcPr>
            <w:tcW w:w="1244" w:type="pct"/>
            <w:shd w:val="clear" w:color="auto" w:fill="auto"/>
            <w:noWrap/>
            <w:vAlign w:val="center"/>
          </w:tcPr>
          <w:p w14:paraId="2C72B22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QGSZ202200028</w:t>
            </w:r>
          </w:p>
        </w:tc>
      </w:tr>
      <w:tr w14:paraId="09A5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9FDA3A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29</w:t>
            </w:r>
          </w:p>
        </w:tc>
        <w:tc>
          <w:tcPr>
            <w:tcW w:w="683" w:type="pct"/>
            <w:shd w:val="clear" w:color="auto" w:fill="auto"/>
            <w:noWrap/>
            <w:vAlign w:val="center"/>
          </w:tcPr>
          <w:p w14:paraId="027B066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隽英华</w:t>
            </w:r>
          </w:p>
        </w:tc>
        <w:tc>
          <w:tcPr>
            <w:tcW w:w="2649" w:type="pct"/>
            <w:shd w:val="clear" w:color="auto" w:fill="auto"/>
            <w:noWrap/>
            <w:vAlign w:val="center"/>
          </w:tcPr>
          <w:p w14:paraId="5A0A487A">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辽宁省农业科学</w:t>
            </w:r>
          </w:p>
          <w:p w14:paraId="578B650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院植物营养与环境资源研究所</w:t>
            </w:r>
          </w:p>
        </w:tc>
        <w:tc>
          <w:tcPr>
            <w:tcW w:w="1244" w:type="pct"/>
            <w:shd w:val="clear" w:color="auto" w:fill="auto"/>
            <w:noWrap/>
            <w:vAlign w:val="center"/>
          </w:tcPr>
          <w:p w14:paraId="2E478AD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QGSZ202200029</w:t>
            </w:r>
          </w:p>
        </w:tc>
      </w:tr>
      <w:tr w14:paraId="4C89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1105EA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30</w:t>
            </w:r>
          </w:p>
        </w:tc>
        <w:tc>
          <w:tcPr>
            <w:tcW w:w="683" w:type="pct"/>
            <w:shd w:val="clear" w:color="auto" w:fill="auto"/>
            <w:noWrap/>
            <w:vAlign w:val="center"/>
          </w:tcPr>
          <w:p w14:paraId="0C0B8C6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孙仲秀</w:t>
            </w:r>
          </w:p>
        </w:tc>
        <w:tc>
          <w:tcPr>
            <w:tcW w:w="2649" w:type="pct"/>
            <w:shd w:val="clear" w:color="auto" w:fill="auto"/>
            <w:noWrap/>
            <w:vAlign w:val="center"/>
          </w:tcPr>
          <w:p w14:paraId="6CBB692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沈阳农业大学</w:t>
            </w:r>
          </w:p>
        </w:tc>
        <w:tc>
          <w:tcPr>
            <w:tcW w:w="1244" w:type="pct"/>
            <w:shd w:val="clear" w:color="auto" w:fill="auto"/>
            <w:noWrap/>
            <w:vAlign w:val="center"/>
          </w:tcPr>
          <w:p w14:paraId="59E8A18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QGSZ202200030</w:t>
            </w:r>
          </w:p>
        </w:tc>
      </w:tr>
      <w:tr w14:paraId="3D9E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64382D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31</w:t>
            </w:r>
          </w:p>
        </w:tc>
        <w:tc>
          <w:tcPr>
            <w:tcW w:w="683" w:type="pct"/>
            <w:shd w:val="clear" w:color="auto" w:fill="auto"/>
            <w:noWrap/>
            <w:vAlign w:val="center"/>
          </w:tcPr>
          <w:p w14:paraId="26FED5B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蒋卓东</w:t>
            </w:r>
          </w:p>
        </w:tc>
        <w:tc>
          <w:tcPr>
            <w:tcW w:w="2649" w:type="pct"/>
            <w:shd w:val="clear" w:color="auto" w:fill="auto"/>
            <w:noWrap/>
            <w:vAlign w:val="center"/>
          </w:tcPr>
          <w:p w14:paraId="14DE206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沈阳农业大学</w:t>
            </w:r>
          </w:p>
        </w:tc>
        <w:tc>
          <w:tcPr>
            <w:tcW w:w="1244" w:type="pct"/>
            <w:shd w:val="clear" w:color="auto" w:fill="auto"/>
            <w:noWrap/>
            <w:vAlign w:val="center"/>
          </w:tcPr>
          <w:p w14:paraId="7A2020F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QGSZ202200031</w:t>
            </w:r>
          </w:p>
        </w:tc>
      </w:tr>
      <w:tr w14:paraId="253F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7479F2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32</w:t>
            </w:r>
          </w:p>
        </w:tc>
        <w:tc>
          <w:tcPr>
            <w:tcW w:w="683" w:type="pct"/>
            <w:shd w:val="clear" w:color="auto" w:fill="auto"/>
            <w:noWrap/>
            <w:vAlign w:val="center"/>
          </w:tcPr>
          <w:p w14:paraId="61B12D9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李德忠</w:t>
            </w:r>
          </w:p>
        </w:tc>
        <w:tc>
          <w:tcPr>
            <w:tcW w:w="2649" w:type="pct"/>
            <w:shd w:val="clear" w:color="auto" w:fill="auto"/>
            <w:noWrap/>
            <w:vAlign w:val="center"/>
          </w:tcPr>
          <w:p w14:paraId="5FE9B3A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吉林省土壤肥料总站</w:t>
            </w:r>
          </w:p>
        </w:tc>
        <w:tc>
          <w:tcPr>
            <w:tcW w:w="1244" w:type="pct"/>
            <w:shd w:val="clear" w:color="auto" w:fill="auto"/>
            <w:noWrap/>
            <w:vAlign w:val="center"/>
          </w:tcPr>
          <w:p w14:paraId="6CC6E4A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QGSZ202200032</w:t>
            </w:r>
          </w:p>
        </w:tc>
      </w:tr>
      <w:tr w14:paraId="31C8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703C25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33</w:t>
            </w:r>
          </w:p>
        </w:tc>
        <w:tc>
          <w:tcPr>
            <w:tcW w:w="683" w:type="pct"/>
            <w:shd w:val="clear" w:color="auto" w:fill="auto"/>
            <w:noWrap/>
            <w:vAlign w:val="center"/>
          </w:tcPr>
          <w:p w14:paraId="064288B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焦晓辉</w:t>
            </w:r>
          </w:p>
        </w:tc>
        <w:tc>
          <w:tcPr>
            <w:tcW w:w="2649" w:type="pct"/>
            <w:shd w:val="clear" w:color="auto" w:fill="auto"/>
            <w:noWrap/>
            <w:vAlign w:val="center"/>
          </w:tcPr>
          <w:p w14:paraId="7FE3C5C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吉林省土壤肥料总站</w:t>
            </w:r>
          </w:p>
        </w:tc>
        <w:tc>
          <w:tcPr>
            <w:tcW w:w="1244" w:type="pct"/>
            <w:shd w:val="clear" w:color="auto" w:fill="auto"/>
            <w:noWrap/>
            <w:vAlign w:val="center"/>
          </w:tcPr>
          <w:p w14:paraId="6D780E4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QGSZ202200033</w:t>
            </w:r>
          </w:p>
        </w:tc>
      </w:tr>
      <w:tr w14:paraId="42AB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3B53BC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34</w:t>
            </w:r>
          </w:p>
        </w:tc>
        <w:tc>
          <w:tcPr>
            <w:tcW w:w="683" w:type="pct"/>
            <w:shd w:val="clear" w:color="auto" w:fill="auto"/>
            <w:noWrap/>
            <w:vAlign w:val="center"/>
          </w:tcPr>
          <w:p w14:paraId="3AC2A54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杜东明</w:t>
            </w:r>
          </w:p>
        </w:tc>
        <w:tc>
          <w:tcPr>
            <w:tcW w:w="2649" w:type="pct"/>
            <w:shd w:val="clear" w:color="auto" w:fill="auto"/>
            <w:noWrap/>
            <w:vAlign w:val="center"/>
          </w:tcPr>
          <w:p w14:paraId="55C24E8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吉林省土壤肥料总站</w:t>
            </w:r>
          </w:p>
        </w:tc>
        <w:tc>
          <w:tcPr>
            <w:tcW w:w="1244" w:type="pct"/>
            <w:shd w:val="clear" w:color="auto" w:fill="auto"/>
            <w:noWrap/>
            <w:vAlign w:val="center"/>
          </w:tcPr>
          <w:p w14:paraId="047CCC0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QGSZ202200034</w:t>
            </w:r>
          </w:p>
        </w:tc>
      </w:tr>
      <w:tr w14:paraId="7C79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9159B9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35</w:t>
            </w:r>
          </w:p>
        </w:tc>
        <w:tc>
          <w:tcPr>
            <w:tcW w:w="683" w:type="pct"/>
            <w:shd w:val="clear" w:color="auto" w:fill="auto"/>
            <w:noWrap/>
            <w:vAlign w:val="center"/>
          </w:tcPr>
          <w:p w14:paraId="2CFF5D2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吕岩</w:t>
            </w:r>
          </w:p>
        </w:tc>
        <w:tc>
          <w:tcPr>
            <w:tcW w:w="2649" w:type="pct"/>
            <w:shd w:val="clear" w:color="auto" w:fill="auto"/>
            <w:noWrap/>
            <w:vAlign w:val="center"/>
          </w:tcPr>
          <w:p w14:paraId="77E55C7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吉林省土壤肥料总站</w:t>
            </w:r>
          </w:p>
        </w:tc>
        <w:tc>
          <w:tcPr>
            <w:tcW w:w="1244" w:type="pct"/>
            <w:shd w:val="clear" w:color="auto" w:fill="auto"/>
            <w:noWrap/>
            <w:vAlign w:val="center"/>
          </w:tcPr>
          <w:p w14:paraId="13353D3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QGSZ202200035</w:t>
            </w:r>
          </w:p>
        </w:tc>
      </w:tr>
      <w:tr w14:paraId="5002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5948A99">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36</w:t>
            </w:r>
          </w:p>
        </w:tc>
        <w:tc>
          <w:tcPr>
            <w:tcW w:w="683" w:type="pct"/>
            <w:shd w:val="clear" w:color="auto" w:fill="auto"/>
            <w:noWrap/>
            <w:vAlign w:val="center"/>
          </w:tcPr>
          <w:p w14:paraId="0E95FFC1">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马献发</w:t>
            </w:r>
          </w:p>
        </w:tc>
        <w:tc>
          <w:tcPr>
            <w:tcW w:w="2649" w:type="pct"/>
            <w:shd w:val="clear" w:color="auto" w:fill="auto"/>
            <w:noWrap/>
            <w:vAlign w:val="center"/>
          </w:tcPr>
          <w:p w14:paraId="1868D217">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东北农业大学资源与环境学院</w:t>
            </w:r>
          </w:p>
        </w:tc>
        <w:tc>
          <w:tcPr>
            <w:tcW w:w="1244" w:type="pct"/>
            <w:shd w:val="clear" w:color="auto" w:fill="auto"/>
            <w:noWrap/>
            <w:vAlign w:val="center"/>
          </w:tcPr>
          <w:p w14:paraId="145D07D5">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QGSZ202200036</w:t>
            </w:r>
          </w:p>
        </w:tc>
      </w:tr>
      <w:tr w14:paraId="64F9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16241D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37</w:t>
            </w:r>
          </w:p>
        </w:tc>
        <w:tc>
          <w:tcPr>
            <w:tcW w:w="683" w:type="pct"/>
            <w:shd w:val="clear" w:color="auto" w:fill="auto"/>
            <w:noWrap/>
            <w:vAlign w:val="center"/>
          </w:tcPr>
          <w:p w14:paraId="3183F25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刘媛媛</w:t>
            </w:r>
          </w:p>
        </w:tc>
        <w:tc>
          <w:tcPr>
            <w:tcW w:w="2649" w:type="pct"/>
            <w:shd w:val="clear" w:color="auto" w:fill="auto"/>
            <w:noWrap/>
            <w:vAlign w:val="center"/>
          </w:tcPr>
          <w:p w14:paraId="32697F9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黑龙江省自然资源权益调查监测院</w:t>
            </w:r>
          </w:p>
        </w:tc>
        <w:tc>
          <w:tcPr>
            <w:tcW w:w="1244" w:type="pct"/>
            <w:shd w:val="clear" w:color="auto" w:fill="auto"/>
            <w:noWrap/>
            <w:vAlign w:val="center"/>
          </w:tcPr>
          <w:p w14:paraId="6B1D7AB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QGSZ202200037</w:t>
            </w:r>
          </w:p>
        </w:tc>
      </w:tr>
      <w:tr w14:paraId="7BDB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2129C5D">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38</w:t>
            </w:r>
          </w:p>
        </w:tc>
        <w:tc>
          <w:tcPr>
            <w:tcW w:w="683" w:type="pct"/>
            <w:shd w:val="clear" w:color="auto" w:fill="auto"/>
            <w:noWrap/>
            <w:vAlign w:val="center"/>
          </w:tcPr>
          <w:p w14:paraId="7F0573BF">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辛刚</w:t>
            </w:r>
          </w:p>
        </w:tc>
        <w:tc>
          <w:tcPr>
            <w:tcW w:w="2649" w:type="pct"/>
            <w:shd w:val="clear" w:color="auto" w:fill="auto"/>
            <w:noWrap/>
            <w:vAlign w:val="center"/>
          </w:tcPr>
          <w:p w14:paraId="3674B04F">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黑龙江八一农垦大学农学院</w:t>
            </w:r>
          </w:p>
        </w:tc>
        <w:tc>
          <w:tcPr>
            <w:tcW w:w="1244" w:type="pct"/>
            <w:shd w:val="clear" w:color="auto" w:fill="auto"/>
            <w:noWrap/>
            <w:vAlign w:val="center"/>
          </w:tcPr>
          <w:p w14:paraId="52AE17FD">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QGSZ202200038</w:t>
            </w:r>
          </w:p>
        </w:tc>
      </w:tr>
      <w:tr w14:paraId="7930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0A7986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39</w:t>
            </w:r>
          </w:p>
        </w:tc>
        <w:tc>
          <w:tcPr>
            <w:tcW w:w="683" w:type="pct"/>
            <w:shd w:val="clear" w:color="auto" w:fill="auto"/>
            <w:noWrap/>
            <w:vAlign w:val="center"/>
          </w:tcPr>
          <w:p w14:paraId="588D936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周宝库</w:t>
            </w:r>
          </w:p>
        </w:tc>
        <w:tc>
          <w:tcPr>
            <w:tcW w:w="2649" w:type="pct"/>
            <w:shd w:val="clear" w:color="auto" w:fill="auto"/>
            <w:noWrap/>
            <w:vAlign w:val="center"/>
          </w:tcPr>
          <w:p w14:paraId="105EE2B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黑龙江省黑土保护利用研究院</w:t>
            </w:r>
          </w:p>
        </w:tc>
        <w:tc>
          <w:tcPr>
            <w:tcW w:w="1244" w:type="pct"/>
            <w:shd w:val="clear" w:color="auto" w:fill="auto"/>
            <w:noWrap/>
            <w:vAlign w:val="center"/>
          </w:tcPr>
          <w:p w14:paraId="0DBF266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QGSZ202200039</w:t>
            </w:r>
          </w:p>
        </w:tc>
      </w:tr>
      <w:tr w14:paraId="0F6C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6C6DD7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40</w:t>
            </w:r>
          </w:p>
        </w:tc>
        <w:tc>
          <w:tcPr>
            <w:tcW w:w="683" w:type="pct"/>
            <w:shd w:val="clear" w:color="auto" w:fill="auto"/>
            <w:noWrap/>
            <w:vAlign w:val="center"/>
          </w:tcPr>
          <w:p w14:paraId="262A2BF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张旭</w:t>
            </w:r>
          </w:p>
        </w:tc>
        <w:tc>
          <w:tcPr>
            <w:tcW w:w="2649" w:type="pct"/>
            <w:shd w:val="clear" w:color="auto" w:fill="auto"/>
            <w:noWrap/>
            <w:vAlign w:val="center"/>
          </w:tcPr>
          <w:p w14:paraId="10E5DED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黑龙江省地质矿产实验测试研究中心</w:t>
            </w:r>
          </w:p>
        </w:tc>
        <w:tc>
          <w:tcPr>
            <w:tcW w:w="1244" w:type="pct"/>
            <w:shd w:val="clear" w:color="auto" w:fill="auto"/>
            <w:noWrap/>
            <w:vAlign w:val="center"/>
          </w:tcPr>
          <w:p w14:paraId="47046A4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QGSZ202200040</w:t>
            </w:r>
          </w:p>
        </w:tc>
      </w:tr>
      <w:tr w14:paraId="2314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0213D4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41</w:t>
            </w:r>
          </w:p>
        </w:tc>
        <w:tc>
          <w:tcPr>
            <w:tcW w:w="683" w:type="pct"/>
            <w:shd w:val="clear" w:color="auto" w:fill="auto"/>
            <w:noWrap/>
            <w:vAlign w:val="center"/>
          </w:tcPr>
          <w:p w14:paraId="7638125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邹文秀</w:t>
            </w:r>
          </w:p>
        </w:tc>
        <w:tc>
          <w:tcPr>
            <w:tcW w:w="2649" w:type="pct"/>
            <w:shd w:val="clear" w:color="auto" w:fill="auto"/>
            <w:noWrap/>
            <w:vAlign w:val="center"/>
          </w:tcPr>
          <w:p w14:paraId="7DDE668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中国科学院东北地理与农业生态研究所农业技术中心</w:t>
            </w:r>
          </w:p>
        </w:tc>
        <w:tc>
          <w:tcPr>
            <w:tcW w:w="1244" w:type="pct"/>
            <w:shd w:val="clear" w:color="auto" w:fill="auto"/>
            <w:noWrap/>
            <w:vAlign w:val="center"/>
          </w:tcPr>
          <w:p w14:paraId="75C509C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QGSZ202200041</w:t>
            </w:r>
          </w:p>
        </w:tc>
      </w:tr>
      <w:tr w14:paraId="199A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2AD27B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42</w:t>
            </w:r>
          </w:p>
        </w:tc>
        <w:tc>
          <w:tcPr>
            <w:tcW w:w="683" w:type="pct"/>
            <w:shd w:val="clear" w:color="auto" w:fill="auto"/>
            <w:noWrap/>
            <w:vAlign w:val="center"/>
          </w:tcPr>
          <w:p w14:paraId="57D8B2E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吕卫光</w:t>
            </w:r>
          </w:p>
        </w:tc>
        <w:tc>
          <w:tcPr>
            <w:tcW w:w="2649" w:type="pct"/>
            <w:shd w:val="clear" w:color="auto" w:fill="auto"/>
            <w:noWrap/>
            <w:vAlign w:val="center"/>
          </w:tcPr>
          <w:p w14:paraId="6D7D041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上海农业科学院</w:t>
            </w:r>
          </w:p>
        </w:tc>
        <w:tc>
          <w:tcPr>
            <w:tcW w:w="1244" w:type="pct"/>
            <w:shd w:val="clear" w:color="auto" w:fill="auto"/>
            <w:noWrap/>
            <w:vAlign w:val="center"/>
          </w:tcPr>
          <w:p w14:paraId="0E381C1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QGSZ202200042</w:t>
            </w:r>
          </w:p>
        </w:tc>
      </w:tr>
      <w:tr w14:paraId="1FC0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50DBA8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43</w:t>
            </w:r>
          </w:p>
        </w:tc>
        <w:tc>
          <w:tcPr>
            <w:tcW w:w="683" w:type="pct"/>
            <w:shd w:val="clear" w:color="auto" w:fill="auto"/>
            <w:noWrap/>
            <w:vAlign w:val="center"/>
          </w:tcPr>
          <w:p w14:paraId="5ABA1B9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金海洋</w:t>
            </w:r>
          </w:p>
        </w:tc>
        <w:tc>
          <w:tcPr>
            <w:tcW w:w="2649" w:type="pct"/>
            <w:shd w:val="clear" w:color="auto" w:fill="auto"/>
            <w:noWrap/>
            <w:vAlign w:val="center"/>
          </w:tcPr>
          <w:p w14:paraId="2EF3DFF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上海市农业技术推广服务中心</w:t>
            </w:r>
          </w:p>
        </w:tc>
        <w:tc>
          <w:tcPr>
            <w:tcW w:w="1244" w:type="pct"/>
            <w:shd w:val="clear" w:color="auto" w:fill="auto"/>
            <w:noWrap/>
            <w:vAlign w:val="center"/>
          </w:tcPr>
          <w:p w14:paraId="3829341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QGSZ202200043</w:t>
            </w:r>
          </w:p>
        </w:tc>
      </w:tr>
      <w:tr w14:paraId="0E0E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B3F64F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44</w:t>
            </w:r>
          </w:p>
        </w:tc>
        <w:tc>
          <w:tcPr>
            <w:tcW w:w="683" w:type="pct"/>
            <w:shd w:val="clear" w:color="auto" w:fill="auto"/>
            <w:noWrap/>
            <w:vAlign w:val="center"/>
          </w:tcPr>
          <w:p w14:paraId="0A11022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林天杰</w:t>
            </w:r>
          </w:p>
        </w:tc>
        <w:tc>
          <w:tcPr>
            <w:tcW w:w="2649" w:type="pct"/>
            <w:shd w:val="clear" w:color="auto" w:fill="auto"/>
            <w:noWrap/>
            <w:vAlign w:val="center"/>
          </w:tcPr>
          <w:p w14:paraId="18BF6DB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上海市农业技术推广服务中心</w:t>
            </w:r>
          </w:p>
        </w:tc>
        <w:tc>
          <w:tcPr>
            <w:tcW w:w="1244" w:type="pct"/>
            <w:shd w:val="clear" w:color="auto" w:fill="auto"/>
            <w:noWrap/>
            <w:vAlign w:val="center"/>
          </w:tcPr>
          <w:p w14:paraId="0ADAFC5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QGSZ202200044</w:t>
            </w:r>
          </w:p>
        </w:tc>
      </w:tr>
      <w:tr w14:paraId="6411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25274B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45</w:t>
            </w:r>
          </w:p>
        </w:tc>
        <w:tc>
          <w:tcPr>
            <w:tcW w:w="683" w:type="pct"/>
            <w:shd w:val="clear" w:color="auto" w:fill="auto"/>
            <w:noWrap/>
            <w:vAlign w:val="center"/>
          </w:tcPr>
          <w:p w14:paraId="1054D46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杨晓磊</w:t>
            </w:r>
          </w:p>
        </w:tc>
        <w:tc>
          <w:tcPr>
            <w:tcW w:w="2649" w:type="pct"/>
            <w:shd w:val="clear" w:color="auto" w:fill="auto"/>
            <w:noWrap/>
            <w:vAlign w:val="center"/>
          </w:tcPr>
          <w:p w14:paraId="2620816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上海市农业技术推广服务中心</w:t>
            </w:r>
          </w:p>
        </w:tc>
        <w:tc>
          <w:tcPr>
            <w:tcW w:w="1244" w:type="pct"/>
            <w:shd w:val="clear" w:color="auto" w:fill="auto"/>
            <w:noWrap/>
            <w:vAlign w:val="center"/>
          </w:tcPr>
          <w:p w14:paraId="7743188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QGSZ202200045</w:t>
            </w:r>
          </w:p>
        </w:tc>
      </w:tr>
      <w:tr w14:paraId="0188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07DA65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46</w:t>
            </w:r>
          </w:p>
        </w:tc>
        <w:tc>
          <w:tcPr>
            <w:tcW w:w="683" w:type="pct"/>
            <w:shd w:val="clear" w:color="auto" w:fill="auto"/>
            <w:noWrap/>
            <w:vAlign w:val="center"/>
          </w:tcPr>
          <w:p w14:paraId="0F6338D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宋科</w:t>
            </w:r>
          </w:p>
        </w:tc>
        <w:tc>
          <w:tcPr>
            <w:tcW w:w="2649" w:type="pct"/>
            <w:shd w:val="clear" w:color="auto" w:fill="auto"/>
            <w:noWrap/>
            <w:vAlign w:val="center"/>
          </w:tcPr>
          <w:p w14:paraId="69807C8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上海市农业科学院</w:t>
            </w:r>
          </w:p>
        </w:tc>
        <w:tc>
          <w:tcPr>
            <w:tcW w:w="1244" w:type="pct"/>
            <w:shd w:val="clear" w:color="auto" w:fill="auto"/>
            <w:noWrap/>
            <w:vAlign w:val="center"/>
          </w:tcPr>
          <w:p w14:paraId="40A7D44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QGSZ202200046</w:t>
            </w:r>
          </w:p>
        </w:tc>
      </w:tr>
      <w:tr w14:paraId="78EA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5EFD72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47</w:t>
            </w:r>
          </w:p>
        </w:tc>
        <w:tc>
          <w:tcPr>
            <w:tcW w:w="683" w:type="pct"/>
            <w:shd w:val="clear" w:color="auto" w:fill="auto"/>
            <w:noWrap/>
            <w:vAlign w:val="center"/>
          </w:tcPr>
          <w:p w14:paraId="3D1D155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汪吉东</w:t>
            </w:r>
          </w:p>
        </w:tc>
        <w:tc>
          <w:tcPr>
            <w:tcW w:w="2649" w:type="pct"/>
            <w:shd w:val="clear" w:color="auto" w:fill="auto"/>
            <w:noWrap/>
            <w:vAlign w:val="center"/>
          </w:tcPr>
          <w:p w14:paraId="06A2F7A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江苏省农业科学院</w:t>
            </w:r>
          </w:p>
        </w:tc>
        <w:tc>
          <w:tcPr>
            <w:tcW w:w="1244" w:type="pct"/>
            <w:shd w:val="clear" w:color="auto" w:fill="auto"/>
            <w:noWrap/>
            <w:vAlign w:val="center"/>
          </w:tcPr>
          <w:p w14:paraId="57126CF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QGSZ202200047</w:t>
            </w:r>
          </w:p>
        </w:tc>
      </w:tr>
      <w:tr w14:paraId="7D4A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1C9EF8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48</w:t>
            </w:r>
          </w:p>
        </w:tc>
        <w:tc>
          <w:tcPr>
            <w:tcW w:w="683" w:type="pct"/>
            <w:shd w:val="clear" w:color="auto" w:fill="auto"/>
            <w:noWrap/>
            <w:vAlign w:val="center"/>
          </w:tcPr>
          <w:p w14:paraId="4AF7D9C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张永春</w:t>
            </w:r>
          </w:p>
        </w:tc>
        <w:tc>
          <w:tcPr>
            <w:tcW w:w="2649" w:type="pct"/>
            <w:shd w:val="clear" w:color="auto" w:fill="auto"/>
            <w:noWrap/>
            <w:vAlign w:val="center"/>
          </w:tcPr>
          <w:p w14:paraId="665FAE6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江苏省农业科学院</w:t>
            </w:r>
          </w:p>
        </w:tc>
        <w:tc>
          <w:tcPr>
            <w:tcW w:w="1244" w:type="pct"/>
            <w:shd w:val="clear" w:color="auto" w:fill="auto"/>
            <w:noWrap/>
            <w:vAlign w:val="center"/>
          </w:tcPr>
          <w:p w14:paraId="5C8F375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QGSZ202200048</w:t>
            </w:r>
          </w:p>
        </w:tc>
      </w:tr>
      <w:tr w14:paraId="0177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46B1FC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49</w:t>
            </w:r>
          </w:p>
        </w:tc>
        <w:tc>
          <w:tcPr>
            <w:tcW w:w="683" w:type="pct"/>
            <w:shd w:val="clear" w:color="auto" w:fill="auto"/>
            <w:noWrap/>
            <w:vAlign w:val="center"/>
          </w:tcPr>
          <w:p w14:paraId="3CAECEC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李优琴</w:t>
            </w:r>
          </w:p>
        </w:tc>
        <w:tc>
          <w:tcPr>
            <w:tcW w:w="2649" w:type="pct"/>
            <w:shd w:val="clear" w:color="auto" w:fill="auto"/>
            <w:noWrap/>
            <w:vAlign w:val="center"/>
          </w:tcPr>
          <w:p w14:paraId="1F45B7C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江苏省农业科学院</w:t>
            </w:r>
          </w:p>
        </w:tc>
        <w:tc>
          <w:tcPr>
            <w:tcW w:w="1244" w:type="pct"/>
            <w:shd w:val="clear" w:color="auto" w:fill="auto"/>
            <w:noWrap/>
            <w:vAlign w:val="center"/>
          </w:tcPr>
          <w:p w14:paraId="0330C80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QGSZ202200049</w:t>
            </w:r>
          </w:p>
        </w:tc>
      </w:tr>
      <w:tr w14:paraId="1718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CD9BFD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50</w:t>
            </w:r>
          </w:p>
        </w:tc>
        <w:tc>
          <w:tcPr>
            <w:tcW w:w="683" w:type="pct"/>
            <w:shd w:val="clear" w:color="auto" w:fill="auto"/>
            <w:noWrap/>
            <w:vAlign w:val="center"/>
          </w:tcPr>
          <w:p w14:paraId="28A1916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刘满强</w:t>
            </w:r>
          </w:p>
        </w:tc>
        <w:tc>
          <w:tcPr>
            <w:tcW w:w="2649" w:type="pct"/>
            <w:shd w:val="clear" w:color="auto" w:fill="auto"/>
            <w:noWrap/>
            <w:vAlign w:val="center"/>
          </w:tcPr>
          <w:p w14:paraId="12667A8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南京农业大学</w:t>
            </w:r>
          </w:p>
        </w:tc>
        <w:tc>
          <w:tcPr>
            <w:tcW w:w="1244" w:type="pct"/>
            <w:shd w:val="clear" w:color="auto" w:fill="auto"/>
            <w:noWrap/>
            <w:vAlign w:val="center"/>
          </w:tcPr>
          <w:p w14:paraId="7E8D8AF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QGSZ202200050</w:t>
            </w:r>
          </w:p>
        </w:tc>
      </w:tr>
      <w:tr w14:paraId="70B4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4C0E4F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51</w:t>
            </w:r>
          </w:p>
        </w:tc>
        <w:tc>
          <w:tcPr>
            <w:tcW w:w="683" w:type="pct"/>
            <w:shd w:val="clear" w:color="auto" w:fill="auto"/>
            <w:noWrap/>
            <w:vAlign w:val="center"/>
          </w:tcPr>
          <w:p w14:paraId="671BF78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徐胜祥</w:t>
            </w:r>
          </w:p>
        </w:tc>
        <w:tc>
          <w:tcPr>
            <w:tcW w:w="2649" w:type="pct"/>
            <w:shd w:val="clear" w:color="auto" w:fill="auto"/>
            <w:noWrap/>
            <w:vAlign w:val="center"/>
          </w:tcPr>
          <w:p w14:paraId="3B6DB3F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中国科学院南京土壤研究所</w:t>
            </w:r>
          </w:p>
        </w:tc>
        <w:tc>
          <w:tcPr>
            <w:tcW w:w="1244" w:type="pct"/>
            <w:shd w:val="clear" w:color="auto" w:fill="auto"/>
            <w:noWrap/>
            <w:vAlign w:val="center"/>
          </w:tcPr>
          <w:p w14:paraId="3B6A1BA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QGSZ202200051</w:t>
            </w:r>
          </w:p>
        </w:tc>
      </w:tr>
      <w:tr w14:paraId="248F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C7D3FF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52</w:t>
            </w:r>
          </w:p>
        </w:tc>
        <w:tc>
          <w:tcPr>
            <w:tcW w:w="683" w:type="pct"/>
            <w:shd w:val="clear" w:color="auto" w:fill="auto"/>
            <w:noWrap/>
            <w:vAlign w:val="center"/>
          </w:tcPr>
          <w:p w14:paraId="4C0C947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郁洁</w:t>
            </w:r>
          </w:p>
        </w:tc>
        <w:tc>
          <w:tcPr>
            <w:tcW w:w="2649" w:type="pct"/>
            <w:shd w:val="clear" w:color="auto" w:fill="auto"/>
            <w:noWrap/>
            <w:vAlign w:val="center"/>
          </w:tcPr>
          <w:p w14:paraId="71024C4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江苏省耕地质量与农业环境保护站</w:t>
            </w:r>
          </w:p>
        </w:tc>
        <w:tc>
          <w:tcPr>
            <w:tcW w:w="1244" w:type="pct"/>
            <w:shd w:val="clear" w:color="auto" w:fill="auto"/>
            <w:noWrap/>
            <w:vAlign w:val="center"/>
          </w:tcPr>
          <w:p w14:paraId="34726B6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QGSZ202200052</w:t>
            </w:r>
          </w:p>
        </w:tc>
      </w:tr>
      <w:tr w14:paraId="5F1B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28439B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53</w:t>
            </w:r>
          </w:p>
        </w:tc>
        <w:tc>
          <w:tcPr>
            <w:tcW w:w="683" w:type="pct"/>
            <w:shd w:val="clear" w:color="auto" w:fill="auto"/>
            <w:noWrap/>
            <w:vAlign w:val="center"/>
          </w:tcPr>
          <w:p w14:paraId="15A6311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姜海波</w:t>
            </w:r>
          </w:p>
        </w:tc>
        <w:tc>
          <w:tcPr>
            <w:tcW w:w="2649" w:type="pct"/>
            <w:shd w:val="clear" w:color="auto" w:fill="auto"/>
            <w:noWrap/>
            <w:vAlign w:val="center"/>
          </w:tcPr>
          <w:p w14:paraId="194B035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江苏省耕地质量与农业环境保护站</w:t>
            </w:r>
          </w:p>
        </w:tc>
        <w:tc>
          <w:tcPr>
            <w:tcW w:w="1244" w:type="pct"/>
            <w:shd w:val="clear" w:color="auto" w:fill="auto"/>
            <w:noWrap/>
            <w:vAlign w:val="center"/>
          </w:tcPr>
          <w:p w14:paraId="5E46D9B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QGSZ202200053</w:t>
            </w:r>
          </w:p>
        </w:tc>
      </w:tr>
      <w:tr w14:paraId="1F9A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B28526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54</w:t>
            </w:r>
          </w:p>
        </w:tc>
        <w:tc>
          <w:tcPr>
            <w:tcW w:w="683" w:type="pct"/>
            <w:shd w:val="clear" w:color="auto" w:fill="auto"/>
            <w:noWrap/>
            <w:vAlign w:val="center"/>
          </w:tcPr>
          <w:p w14:paraId="14ECF9A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陈文超</w:t>
            </w:r>
          </w:p>
        </w:tc>
        <w:tc>
          <w:tcPr>
            <w:tcW w:w="2649" w:type="pct"/>
            <w:shd w:val="clear" w:color="auto" w:fill="auto"/>
            <w:noWrap/>
            <w:vAlign w:val="center"/>
          </w:tcPr>
          <w:p w14:paraId="6390F49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南京市耕地质量保护站</w:t>
            </w:r>
          </w:p>
        </w:tc>
        <w:tc>
          <w:tcPr>
            <w:tcW w:w="1244" w:type="pct"/>
            <w:shd w:val="clear" w:color="auto" w:fill="auto"/>
            <w:noWrap/>
            <w:vAlign w:val="center"/>
          </w:tcPr>
          <w:p w14:paraId="6C9808E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QGSZ202200054</w:t>
            </w:r>
          </w:p>
        </w:tc>
      </w:tr>
      <w:tr w14:paraId="34B4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565C53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55</w:t>
            </w:r>
          </w:p>
        </w:tc>
        <w:tc>
          <w:tcPr>
            <w:tcW w:w="683" w:type="pct"/>
            <w:shd w:val="clear" w:color="auto" w:fill="auto"/>
            <w:noWrap/>
            <w:vAlign w:val="center"/>
          </w:tcPr>
          <w:p w14:paraId="5C4CAAC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陈红金</w:t>
            </w:r>
          </w:p>
        </w:tc>
        <w:tc>
          <w:tcPr>
            <w:tcW w:w="2649" w:type="pct"/>
            <w:shd w:val="clear" w:color="auto" w:fill="auto"/>
            <w:noWrap/>
            <w:vAlign w:val="center"/>
          </w:tcPr>
          <w:p w14:paraId="5495090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浙江省耕地质量与肥料管理总站</w:t>
            </w:r>
          </w:p>
        </w:tc>
        <w:tc>
          <w:tcPr>
            <w:tcW w:w="1244" w:type="pct"/>
            <w:shd w:val="clear" w:color="auto" w:fill="auto"/>
            <w:noWrap/>
            <w:vAlign w:val="center"/>
          </w:tcPr>
          <w:p w14:paraId="4A0ECC0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QGSZ202200055</w:t>
            </w:r>
          </w:p>
        </w:tc>
      </w:tr>
      <w:tr w14:paraId="0506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E5BFE5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56</w:t>
            </w:r>
          </w:p>
        </w:tc>
        <w:tc>
          <w:tcPr>
            <w:tcW w:w="683" w:type="pct"/>
            <w:shd w:val="clear" w:color="auto" w:fill="auto"/>
            <w:noWrap/>
            <w:vAlign w:val="center"/>
          </w:tcPr>
          <w:p w14:paraId="4A3A033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孔海民</w:t>
            </w:r>
          </w:p>
        </w:tc>
        <w:tc>
          <w:tcPr>
            <w:tcW w:w="2649" w:type="pct"/>
            <w:shd w:val="clear" w:color="auto" w:fill="auto"/>
            <w:noWrap/>
            <w:vAlign w:val="center"/>
          </w:tcPr>
          <w:p w14:paraId="41AB47A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浙江省耕地质量与肥料管理总站</w:t>
            </w:r>
          </w:p>
        </w:tc>
        <w:tc>
          <w:tcPr>
            <w:tcW w:w="1244" w:type="pct"/>
            <w:shd w:val="clear" w:color="auto" w:fill="auto"/>
            <w:noWrap/>
            <w:vAlign w:val="center"/>
          </w:tcPr>
          <w:p w14:paraId="0DB8C91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QGSZ202200056</w:t>
            </w:r>
          </w:p>
        </w:tc>
      </w:tr>
      <w:tr w14:paraId="5088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6DBF53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57</w:t>
            </w:r>
          </w:p>
        </w:tc>
        <w:tc>
          <w:tcPr>
            <w:tcW w:w="683" w:type="pct"/>
            <w:shd w:val="clear" w:color="auto" w:fill="auto"/>
            <w:noWrap/>
            <w:vAlign w:val="center"/>
          </w:tcPr>
          <w:p w14:paraId="1F5BB44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连正华</w:t>
            </w:r>
          </w:p>
        </w:tc>
        <w:tc>
          <w:tcPr>
            <w:tcW w:w="2649" w:type="pct"/>
            <w:shd w:val="clear" w:color="auto" w:fill="auto"/>
            <w:noWrap/>
            <w:vAlign w:val="center"/>
          </w:tcPr>
          <w:p w14:paraId="29185EE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浙江省耕地质量与肥料管理总站</w:t>
            </w:r>
          </w:p>
        </w:tc>
        <w:tc>
          <w:tcPr>
            <w:tcW w:w="1244" w:type="pct"/>
            <w:shd w:val="clear" w:color="auto" w:fill="auto"/>
            <w:noWrap/>
            <w:vAlign w:val="center"/>
          </w:tcPr>
          <w:p w14:paraId="4DA1BAC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QGSZ202200057</w:t>
            </w:r>
          </w:p>
        </w:tc>
      </w:tr>
      <w:tr w14:paraId="3BE5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E2E954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58</w:t>
            </w:r>
          </w:p>
        </w:tc>
        <w:tc>
          <w:tcPr>
            <w:tcW w:w="683" w:type="pct"/>
            <w:shd w:val="clear" w:color="auto" w:fill="auto"/>
            <w:noWrap/>
            <w:vAlign w:val="center"/>
          </w:tcPr>
          <w:p w14:paraId="7C20A41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陈一定</w:t>
            </w:r>
          </w:p>
        </w:tc>
        <w:tc>
          <w:tcPr>
            <w:tcW w:w="2649" w:type="pct"/>
            <w:shd w:val="clear" w:color="auto" w:fill="auto"/>
            <w:noWrap/>
            <w:vAlign w:val="center"/>
          </w:tcPr>
          <w:p w14:paraId="2B6E81D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浙江省耕地质量与肥料管理总站</w:t>
            </w:r>
          </w:p>
        </w:tc>
        <w:tc>
          <w:tcPr>
            <w:tcW w:w="1244" w:type="pct"/>
            <w:shd w:val="clear" w:color="auto" w:fill="auto"/>
            <w:noWrap/>
            <w:vAlign w:val="center"/>
          </w:tcPr>
          <w:p w14:paraId="1B6990D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QGSZ202200058</w:t>
            </w:r>
          </w:p>
        </w:tc>
      </w:tr>
      <w:tr w14:paraId="2B6F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C5CD04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59</w:t>
            </w:r>
          </w:p>
        </w:tc>
        <w:tc>
          <w:tcPr>
            <w:tcW w:w="683" w:type="pct"/>
            <w:shd w:val="clear" w:color="auto" w:fill="auto"/>
            <w:noWrap/>
            <w:vAlign w:val="center"/>
          </w:tcPr>
          <w:p w14:paraId="3FAFE5A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季天委</w:t>
            </w:r>
          </w:p>
        </w:tc>
        <w:tc>
          <w:tcPr>
            <w:tcW w:w="2649" w:type="pct"/>
            <w:shd w:val="clear" w:color="auto" w:fill="auto"/>
            <w:noWrap/>
            <w:vAlign w:val="center"/>
          </w:tcPr>
          <w:p w14:paraId="4C351D9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浙江省耕地质量与肥料管理总站</w:t>
            </w:r>
          </w:p>
        </w:tc>
        <w:tc>
          <w:tcPr>
            <w:tcW w:w="1244" w:type="pct"/>
            <w:shd w:val="clear" w:color="auto" w:fill="auto"/>
            <w:noWrap/>
            <w:vAlign w:val="center"/>
          </w:tcPr>
          <w:p w14:paraId="6DECAB2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QGSZ202200059</w:t>
            </w:r>
          </w:p>
        </w:tc>
      </w:tr>
      <w:tr w14:paraId="5F8A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7A5804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60</w:t>
            </w:r>
          </w:p>
        </w:tc>
        <w:tc>
          <w:tcPr>
            <w:tcW w:w="683" w:type="pct"/>
            <w:shd w:val="clear" w:color="auto" w:fill="auto"/>
            <w:noWrap/>
            <w:vAlign w:val="center"/>
          </w:tcPr>
          <w:p w14:paraId="2336132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任周桥</w:t>
            </w:r>
          </w:p>
        </w:tc>
        <w:tc>
          <w:tcPr>
            <w:tcW w:w="2649" w:type="pct"/>
            <w:shd w:val="clear" w:color="auto" w:fill="auto"/>
            <w:noWrap/>
            <w:vAlign w:val="center"/>
          </w:tcPr>
          <w:p w14:paraId="2081C6E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浙江省农业科学院</w:t>
            </w:r>
          </w:p>
        </w:tc>
        <w:tc>
          <w:tcPr>
            <w:tcW w:w="1244" w:type="pct"/>
            <w:shd w:val="clear" w:color="auto" w:fill="auto"/>
            <w:noWrap/>
            <w:vAlign w:val="center"/>
          </w:tcPr>
          <w:p w14:paraId="383B8C8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QGSZ202200060</w:t>
            </w:r>
          </w:p>
        </w:tc>
      </w:tr>
      <w:tr w14:paraId="2316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E33EFF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61</w:t>
            </w:r>
          </w:p>
        </w:tc>
        <w:tc>
          <w:tcPr>
            <w:tcW w:w="683" w:type="pct"/>
            <w:shd w:val="clear" w:color="auto" w:fill="auto"/>
            <w:noWrap/>
            <w:vAlign w:val="center"/>
          </w:tcPr>
          <w:p w14:paraId="098A945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麻万诸</w:t>
            </w:r>
          </w:p>
        </w:tc>
        <w:tc>
          <w:tcPr>
            <w:tcW w:w="2649" w:type="pct"/>
            <w:shd w:val="clear" w:color="auto" w:fill="auto"/>
            <w:noWrap/>
            <w:vAlign w:val="center"/>
          </w:tcPr>
          <w:p w14:paraId="15636D2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浙江省农业科学院</w:t>
            </w:r>
          </w:p>
        </w:tc>
        <w:tc>
          <w:tcPr>
            <w:tcW w:w="1244" w:type="pct"/>
            <w:shd w:val="clear" w:color="auto" w:fill="auto"/>
            <w:noWrap/>
            <w:vAlign w:val="center"/>
          </w:tcPr>
          <w:p w14:paraId="1105B5A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QGSZ202200061</w:t>
            </w:r>
          </w:p>
        </w:tc>
      </w:tr>
      <w:tr w14:paraId="2FB1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3FFBC0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62</w:t>
            </w:r>
          </w:p>
        </w:tc>
        <w:tc>
          <w:tcPr>
            <w:tcW w:w="683" w:type="pct"/>
            <w:shd w:val="clear" w:color="auto" w:fill="auto"/>
            <w:noWrap/>
            <w:vAlign w:val="center"/>
          </w:tcPr>
          <w:p w14:paraId="24DE2D9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陈铭学</w:t>
            </w:r>
          </w:p>
        </w:tc>
        <w:tc>
          <w:tcPr>
            <w:tcW w:w="2649" w:type="pct"/>
            <w:shd w:val="clear" w:color="auto" w:fill="auto"/>
            <w:noWrap/>
            <w:vAlign w:val="center"/>
          </w:tcPr>
          <w:p w14:paraId="6F12613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中国水稻研究所</w:t>
            </w:r>
          </w:p>
        </w:tc>
        <w:tc>
          <w:tcPr>
            <w:tcW w:w="1244" w:type="pct"/>
            <w:shd w:val="clear" w:color="auto" w:fill="auto"/>
            <w:noWrap/>
            <w:vAlign w:val="center"/>
          </w:tcPr>
          <w:p w14:paraId="361A72C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QGSZ202200062</w:t>
            </w:r>
          </w:p>
        </w:tc>
      </w:tr>
      <w:tr w14:paraId="7C38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AEE640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63</w:t>
            </w:r>
          </w:p>
        </w:tc>
        <w:tc>
          <w:tcPr>
            <w:tcW w:w="683" w:type="pct"/>
            <w:shd w:val="clear" w:color="auto" w:fill="auto"/>
            <w:noWrap/>
            <w:vAlign w:val="center"/>
          </w:tcPr>
          <w:p w14:paraId="367F6F8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吴嘉平</w:t>
            </w:r>
          </w:p>
        </w:tc>
        <w:tc>
          <w:tcPr>
            <w:tcW w:w="2649" w:type="pct"/>
            <w:shd w:val="clear" w:color="auto" w:fill="auto"/>
            <w:noWrap/>
            <w:vAlign w:val="center"/>
          </w:tcPr>
          <w:p w14:paraId="322907C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浙江大学</w:t>
            </w:r>
          </w:p>
        </w:tc>
        <w:tc>
          <w:tcPr>
            <w:tcW w:w="1244" w:type="pct"/>
            <w:shd w:val="clear" w:color="auto" w:fill="auto"/>
            <w:noWrap/>
            <w:vAlign w:val="center"/>
          </w:tcPr>
          <w:p w14:paraId="4CFC0AD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QGSZ202200063</w:t>
            </w:r>
          </w:p>
        </w:tc>
      </w:tr>
      <w:tr w14:paraId="281B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E4679B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64</w:t>
            </w:r>
          </w:p>
        </w:tc>
        <w:tc>
          <w:tcPr>
            <w:tcW w:w="683" w:type="pct"/>
            <w:shd w:val="clear" w:color="auto" w:fill="auto"/>
            <w:noWrap/>
            <w:vAlign w:val="center"/>
          </w:tcPr>
          <w:p w14:paraId="10B7AEC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马军伟</w:t>
            </w:r>
          </w:p>
        </w:tc>
        <w:tc>
          <w:tcPr>
            <w:tcW w:w="2649" w:type="pct"/>
            <w:shd w:val="clear" w:color="auto" w:fill="auto"/>
            <w:noWrap/>
            <w:vAlign w:val="center"/>
          </w:tcPr>
          <w:p w14:paraId="3A74AF6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浙江省农业科学院</w:t>
            </w:r>
          </w:p>
        </w:tc>
        <w:tc>
          <w:tcPr>
            <w:tcW w:w="1244" w:type="pct"/>
            <w:shd w:val="clear" w:color="auto" w:fill="auto"/>
            <w:noWrap/>
            <w:vAlign w:val="center"/>
          </w:tcPr>
          <w:p w14:paraId="17335A4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QGSZ202200064</w:t>
            </w:r>
          </w:p>
        </w:tc>
      </w:tr>
      <w:tr w14:paraId="003D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6D9A1B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65</w:t>
            </w:r>
          </w:p>
        </w:tc>
        <w:tc>
          <w:tcPr>
            <w:tcW w:w="683" w:type="pct"/>
            <w:shd w:val="clear" w:color="auto" w:fill="auto"/>
            <w:noWrap/>
            <w:vAlign w:val="center"/>
          </w:tcPr>
          <w:p w14:paraId="561CFCC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武际</w:t>
            </w:r>
          </w:p>
        </w:tc>
        <w:tc>
          <w:tcPr>
            <w:tcW w:w="2649" w:type="pct"/>
            <w:shd w:val="clear" w:color="auto" w:fill="auto"/>
            <w:noWrap/>
            <w:vAlign w:val="center"/>
          </w:tcPr>
          <w:p w14:paraId="75F9E2DE">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安徽省农业科学院土壤肥料研究所</w:t>
            </w:r>
          </w:p>
        </w:tc>
        <w:tc>
          <w:tcPr>
            <w:tcW w:w="1244" w:type="pct"/>
            <w:shd w:val="clear" w:color="auto" w:fill="auto"/>
            <w:noWrap/>
            <w:vAlign w:val="center"/>
          </w:tcPr>
          <w:p w14:paraId="138569E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QGSZ202200065</w:t>
            </w:r>
          </w:p>
        </w:tc>
      </w:tr>
      <w:tr w14:paraId="6FE5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2A9E4C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66</w:t>
            </w:r>
          </w:p>
        </w:tc>
        <w:tc>
          <w:tcPr>
            <w:tcW w:w="683" w:type="pct"/>
            <w:shd w:val="clear" w:color="auto" w:fill="auto"/>
            <w:noWrap/>
            <w:vAlign w:val="center"/>
          </w:tcPr>
          <w:p w14:paraId="5ABB56F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孙义祥</w:t>
            </w:r>
          </w:p>
        </w:tc>
        <w:tc>
          <w:tcPr>
            <w:tcW w:w="2649" w:type="pct"/>
            <w:shd w:val="clear" w:color="auto" w:fill="auto"/>
            <w:noWrap/>
            <w:vAlign w:val="center"/>
          </w:tcPr>
          <w:p w14:paraId="2867EC9B">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安徽省农业科学院土壤肥料研究所</w:t>
            </w:r>
          </w:p>
        </w:tc>
        <w:tc>
          <w:tcPr>
            <w:tcW w:w="1244" w:type="pct"/>
            <w:shd w:val="clear" w:color="auto" w:fill="auto"/>
            <w:noWrap/>
            <w:vAlign w:val="center"/>
          </w:tcPr>
          <w:p w14:paraId="551A601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QGSZ202200066</w:t>
            </w:r>
          </w:p>
        </w:tc>
      </w:tr>
      <w:tr w14:paraId="2BCA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BE4E66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67</w:t>
            </w:r>
          </w:p>
        </w:tc>
        <w:tc>
          <w:tcPr>
            <w:tcW w:w="683" w:type="pct"/>
            <w:shd w:val="clear" w:color="auto" w:fill="auto"/>
            <w:noWrap/>
            <w:vAlign w:val="center"/>
          </w:tcPr>
          <w:p w14:paraId="2767497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王道中</w:t>
            </w:r>
          </w:p>
        </w:tc>
        <w:tc>
          <w:tcPr>
            <w:tcW w:w="2649" w:type="pct"/>
            <w:shd w:val="clear" w:color="auto" w:fill="auto"/>
            <w:noWrap/>
            <w:vAlign w:val="center"/>
          </w:tcPr>
          <w:p w14:paraId="5EC54041">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安徽省农业科学院土壤肥料研究所</w:t>
            </w:r>
          </w:p>
        </w:tc>
        <w:tc>
          <w:tcPr>
            <w:tcW w:w="1244" w:type="pct"/>
            <w:shd w:val="clear" w:color="auto" w:fill="auto"/>
            <w:noWrap/>
            <w:vAlign w:val="center"/>
          </w:tcPr>
          <w:p w14:paraId="17A83A2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QGSZ202200067</w:t>
            </w:r>
          </w:p>
        </w:tc>
      </w:tr>
      <w:tr w14:paraId="4930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408315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68</w:t>
            </w:r>
          </w:p>
        </w:tc>
        <w:tc>
          <w:tcPr>
            <w:tcW w:w="683" w:type="pct"/>
            <w:shd w:val="clear" w:color="auto" w:fill="auto"/>
            <w:noWrap/>
            <w:vAlign w:val="center"/>
          </w:tcPr>
          <w:p w14:paraId="19587B7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韩上</w:t>
            </w:r>
          </w:p>
        </w:tc>
        <w:tc>
          <w:tcPr>
            <w:tcW w:w="2649" w:type="pct"/>
            <w:shd w:val="clear" w:color="auto" w:fill="auto"/>
            <w:noWrap/>
            <w:vAlign w:val="center"/>
          </w:tcPr>
          <w:p w14:paraId="0B60B9B2">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安徽省农业科学院土壤肥料研究所</w:t>
            </w:r>
          </w:p>
        </w:tc>
        <w:tc>
          <w:tcPr>
            <w:tcW w:w="1244" w:type="pct"/>
            <w:shd w:val="clear" w:color="auto" w:fill="auto"/>
            <w:noWrap/>
            <w:vAlign w:val="center"/>
          </w:tcPr>
          <w:p w14:paraId="315C9E4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QGSZ202200068</w:t>
            </w:r>
          </w:p>
        </w:tc>
      </w:tr>
      <w:tr w14:paraId="2B2C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CD9FD3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69</w:t>
            </w:r>
          </w:p>
        </w:tc>
        <w:tc>
          <w:tcPr>
            <w:tcW w:w="683" w:type="pct"/>
            <w:shd w:val="clear" w:color="auto" w:fill="auto"/>
            <w:noWrap/>
            <w:vAlign w:val="center"/>
          </w:tcPr>
          <w:p w14:paraId="01D548C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吴萍萍</w:t>
            </w:r>
          </w:p>
        </w:tc>
        <w:tc>
          <w:tcPr>
            <w:tcW w:w="2649" w:type="pct"/>
            <w:shd w:val="clear" w:color="auto" w:fill="auto"/>
            <w:noWrap/>
            <w:vAlign w:val="center"/>
          </w:tcPr>
          <w:p w14:paraId="68D2AE49">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安徽省农业科学院土壤肥料研究所</w:t>
            </w:r>
          </w:p>
        </w:tc>
        <w:tc>
          <w:tcPr>
            <w:tcW w:w="1244" w:type="pct"/>
            <w:shd w:val="clear" w:color="auto" w:fill="auto"/>
            <w:noWrap/>
            <w:vAlign w:val="center"/>
          </w:tcPr>
          <w:p w14:paraId="291F271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QGSZ202200069</w:t>
            </w:r>
          </w:p>
        </w:tc>
      </w:tr>
      <w:tr w14:paraId="1496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3680EE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70</w:t>
            </w:r>
          </w:p>
        </w:tc>
        <w:tc>
          <w:tcPr>
            <w:tcW w:w="683" w:type="pct"/>
            <w:shd w:val="clear" w:color="auto" w:fill="auto"/>
            <w:noWrap/>
            <w:vAlign w:val="center"/>
          </w:tcPr>
          <w:p w14:paraId="5A10D02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朱林</w:t>
            </w:r>
          </w:p>
        </w:tc>
        <w:tc>
          <w:tcPr>
            <w:tcW w:w="2649" w:type="pct"/>
            <w:shd w:val="clear" w:color="auto" w:fill="auto"/>
            <w:noWrap/>
            <w:vAlign w:val="center"/>
          </w:tcPr>
          <w:p w14:paraId="7AEC8F5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安徽农业大学</w:t>
            </w:r>
          </w:p>
        </w:tc>
        <w:tc>
          <w:tcPr>
            <w:tcW w:w="1244" w:type="pct"/>
            <w:shd w:val="clear" w:color="auto" w:fill="auto"/>
            <w:noWrap/>
            <w:vAlign w:val="center"/>
          </w:tcPr>
          <w:p w14:paraId="0ACA792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QGSZ202200070</w:t>
            </w:r>
          </w:p>
        </w:tc>
      </w:tr>
      <w:tr w14:paraId="1264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EC65CD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71</w:t>
            </w:r>
          </w:p>
        </w:tc>
        <w:tc>
          <w:tcPr>
            <w:tcW w:w="683" w:type="pct"/>
            <w:shd w:val="clear" w:color="auto" w:fill="auto"/>
            <w:noWrap/>
            <w:vAlign w:val="center"/>
          </w:tcPr>
          <w:p w14:paraId="1AE3C69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谷勋刚</w:t>
            </w:r>
          </w:p>
        </w:tc>
        <w:tc>
          <w:tcPr>
            <w:tcW w:w="2649" w:type="pct"/>
            <w:shd w:val="clear" w:color="auto" w:fill="auto"/>
            <w:noWrap/>
            <w:vAlign w:val="center"/>
          </w:tcPr>
          <w:p w14:paraId="42B6EF6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安徽农业大学</w:t>
            </w:r>
          </w:p>
        </w:tc>
        <w:tc>
          <w:tcPr>
            <w:tcW w:w="1244" w:type="pct"/>
            <w:shd w:val="clear" w:color="auto" w:fill="auto"/>
            <w:noWrap/>
            <w:vAlign w:val="center"/>
          </w:tcPr>
          <w:p w14:paraId="0F60DF5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QGSZ202200071</w:t>
            </w:r>
          </w:p>
        </w:tc>
      </w:tr>
      <w:tr w14:paraId="2549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DD93AE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72</w:t>
            </w:r>
          </w:p>
        </w:tc>
        <w:tc>
          <w:tcPr>
            <w:tcW w:w="683" w:type="pct"/>
            <w:shd w:val="clear" w:color="auto" w:fill="auto"/>
            <w:noWrap/>
            <w:vAlign w:val="center"/>
          </w:tcPr>
          <w:p w14:paraId="51B6496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王强</w:t>
            </w:r>
          </w:p>
        </w:tc>
        <w:tc>
          <w:tcPr>
            <w:tcW w:w="2649" w:type="pct"/>
            <w:shd w:val="clear" w:color="auto" w:fill="auto"/>
            <w:noWrap/>
            <w:vAlign w:val="center"/>
          </w:tcPr>
          <w:p w14:paraId="7966048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安徽农业大学</w:t>
            </w:r>
          </w:p>
        </w:tc>
        <w:tc>
          <w:tcPr>
            <w:tcW w:w="1244" w:type="pct"/>
            <w:shd w:val="clear" w:color="auto" w:fill="auto"/>
            <w:noWrap/>
            <w:vAlign w:val="center"/>
          </w:tcPr>
          <w:p w14:paraId="645ED61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QGSZ202200072</w:t>
            </w:r>
          </w:p>
        </w:tc>
      </w:tr>
      <w:tr w14:paraId="2930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629FB1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73</w:t>
            </w:r>
          </w:p>
        </w:tc>
        <w:tc>
          <w:tcPr>
            <w:tcW w:w="683" w:type="pct"/>
            <w:shd w:val="clear" w:color="auto" w:fill="auto"/>
            <w:noWrap/>
            <w:vAlign w:val="center"/>
          </w:tcPr>
          <w:p w14:paraId="1391DA0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胡宏祥</w:t>
            </w:r>
          </w:p>
        </w:tc>
        <w:tc>
          <w:tcPr>
            <w:tcW w:w="2649" w:type="pct"/>
            <w:shd w:val="clear" w:color="auto" w:fill="auto"/>
            <w:noWrap/>
            <w:vAlign w:val="center"/>
          </w:tcPr>
          <w:p w14:paraId="2B75765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安徽农业大学</w:t>
            </w:r>
          </w:p>
        </w:tc>
        <w:tc>
          <w:tcPr>
            <w:tcW w:w="1244" w:type="pct"/>
            <w:shd w:val="clear" w:color="auto" w:fill="auto"/>
            <w:noWrap/>
            <w:vAlign w:val="center"/>
          </w:tcPr>
          <w:p w14:paraId="084A65D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QGSZ202200073</w:t>
            </w:r>
          </w:p>
        </w:tc>
      </w:tr>
      <w:tr w14:paraId="6FC6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6D923E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74</w:t>
            </w:r>
          </w:p>
        </w:tc>
        <w:tc>
          <w:tcPr>
            <w:tcW w:w="683" w:type="pct"/>
            <w:shd w:val="clear" w:color="auto" w:fill="auto"/>
            <w:noWrap/>
            <w:vAlign w:val="center"/>
          </w:tcPr>
          <w:p w14:paraId="1342C0E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张卫清</w:t>
            </w:r>
          </w:p>
        </w:tc>
        <w:tc>
          <w:tcPr>
            <w:tcW w:w="2649" w:type="pct"/>
            <w:shd w:val="clear" w:color="auto" w:fill="auto"/>
            <w:noWrap/>
            <w:vAlign w:val="center"/>
          </w:tcPr>
          <w:p w14:paraId="71E76C22">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福建省农田建设与土壤肥料技术总站</w:t>
            </w:r>
          </w:p>
        </w:tc>
        <w:tc>
          <w:tcPr>
            <w:tcW w:w="1244" w:type="pct"/>
            <w:shd w:val="clear" w:color="auto" w:fill="auto"/>
            <w:noWrap/>
            <w:vAlign w:val="center"/>
          </w:tcPr>
          <w:p w14:paraId="7C980A0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QGSZ202200074</w:t>
            </w:r>
          </w:p>
        </w:tc>
      </w:tr>
      <w:tr w14:paraId="67BD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9A0CE7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75</w:t>
            </w:r>
          </w:p>
        </w:tc>
        <w:tc>
          <w:tcPr>
            <w:tcW w:w="683" w:type="pct"/>
            <w:shd w:val="clear" w:color="auto" w:fill="auto"/>
            <w:noWrap/>
            <w:vAlign w:val="center"/>
          </w:tcPr>
          <w:p w14:paraId="691CEEE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吴凌云</w:t>
            </w:r>
          </w:p>
        </w:tc>
        <w:tc>
          <w:tcPr>
            <w:tcW w:w="2649" w:type="pct"/>
            <w:shd w:val="clear" w:color="auto" w:fill="auto"/>
            <w:noWrap/>
            <w:vAlign w:val="center"/>
          </w:tcPr>
          <w:p w14:paraId="28290E9C">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福建省农田建设与土壤肥料技术总站</w:t>
            </w:r>
          </w:p>
        </w:tc>
        <w:tc>
          <w:tcPr>
            <w:tcW w:w="1244" w:type="pct"/>
            <w:shd w:val="clear" w:color="auto" w:fill="auto"/>
            <w:noWrap/>
            <w:vAlign w:val="center"/>
          </w:tcPr>
          <w:p w14:paraId="1F219E2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QGSZ202200075</w:t>
            </w:r>
          </w:p>
        </w:tc>
      </w:tr>
      <w:tr w14:paraId="73A4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9B6FBF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76</w:t>
            </w:r>
          </w:p>
        </w:tc>
        <w:tc>
          <w:tcPr>
            <w:tcW w:w="683" w:type="pct"/>
            <w:shd w:val="clear" w:color="auto" w:fill="auto"/>
            <w:noWrap/>
            <w:vAlign w:val="center"/>
          </w:tcPr>
          <w:p w14:paraId="2BEDC1E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张华</w:t>
            </w:r>
          </w:p>
        </w:tc>
        <w:tc>
          <w:tcPr>
            <w:tcW w:w="2649" w:type="pct"/>
            <w:shd w:val="clear" w:color="auto" w:fill="auto"/>
            <w:noWrap/>
            <w:vAlign w:val="center"/>
          </w:tcPr>
          <w:p w14:paraId="455CB525">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福建省农田建设与土壤肥料技术总站</w:t>
            </w:r>
          </w:p>
        </w:tc>
        <w:tc>
          <w:tcPr>
            <w:tcW w:w="1244" w:type="pct"/>
            <w:shd w:val="clear" w:color="auto" w:fill="auto"/>
            <w:noWrap/>
            <w:vAlign w:val="center"/>
          </w:tcPr>
          <w:p w14:paraId="20F860C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QGSZ202200076</w:t>
            </w:r>
          </w:p>
        </w:tc>
      </w:tr>
      <w:tr w14:paraId="7400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4E2E9B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77</w:t>
            </w:r>
          </w:p>
        </w:tc>
        <w:tc>
          <w:tcPr>
            <w:tcW w:w="683" w:type="pct"/>
            <w:shd w:val="clear" w:color="auto" w:fill="auto"/>
            <w:noWrap/>
            <w:vAlign w:val="center"/>
          </w:tcPr>
          <w:p w14:paraId="602D595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廖文强</w:t>
            </w:r>
          </w:p>
        </w:tc>
        <w:tc>
          <w:tcPr>
            <w:tcW w:w="2649" w:type="pct"/>
            <w:shd w:val="clear" w:color="auto" w:fill="auto"/>
            <w:noWrap/>
            <w:vAlign w:val="center"/>
          </w:tcPr>
          <w:p w14:paraId="0517CDDE">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福建省农田建设与土壤肥料技术总站</w:t>
            </w:r>
          </w:p>
        </w:tc>
        <w:tc>
          <w:tcPr>
            <w:tcW w:w="1244" w:type="pct"/>
            <w:shd w:val="clear" w:color="auto" w:fill="auto"/>
            <w:noWrap/>
            <w:vAlign w:val="center"/>
          </w:tcPr>
          <w:p w14:paraId="51E5B29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QGSZ202200077</w:t>
            </w:r>
          </w:p>
        </w:tc>
      </w:tr>
      <w:tr w14:paraId="3FE9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32723F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78</w:t>
            </w:r>
          </w:p>
        </w:tc>
        <w:tc>
          <w:tcPr>
            <w:tcW w:w="683" w:type="pct"/>
            <w:shd w:val="clear" w:color="auto" w:fill="auto"/>
            <w:noWrap/>
            <w:vAlign w:val="center"/>
          </w:tcPr>
          <w:p w14:paraId="1F9C862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黄功标</w:t>
            </w:r>
          </w:p>
        </w:tc>
        <w:tc>
          <w:tcPr>
            <w:tcW w:w="2649" w:type="pct"/>
            <w:shd w:val="clear" w:color="auto" w:fill="auto"/>
            <w:noWrap/>
            <w:vAlign w:val="center"/>
          </w:tcPr>
          <w:p w14:paraId="55B1402B">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福建省农田建设与土壤肥料技术总站</w:t>
            </w:r>
          </w:p>
        </w:tc>
        <w:tc>
          <w:tcPr>
            <w:tcW w:w="1244" w:type="pct"/>
            <w:shd w:val="clear" w:color="auto" w:fill="auto"/>
            <w:noWrap/>
            <w:vAlign w:val="center"/>
          </w:tcPr>
          <w:p w14:paraId="3696528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QGSZ202200078</w:t>
            </w:r>
          </w:p>
        </w:tc>
      </w:tr>
      <w:tr w14:paraId="78CF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CF62B7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79</w:t>
            </w:r>
          </w:p>
        </w:tc>
        <w:tc>
          <w:tcPr>
            <w:tcW w:w="683" w:type="pct"/>
            <w:shd w:val="clear" w:color="auto" w:fill="auto"/>
            <w:noWrap/>
            <w:vAlign w:val="center"/>
          </w:tcPr>
          <w:p w14:paraId="3AEE687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江秀红</w:t>
            </w:r>
          </w:p>
        </w:tc>
        <w:tc>
          <w:tcPr>
            <w:tcW w:w="2649" w:type="pct"/>
            <w:shd w:val="clear" w:color="auto" w:fill="auto"/>
            <w:noWrap/>
            <w:vAlign w:val="center"/>
          </w:tcPr>
          <w:p w14:paraId="44D59C64">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福建省农产品质量安全</w:t>
            </w:r>
          </w:p>
          <w:p w14:paraId="51DD833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检验检测中心</w:t>
            </w:r>
          </w:p>
        </w:tc>
        <w:tc>
          <w:tcPr>
            <w:tcW w:w="1244" w:type="pct"/>
            <w:shd w:val="clear" w:color="auto" w:fill="auto"/>
            <w:noWrap/>
            <w:vAlign w:val="center"/>
          </w:tcPr>
          <w:p w14:paraId="22C84A1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QGSZ202200079</w:t>
            </w:r>
          </w:p>
        </w:tc>
      </w:tr>
      <w:tr w14:paraId="26CF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536A7F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80</w:t>
            </w:r>
          </w:p>
        </w:tc>
        <w:tc>
          <w:tcPr>
            <w:tcW w:w="683" w:type="pct"/>
            <w:shd w:val="clear" w:color="auto" w:fill="auto"/>
            <w:noWrap/>
            <w:vAlign w:val="center"/>
          </w:tcPr>
          <w:p w14:paraId="2CD6B39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周顺桂</w:t>
            </w:r>
          </w:p>
        </w:tc>
        <w:tc>
          <w:tcPr>
            <w:tcW w:w="2649" w:type="pct"/>
            <w:shd w:val="clear" w:color="auto" w:fill="auto"/>
            <w:noWrap/>
            <w:vAlign w:val="center"/>
          </w:tcPr>
          <w:p w14:paraId="6DE8FEB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福建农林大学资源与环境学院</w:t>
            </w:r>
          </w:p>
        </w:tc>
        <w:tc>
          <w:tcPr>
            <w:tcW w:w="1244" w:type="pct"/>
            <w:shd w:val="clear" w:color="auto" w:fill="auto"/>
            <w:noWrap/>
            <w:vAlign w:val="center"/>
          </w:tcPr>
          <w:p w14:paraId="744F71D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QGSZ202200080</w:t>
            </w:r>
          </w:p>
        </w:tc>
      </w:tr>
      <w:tr w14:paraId="143A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CAAAB1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81</w:t>
            </w:r>
          </w:p>
        </w:tc>
        <w:tc>
          <w:tcPr>
            <w:tcW w:w="683" w:type="pct"/>
            <w:shd w:val="clear" w:color="auto" w:fill="auto"/>
            <w:noWrap/>
            <w:vAlign w:val="center"/>
          </w:tcPr>
          <w:p w14:paraId="3A72896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张黎明</w:t>
            </w:r>
          </w:p>
        </w:tc>
        <w:tc>
          <w:tcPr>
            <w:tcW w:w="2649" w:type="pct"/>
            <w:shd w:val="clear" w:color="auto" w:fill="auto"/>
            <w:noWrap/>
            <w:vAlign w:val="center"/>
          </w:tcPr>
          <w:p w14:paraId="3FFB12D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福建农林大学资源与环境学院</w:t>
            </w:r>
          </w:p>
        </w:tc>
        <w:tc>
          <w:tcPr>
            <w:tcW w:w="1244" w:type="pct"/>
            <w:shd w:val="clear" w:color="auto" w:fill="auto"/>
            <w:noWrap/>
            <w:vAlign w:val="center"/>
          </w:tcPr>
          <w:p w14:paraId="05EA9AA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QGSZ202200081</w:t>
            </w:r>
          </w:p>
        </w:tc>
      </w:tr>
      <w:tr w14:paraId="2546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389243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82</w:t>
            </w:r>
          </w:p>
        </w:tc>
        <w:tc>
          <w:tcPr>
            <w:tcW w:w="683" w:type="pct"/>
            <w:shd w:val="clear" w:color="auto" w:fill="auto"/>
            <w:noWrap/>
            <w:vAlign w:val="center"/>
          </w:tcPr>
          <w:p w14:paraId="2F3E1ED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李清华</w:t>
            </w:r>
          </w:p>
        </w:tc>
        <w:tc>
          <w:tcPr>
            <w:tcW w:w="2649" w:type="pct"/>
            <w:shd w:val="clear" w:color="auto" w:fill="auto"/>
            <w:noWrap/>
            <w:vAlign w:val="center"/>
          </w:tcPr>
          <w:p w14:paraId="528E6ED8">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福建省农业科学院土壤肥料研究所</w:t>
            </w:r>
          </w:p>
        </w:tc>
        <w:tc>
          <w:tcPr>
            <w:tcW w:w="1244" w:type="pct"/>
            <w:shd w:val="clear" w:color="auto" w:fill="auto"/>
            <w:noWrap/>
            <w:vAlign w:val="center"/>
          </w:tcPr>
          <w:p w14:paraId="3DFCC60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QGSZ202200082</w:t>
            </w:r>
          </w:p>
        </w:tc>
      </w:tr>
      <w:tr w14:paraId="361F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FBEC14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83</w:t>
            </w:r>
          </w:p>
        </w:tc>
        <w:tc>
          <w:tcPr>
            <w:tcW w:w="683" w:type="pct"/>
            <w:shd w:val="clear" w:color="auto" w:fill="auto"/>
            <w:noWrap/>
            <w:vAlign w:val="center"/>
          </w:tcPr>
          <w:p w14:paraId="44090F9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颜明娟</w:t>
            </w:r>
          </w:p>
        </w:tc>
        <w:tc>
          <w:tcPr>
            <w:tcW w:w="2649" w:type="pct"/>
            <w:shd w:val="clear" w:color="auto" w:fill="auto"/>
            <w:noWrap/>
            <w:vAlign w:val="center"/>
          </w:tcPr>
          <w:p w14:paraId="4D6C586E">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福建省农业科学院土壤肥料研究所</w:t>
            </w:r>
          </w:p>
        </w:tc>
        <w:tc>
          <w:tcPr>
            <w:tcW w:w="1244" w:type="pct"/>
            <w:shd w:val="clear" w:color="auto" w:fill="auto"/>
            <w:noWrap/>
            <w:vAlign w:val="center"/>
          </w:tcPr>
          <w:p w14:paraId="3E8602A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QGSZ202200083</w:t>
            </w:r>
          </w:p>
        </w:tc>
      </w:tr>
      <w:tr w14:paraId="5BB9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6CC296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84</w:t>
            </w:r>
          </w:p>
        </w:tc>
        <w:tc>
          <w:tcPr>
            <w:tcW w:w="683" w:type="pct"/>
            <w:shd w:val="clear" w:color="auto" w:fill="auto"/>
            <w:noWrap/>
            <w:vAlign w:val="center"/>
          </w:tcPr>
          <w:p w14:paraId="115DAB8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林诚</w:t>
            </w:r>
          </w:p>
        </w:tc>
        <w:tc>
          <w:tcPr>
            <w:tcW w:w="2649" w:type="pct"/>
            <w:shd w:val="clear" w:color="auto" w:fill="auto"/>
            <w:noWrap/>
            <w:vAlign w:val="center"/>
          </w:tcPr>
          <w:p w14:paraId="2A3AEFCF">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福建省农业科学院土壤肥料研究所</w:t>
            </w:r>
          </w:p>
        </w:tc>
        <w:tc>
          <w:tcPr>
            <w:tcW w:w="1244" w:type="pct"/>
            <w:shd w:val="clear" w:color="auto" w:fill="auto"/>
            <w:noWrap/>
            <w:vAlign w:val="center"/>
          </w:tcPr>
          <w:p w14:paraId="73FA130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QGSZ202200084</w:t>
            </w:r>
          </w:p>
        </w:tc>
      </w:tr>
      <w:tr w14:paraId="6899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4517E8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85</w:t>
            </w:r>
          </w:p>
        </w:tc>
        <w:tc>
          <w:tcPr>
            <w:tcW w:w="683" w:type="pct"/>
            <w:shd w:val="clear" w:color="auto" w:fill="auto"/>
            <w:noWrap/>
            <w:vAlign w:val="center"/>
          </w:tcPr>
          <w:p w14:paraId="7570D69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郑富龙</w:t>
            </w:r>
          </w:p>
        </w:tc>
        <w:tc>
          <w:tcPr>
            <w:tcW w:w="2649" w:type="pct"/>
            <w:shd w:val="clear" w:color="auto" w:fill="auto"/>
            <w:noWrap/>
            <w:vAlign w:val="center"/>
          </w:tcPr>
          <w:p w14:paraId="45CB68D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福建省121地质大队</w:t>
            </w:r>
          </w:p>
        </w:tc>
        <w:tc>
          <w:tcPr>
            <w:tcW w:w="1244" w:type="pct"/>
            <w:shd w:val="clear" w:color="auto" w:fill="auto"/>
            <w:noWrap/>
            <w:vAlign w:val="center"/>
          </w:tcPr>
          <w:p w14:paraId="6C3FD9F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QGSZ202200085</w:t>
            </w:r>
          </w:p>
        </w:tc>
      </w:tr>
      <w:tr w14:paraId="7DCE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1B3AC5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86</w:t>
            </w:r>
          </w:p>
        </w:tc>
        <w:tc>
          <w:tcPr>
            <w:tcW w:w="683" w:type="pct"/>
            <w:shd w:val="clear" w:color="auto" w:fill="auto"/>
            <w:noWrap/>
            <w:vAlign w:val="center"/>
          </w:tcPr>
          <w:p w14:paraId="44E693D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杨仁仙</w:t>
            </w:r>
          </w:p>
        </w:tc>
        <w:tc>
          <w:tcPr>
            <w:tcW w:w="2649" w:type="pct"/>
            <w:shd w:val="clear" w:color="auto" w:fill="auto"/>
            <w:noWrap/>
            <w:vAlign w:val="center"/>
          </w:tcPr>
          <w:p w14:paraId="4FB1CE7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福建省浦城县农业农村局</w:t>
            </w:r>
          </w:p>
        </w:tc>
        <w:tc>
          <w:tcPr>
            <w:tcW w:w="1244" w:type="pct"/>
            <w:shd w:val="clear" w:color="auto" w:fill="auto"/>
            <w:noWrap/>
            <w:vAlign w:val="center"/>
          </w:tcPr>
          <w:p w14:paraId="76D2533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QGSZ202200086</w:t>
            </w:r>
          </w:p>
        </w:tc>
      </w:tr>
      <w:tr w14:paraId="7F1F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6FC568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87</w:t>
            </w:r>
          </w:p>
        </w:tc>
        <w:tc>
          <w:tcPr>
            <w:tcW w:w="683" w:type="pct"/>
            <w:shd w:val="clear" w:color="auto" w:fill="auto"/>
            <w:noWrap/>
            <w:vAlign w:val="center"/>
          </w:tcPr>
          <w:p w14:paraId="19909B6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王文俊</w:t>
            </w:r>
          </w:p>
        </w:tc>
        <w:tc>
          <w:tcPr>
            <w:tcW w:w="2649" w:type="pct"/>
            <w:shd w:val="clear" w:color="auto" w:fill="auto"/>
            <w:noWrap/>
            <w:vAlign w:val="center"/>
          </w:tcPr>
          <w:p w14:paraId="3034E07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福建省地质调查研究院</w:t>
            </w:r>
          </w:p>
        </w:tc>
        <w:tc>
          <w:tcPr>
            <w:tcW w:w="1244" w:type="pct"/>
            <w:shd w:val="clear" w:color="auto" w:fill="auto"/>
            <w:noWrap/>
            <w:vAlign w:val="center"/>
          </w:tcPr>
          <w:p w14:paraId="1DEF446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QGSZ202200087</w:t>
            </w:r>
          </w:p>
        </w:tc>
      </w:tr>
      <w:tr w14:paraId="799F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C2635B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88</w:t>
            </w:r>
          </w:p>
        </w:tc>
        <w:tc>
          <w:tcPr>
            <w:tcW w:w="683" w:type="pct"/>
            <w:shd w:val="clear" w:color="auto" w:fill="auto"/>
            <w:noWrap/>
            <w:vAlign w:val="center"/>
          </w:tcPr>
          <w:p w14:paraId="60E6FF8C">
            <w:pPr>
              <w:widowControl/>
              <w:adjustRightInd w:val="0"/>
              <w:snapToGrid w:val="0"/>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黄</w:t>
            </w:r>
            <w:r>
              <w:rPr>
                <w:rFonts w:hint="eastAsia" w:ascii="微软雅黑" w:hAnsi="微软雅黑" w:eastAsia="微软雅黑" w:cs="微软雅黑"/>
                <w:color w:val="000000"/>
                <w:szCs w:val="21"/>
              </w:rPr>
              <w:t>姮</w:t>
            </w:r>
          </w:p>
        </w:tc>
        <w:tc>
          <w:tcPr>
            <w:tcW w:w="2649" w:type="pct"/>
            <w:shd w:val="clear" w:color="auto" w:fill="auto"/>
            <w:noWrap/>
            <w:vAlign w:val="center"/>
          </w:tcPr>
          <w:p w14:paraId="6050B43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福建省地质测绘院</w:t>
            </w:r>
          </w:p>
        </w:tc>
        <w:tc>
          <w:tcPr>
            <w:tcW w:w="1244" w:type="pct"/>
            <w:shd w:val="clear" w:color="auto" w:fill="auto"/>
            <w:noWrap/>
            <w:vAlign w:val="center"/>
          </w:tcPr>
          <w:p w14:paraId="40E3AE3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QGSZ202200088</w:t>
            </w:r>
          </w:p>
        </w:tc>
      </w:tr>
      <w:tr w14:paraId="52E3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F820A4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89</w:t>
            </w:r>
          </w:p>
        </w:tc>
        <w:tc>
          <w:tcPr>
            <w:tcW w:w="683" w:type="pct"/>
            <w:shd w:val="clear" w:color="auto" w:fill="auto"/>
            <w:noWrap/>
            <w:vAlign w:val="center"/>
          </w:tcPr>
          <w:p w14:paraId="3AD15CC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谢芳</w:t>
            </w:r>
          </w:p>
        </w:tc>
        <w:tc>
          <w:tcPr>
            <w:tcW w:w="2649" w:type="pct"/>
            <w:shd w:val="clear" w:color="auto" w:fill="auto"/>
            <w:noWrap/>
            <w:vAlign w:val="center"/>
          </w:tcPr>
          <w:p w14:paraId="2CB363B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福建省地质测试研究中心</w:t>
            </w:r>
          </w:p>
        </w:tc>
        <w:tc>
          <w:tcPr>
            <w:tcW w:w="1244" w:type="pct"/>
            <w:shd w:val="clear" w:color="auto" w:fill="auto"/>
            <w:noWrap/>
            <w:vAlign w:val="center"/>
          </w:tcPr>
          <w:p w14:paraId="62041D4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QGSZ202200089</w:t>
            </w:r>
          </w:p>
        </w:tc>
      </w:tr>
      <w:tr w14:paraId="11E4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5A7800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90</w:t>
            </w:r>
          </w:p>
        </w:tc>
        <w:tc>
          <w:tcPr>
            <w:tcW w:w="683" w:type="pct"/>
            <w:shd w:val="clear" w:color="auto" w:fill="auto"/>
            <w:noWrap/>
            <w:vAlign w:val="center"/>
          </w:tcPr>
          <w:p w14:paraId="35E6B51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刘芳丽</w:t>
            </w:r>
          </w:p>
        </w:tc>
        <w:tc>
          <w:tcPr>
            <w:tcW w:w="2649" w:type="pct"/>
            <w:shd w:val="clear" w:color="auto" w:fill="auto"/>
            <w:noWrap/>
            <w:vAlign w:val="center"/>
          </w:tcPr>
          <w:p w14:paraId="1D74806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福建省地质测绘院</w:t>
            </w:r>
          </w:p>
        </w:tc>
        <w:tc>
          <w:tcPr>
            <w:tcW w:w="1244" w:type="pct"/>
            <w:shd w:val="clear" w:color="auto" w:fill="auto"/>
            <w:noWrap/>
            <w:vAlign w:val="center"/>
          </w:tcPr>
          <w:p w14:paraId="2A7627D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QGSZ202200090</w:t>
            </w:r>
          </w:p>
        </w:tc>
      </w:tr>
      <w:tr w14:paraId="2005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A23FD4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91</w:t>
            </w:r>
          </w:p>
        </w:tc>
        <w:tc>
          <w:tcPr>
            <w:tcW w:w="683" w:type="pct"/>
            <w:shd w:val="clear" w:color="auto" w:fill="auto"/>
            <w:noWrap/>
            <w:vAlign w:val="center"/>
          </w:tcPr>
          <w:p w14:paraId="51B8618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刘顺民</w:t>
            </w:r>
          </w:p>
        </w:tc>
        <w:tc>
          <w:tcPr>
            <w:tcW w:w="2649" w:type="pct"/>
            <w:shd w:val="clear" w:color="auto" w:fill="auto"/>
            <w:noWrap/>
            <w:vAlign w:val="center"/>
          </w:tcPr>
          <w:p w14:paraId="158F7B6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福建省地质调查研究院</w:t>
            </w:r>
          </w:p>
        </w:tc>
        <w:tc>
          <w:tcPr>
            <w:tcW w:w="1244" w:type="pct"/>
            <w:shd w:val="clear" w:color="auto" w:fill="auto"/>
            <w:noWrap/>
            <w:vAlign w:val="center"/>
          </w:tcPr>
          <w:p w14:paraId="1EFE621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QGSZ202200091</w:t>
            </w:r>
          </w:p>
        </w:tc>
      </w:tr>
      <w:tr w14:paraId="402F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B45E67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92</w:t>
            </w:r>
          </w:p>
        </w:tc>
        <w:tc>
          <w:tcPr>
            <w:tcW w:w="683" w:type="pct"/>
            <w:shd w:val="clear" w:color="auto" w:fill="auto"/>
            <w:noWrap/>
            <w:vAlign w:val="center"/>
          </w:tcPr>
          <w:p w14:paraId="43A7681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方金梅</w:t>
            </w:r>
          </w:p>
        </w:tc>
        <w:tc>
          <w:tcPr>
            <w:tcW w:w="2649" w:type="pct"/>
            <w:shd w:val="clear" w:color="auto" w:fill="auto"/>
            <w:noWrap/>
            <w:vAlign w:val="center"/>
          </w:tcPr>
          <w:p w14:paraId="188C171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福建省地质调查研究院</w:t>
            </w:r>
          </w:p>
        </w:tc>
        <w:tc>
          <w:tcPr>
            <w:tcW w:w="1244" w:type="pct"/>
            <w:shd w:val="clear" w:color="auto" w:fill="auto"/>
            <w:noWrap/>
            <w:vAlign w:val="center"/>
          </w:tcPr>
          <w:p w14:paraId="609E9E6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QGSZ202200092</w:t>
            </w:r>
          </w:p>
        </w:tc>
      </w:tr>
      <w:tr w14:paraId="60EF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C0DBA9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93</w:t>
            </w:r>
          </w:p>
        </w:tc>
        <w:tc>
          <w:tcPr>
            <w:tcW w:w="683" w:type="pct"/>
            <w:shd w:val="clear" w:color="auto" w:fill="auto"/>
            <w:noWrap/>
            <w:vAlign w:val="center"/>
          </w:tcPr>
          <w:p w14:paraId="35BB37E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邓鼎兴</w:t>
            </w:r>
          </w:p>
        </w:tc>
        <w:tc>
          <w:tcPr>
            <w:tcW w:w="2649" w:type="pct"/>
            <w:shd w:val="clear" w:color="auto" w:fill="auto"/>
            <w:noWrap/>
            <w:vAlign w:val="center"/>
          </w:tcPr>
          <w:p w14:paraId="7184150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福建省地质工程勘察院</w:t>
            </w:r>
          </w:p>
        </w:tc>
        <w:tc>
          <w:tcPr>
            <w:tcW w:w="1244" w:type="pct"/>
            <w:shd w:val="clear" w:color="auto" w:fill="auto"/>
            <w:noWrap/>
            <w:vAlign w:val="center"/>
          </w:tcPr>
          <w:p w14:paraId="422D5A5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QGSZ202200093</w:t>
            </w:r>
          </w:p>
        </w:tc>
      </w:tr>
      <w:tr w14:paraId="2AD6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E76BBA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94</w:t>
            </w:r>
          </w:p>
        </w:tc>
        <w:tc>
          <w:tcPr>
            <w:tcW w:w="683" w:type="pct"/>
            <w:shd w:val="clear" w:color="auto" w:fill="auto"/>
            <w:noWrap/>
            <w:vAlign w:val="center"/>
          </w:tcPr>
          <w:p w14:paraId="5C0942A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彭春瑞</w:t>
            </w:r>
          </w:p>
        </w:tc>
        <w:tc>
          <w:tcPr>
            <w:tcW w:w="2649" w:type="pct"/>
            <w:shd w:val="clear" w:color="auto" w:fill="auto"/>
            <w:noWrap/>
            <w:vAlign w:val="center"/>
          </w:tcPr>
          <w:p w14:paraId="5EA2B15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江西省农业科学院土肥所</w:t>
            </w:r>
          </w:p>
        </w:tc>
        <w:tc>
          <w:tcPr>
            <w:tcW w:w="1244" w:type="pct"/>
            <w:shd w:val="clear" w:color="auto" w:fill="auto"/>
            <w:noWrap/>
            <w:vAlign w:val="center"/>
          </w:tcPr>
          <w:p w14:paraId="6E32B85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QGSZ202200094</w:t>
            </w:r>
          </w:p>
        </w:tc>
      </w:tr>
      <w:tr w14:paraId="71C7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FEF0C8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95</w:t>
            </w:r>
          </w:p>
        </w:tc>
        <w:tc>
          <w:tcPr>
            <w:tcW w:w="683" w:type="pct"/>
            <w:shd w:val="clear" w:color="auto" w:fill="auto"/>
            <w:noWrap/>
            <w:vAlign w:val="center"/>
          </w:tcPr>
          <w:p w14:paraId="40C109A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叶川</w:t>
            </w:r>
          </w:p>
        </w:tc>
        <w:tc>
          <w:tcPr>
            <w:tcW w:w="2649" w:type="pct"/>
            <w:shd w:val="clear" w:color="auto" w:fill="auto"/>
            <w:noWrap/>
            <w:vAlign w:val="center"/>
          </w:tcPr>
          <w:p w14:paraId="35BD2F2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江西省经济作物研究所</w:t>
            </w:r>
          </w:p>
        </w:tc>
        <w:tc>
          <w:tcPr>
            <w:tcW w:w="1244" w:type="pct"/>
            <w:shd w:val="clear" w:color="auto" w:fill="auto"/>
            <w:noWrap/>
            <w:vAlign w:val="center"/>
          </w:tcPr>
          <w:p w14:paraId="79C766F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QGSZ202200095</w:t>
            </w:r>
          </w:p>
        </w:tc>
      </w:tr>
      <w:tr w14:paraId="7BCB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AD2AF2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96</w:t>
            </w:r>
          </w:p>
        </w:tc>
        <w:tc>
          <w:tcPr>
            <w:tcW w:w="683" w:type="pct"/>
            <w:shd w:val="clear" w:color="auto" w:fill="auto"/>
            <w:noWrap/>
            <w:vAlign w:val="center"/>
          </w:tcPr>
          <w:p w14:paraId="7F95DC6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周春火</w:t>
            </w:r>
          </w:p>
        </w:tc>
        <w:tc>
          <w:tcPr>
            <w:tcW w:w="2649" w:type="pct"/>
            <w:shd w:val="clear" w:color="auto" w:fill="auto"/>
            <w:noWrap/>
            <w:vAlign w:val="center"/>
          </w:tcPr>
          <w:p w14:paraId="224AA60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江西农业大学</w:t>
            </w:r>
          </w:p>
        </w:tc>
        <w:tc>
          <w:tcPr>
            <w:tcW w:w="1244" w:type="pct"/>
            <w:shd w:val="clear" w:color="auto" w:fill="auto"/>
            <w:noWrap/>
            <w:vAlign w:val="center"/>
          </w:tcPr>
          <w:p w14:paraId="5D82BE4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QGSZ202200096</w:t>
            </w:r>
          </w:p>
        </w:tc>
      </w:tr>
      <w:tr w14:paraId="2BF3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D7AA81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97</w:t>
            </w:r>
          </w:p>
        </w:tc>
        <w:tc>
          <w:tcPr>
            <w:tcW w:w="683" w:type="pct"/>
            <w:shd w:val="clear" w:color="auto" w:fill="auto"/>
            <w:noWrap/>
            <w:vAlign w:val="center"/>
          </w:tcPr>
          <w:p w14:paraId="758F7F0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余喜初</w:t>
            </w:r>
          </w:p>
        </w:tc>
        <w:tc>
          <w:tcPr>
            <w:tcW w:w="2649" w:type="pct"/>
            <w:shd w:val="clear" w:color="auto" w:fill="auto"/>
            <w:noWrap/>
            <w:vAlign w:val="center"/>
          </w:tcPr>
          <w:p w14:paraId="25292BB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江西省红壤及种质资源研究所</w:t>
            </w:r>
          </w:p>
        </w:tc>
        <w:tc>
          <w:tcPr>
            <w:tcW w:w="1244" w:type="pct"/>
            <w:shd w:val="clear" w:color="auto" w:fill="auto"/>
            <w:noWrap/>
            <w:vAlign w:val="center"/>
          </w:tcPr>
          <w:p w14:paraId="4066345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QGSZ202200097</w:t>
            </w:r>
          </w:p>
        </w:tc>
      </w:tr>
      <w:tr w14:paraId="640A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0D3E83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98</w:t>
            </w:r>
          </w:p>
        </w:tc>
        <w:tc>
          <w:tcPr>
            <w:tcW w:w="683" w:type="pct"/>
            <w:shd w:val="clear" w:color="auto" w:fill="auto"/>
            <w:noWrap/>
            <w:vAlign w:val="center"/>
          </w:tcPr>
          <w:p w14:paraId="1C80695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刘光荣</w:t>
            </w:r>
          </w:p>
        </w:tc>
        <w:tc>
          <w:tcPr>
            <w:tcW w:w="2649" w:type="pct"/>
            <w:shd w:val="clear" w:color="auto" w:fill="auto"/>
            <w:noWrap/>
            <w:vAlign w:val="center"/>
          </w:tcPr>
          <w:p w14:paraId="49FA5AD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江西省农科院</w:t>
            </w:r>
          </w:p>
        </w:tc>
        <w:tc>
          <w:tcPr>
            <w:tcW w:w="1244" w:type="pct"/>
            <w:shd w:val="clear" w:color="auto" w:fill="auto"/>
            <w:noWrap/>
            <w:vAlign w:val="center"/>
          </w:tcPr>
          <w:p w14:paraId="68BADF0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QGSZ202200098</w:t>
            </w:r>
          </w:p>
        </w:tc>
      </w:tr>
      <w:tr w14:paraId="4239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19C575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99</w:t>
            </w:r>
          </w:p>
        </w:tc>
        <w:tc>
          <w:tcPr>
            <w:tcW w:w="683" w:type="pct"/>
            <w:shd w:val="clear" w:color="auto" w:fill="auto"/>
            <w:noWrap/>
            <w:vAlign w:val="center"/>
          </w:tcPr>
          <w:p w14:paraId="15D0A0D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张军</w:t>
            </w:r>
          </w:p>
        </w:tc>
        <w:tc>
          <w:tcPr>
            <w:tcW w:w="2649" w:type="pct"/>
            <w:shd w:val="clear" w:color="auto" w:fill="auto"/>
            <w:noWrap/>
            <w:vAlign w:val="center"/>
          </w:tcPr>
          <w:p w14:paraId="4BAE7FCA">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江西省地质局地理信息工程大队</w:t>
            </w:r>
          </w:p>
        </w:tc>
        <w:tc>
          <w:tcPr>
            <w:tcW w:w="1244" w:type="pct"/>
            <w:shd w:val="clear" w:color="auto" w:fill="auto"/>
            <w:noWrap/>
            <w:vAlign w:val="center"/>
          </w:tcPr>
          <w:p w14:paraId="6246690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QGSZ202200099</w:t>
            </w:r>
          </w:p>
        </w:tc>
      </w:tr>
      <w:tr w14:paraId="5207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8A761F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100</w:t>
            </w:r>
          </w:p>
        </w:tc>
        <w:tc>
          <w:tcPr>
            <w:tcW w:w="683" w:type="pct"/>
            <w:shd w:val="clear" w:color="auto" w:fill="auto"/>
            <w:noWrap/>
            <w:vAlign w:val="center"/>
          </w:tcPr>
          <w:p w14:paraId="3866DC6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郭笃发</w:t>
            </w:r>
          </w:p>
        </w:tc>
        <w:tc>
          <w:tcPr>
            <w:tcW w:w="2649" w:type="pct"/>
            <w:shd w:val="clear" w:color="auto" w:fill="auto"/>
            <w:noWrap/>
            <w:vAlign w:val="center"/>
          </w:tcPr>
          <w:p w14:paraId="0E1B46A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山东师范大学</w:t>
            </w:r>
          </w:p>
        </w:tc>
        <w:tc>
          <w:tcPr>
            <w:tcW w:w="1244" w:type="pct"/>
            <w:shd w:val="clear" w:color="auto" w:fill="auto"/>
            <w:noWrap/>
            <w:vAlign w:val="center"/>
          </w:tcPr>
          <w:p w14:paraId="0701257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QGSZ202200100</w:t>
            </w:r>
          </w:p>
        </w:tc>
      </w:tr>
      <w:tr w14:paraId="5575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3EE101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101</w:t>
            </w:r>
          </w:p>
        </w:tc>
        <w:tc>
          <w:tcPr>
            <w:tcW w:w="683" w:type="pct"/>
            <w:shd w:val="clear" w:color="auto" w:fill="auto"/>
            <w:noWrap/>
            <w:vAlign w:val="center"/>
          </w:tcPr>
          <w:p w14:paraId="2EEBE17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张勇</w:t>
            </w:r>
          </w:p>
        </w:tc>
        <w:tc>
          <w:tcPr>
            <w:tcW w:w="2649" w:type="pct"/>
            <w:shd w:val="clear" w:color="auto" w:fill="auto"/>
            <w:noWrap/>
            <w:vAlign w:val="center"/>
          </w:tcPr>
          <w:p w14:paraId="49B14FD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山东省国土空间规划院</w:t>
            </w:r>
          </w:p>
        </w:tc>
        <w:tc>
          <w:tcPr>
            <w:tcW w:w="1244" w:type="pct"/>
            <w:shd w:val="clear" w:color="auto" w:fill="auto"/>
            <w:noWrap/>
            <w:vAlign w:val="center"/>
          </w:tcPr>
          <w:p w14:paraId="711BE03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QGSZ202200101</w:t>
            </w:r>
          </w:p>
        </w:tc>
      </w:tr>
      <w:tr w14:paraId="5063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637F03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102</w:t>
            </w:r>
          </w:p>
        </w:tc>
        <w:tc>
          <w:tcPr>
            <w:tcW w:w="683" w:type="pct"/>
            <w:shd w:val="clear" w:color="auto" w:fill="auto"/>
            <w:noWrap/>
            <w:vAlign w:val="center"/>
          </w:tcPr>
          <w:p w14:paraId="4B06178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葛树春</w:t>
            </w:r>
          </w:p>
        </w:tc>
        <w:tc>
          <w:tcPr>
            <w:tcW w:w="2649" w:type="pct"/>
            <w:shd w:val="clear" w:color="auto" w:fill="auto"/>
            <w:noWrap/>
            <w:vAlign w:val="center"/>
          </w:tcPr>
          <w:p w14:paraId="7B4234C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河南省土壤肥料站</w:t>
            </w:r>
          </w:p>
        </w:tc>
        <w:tc>
          <w:tcPr>
            <w:tcW w:w="1244" w:type="pct"/>
            <w:shd w:val="clear" w:color="auto" w:fill="auto"/>
            <w:noWrap/>
            <w:vAlign w:val="center"/>
          </w:tcPr>
          <w:p w14:paraId="3CF2F9B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QGSZ202200102</w:t>
            </w:r>
          </w:p>
        </w:tc>
      </w:tr>
      <w:tr w14:paraId="4C91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817E26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103</w:t>
            </w:r>
          </w:p>
        </w:tc>
        <w:tc>
          <w:tcPr>
            <w:tcW w:w="683" w:type="pct"/>
            <w:shd w:val="clear" w:color="auto" w:fill="auto"/>
            <w:noWrap/>
            <w:vAlign w:val="center"/>
          </w:tcPr>
          <w:p w14:paraId="17550F1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慕兰</w:t>
            </w:r>
          </w:p>
        </w:tc>
        <w:tc>
          <w:tcPr>
            <w:tcW w:w="2649" w:type="pct"/>
            <w:shd w:val="clear" w:color="auto" w:fill="auto"/>
            <w:noWrap/>
            <w:vAlign w:val="center"/>
          </w:tcPr>
          <w:p w14:paraId="4B82B27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河南省土壤肥料站</w:t>
            </w:r>
          </w:p>
        </w:tc>
        <w:tc>
          <w:tcPr>
            <w:tcW w:w="1244" w:type="pct"/>
            <w:shd w:val="clear" w:color="auto" w:fill="auto"/>
            <w:noWrap/>
            <w:vAlign w:val="center"/>
          </w:tcPr>
          <w:p w14:paraId="2DA9223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QGSZ202200103</w:t>
            </w:r>
          </w:p>
        </w:tc>
      </w:tr>
      <w:tr w14:paraId="3ACB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1126C3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104</w:t>
            </w:r>
          </w:p>
        </w:tc>
        <w:tc>
          <w:tcPr>
            <w:tcW w:w="683" w:type="pct"/>
            <w:shd w:val="clear" w:color="auto" w:fill="auto"/>
            <w:noWrap/>
            <w:vAlign w:val="center"/>
          </w:tcPr>
          <w:p w14:paraId="0ACF1F2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袁天佑</w:t>
            </w:r>
          </w:p>
        </w:tc>
        <w:tc>
          <w:tcPr>
            <w:tcW w:w="2649" w:type="pct"/>
            <w:shd w:val="clear" w:color="auto" w:fill="auto"/>
            <w:noWrap/>
            <w:vAlign w:val="center"/>
          </w:tcPr>
          <w:p w14:paraId="5FE3020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河南省土壤肥料站</w:t>
            </w:r>
          </w:p>
        </w:tc>
        <w:tc>
          <w:tcPr>
            <w:tcW w:w="1244" w:type="pct"/>
            <w:shd w:val="clear" w:color="auto" w:fill="auto"/>
            <w:noWrap/>
            <w:vAlign w:val="center"/>
          </w:tcPr>
          <w:p w14:paraId="4EEB7A9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QGSZ202200104</w:t>
            </w:r>
          </w:p>
        </w:tc>
      </w:tr>
      <w:tr w14:paraId="6C0E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C2AFAF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105</w:t>
            </w:r>
          </w:p>
        </w:tc>
        <w:tc>
          <w:tcPr>
            <w:tcW w:w="683" w:type="pct"/>
            <w:shd w:val="clear" w:color="auto" w:fill="auto"/>
            <w:noWrap/>
            <w:vAlign w:val="center"/>
          </w:tcPr>
          <w:p w14:paraId="37EA1CF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闫军营</w:t>
            </w:r>
          </w:p>
        </w:tc>
        <w:tc>
          <w:tcPr>
            <w:tcW w:w="2649" w:type="pct"/>
            <w:shd w:val="clear" w:color="auto" w:fill="auto"/>
            <w:noWrap/>
            <w:vAlign w:val="center"/>
          </w:tcPr>
          <w:p w14:paraId="585DB47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河南省土壤肥料站</w:t>
            </w:r>
          </w:p>
        </w:tc>
        <w:tc>
          <w:tcPr>
            <w:tcW w:w="1244" w:type="pct"/>
            <w:shd w:val="clear" w:color="auto" w:fill="auto"/>
            <w:noWrap/>
            <w:vAlign w:val="center"/>
          </w:tcPr>
          <w:p w14:paraId="7342FDC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QGSZ202200105</w:t>
            </w:r>
          </w:p>
        </w:tc>
      </w:tr>
      <w:tr w14:paraId="0017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99DDF4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106</w:t>
            </w:r>
          </w:p>
        </w:tc>
        <w:tc>
          <w:tcPr>
            <w:tcW w:w="683" w:type="pct"/>
            <w:shd w:val="clear" w:color="auto" w:fill="auto"/>
            <w:noWrap/>
            <w:vAlign w:val="center"/>
          </w:tcPr>
          <w:p w14:paraId="388C97D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栾桂云</w:t>
            </w:r>
          </w:p>
        </w:tc>
        <w:tc>
          <w:tcPr>
            <w:tcW w:w="2649" w:type="pct"/>
            <w:shd w:val="clear" w:color="auto" w:fill="auto"/>
            <w:noWrap/>
            <w:vAlign w:val="center"/>
          </w:tcPr>
          <w:p w14:paraId="610E3A8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河南省土壤肥料站</w:t>
            </w:r>
          </w:p>
        </w:tc>
        <w:tc>
          <w:tcPr>
            <w:tcW w:w="1244" w:type="pct"/>
            <w:shd w:val="clear" w:color="auto" w:fill="auto"/>
            <w:noWrap/>
            <w:vAlign w:val="center"/>
          </w:tcPr>
          <w:p w14:paraId="7C84720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QGSZ202200106</w:t>
            </w:r>
          </w:p>
        </w:tc>
      </w:tr>
      <w:tr w14:paraId="199A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690FA4C">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107</w:t>
            </w:r>
          </w:p>
        </w:tc>
        <w:tc>
          <w:tcPr>
            <w:tcW w:w="683" w:type="pct"/>
            <w:shd w:val="clear" w:color="auto" w:fill="auto"/>
            <w:noWrap/>
            <w:vAlign w:val="center"/>
          </w:tcPr>
          <w:p w14:paraId="22DF03FD">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巩细民</w:t>
            </w:r>
          </w:p>
        </w:tc>
        <w:tc>
          <w:tcPr>
            <w:tcW w:w="2649" w:type="pct"/>
            <w:shd w:val="clear" w:color="auto" w:fill="auto"/>
            <w:noWrap/>
            <w:vAlign w:val="center"/>
          </w:tcPr>
          <w:p w14:paraId="4522745C">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湖北省耕地质量与肥料工作总站</w:t>
            </w:r>
          </w:p>
        </w:tc>
        <w:tc>
          <w:tcPr>
            <w:tcW w:w="1244" w:type="pct"/>
            <w:shd w:val="clear" w:color="auto" w:fill="auto"/>
            <w:noWrap/>
            <w:vAlign w:val="center"/>
          </w:tcPr>
          <w:p w14:paraId="29A77E09">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QGSZ202200107</w:t>
            </w:r>
          </w:p>
        </w:tc>
      </w:tr>
      <w:tr w14:paraId="1C9A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434B3D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108</w:t>
            </w:r>
          </w:p>
        </w:tc>
        <w:tc>
          <w:tcPr>
            <w:tcW w:w="683" w:type="pct"/>
            <w:shd w:val="clear" w:color="auto" w:fill="auto"/>
            <w:noWrap/>
            <w:vAlign w:val="center"/>
          </w:tcPr>
          <w:p w14:paraId="54E331B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杨军</w:t>
            </w:r>
          </w:p>
        </w:tc>
        <w:tc>
          <w:tcPr>
            <w:tcW w:w="2649" w:type="pct"/>
            <w:shd w:val="clear" w:color="auto" w:fill="auto"/>
            <w:noWrap/>
            <w:vAlign w:val="center"/>
          </w:tcPr>
          <w:p w14:paraId="6514524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湖北省地质科学研究院</w:t>
            </w:r>
          </w:p>
        </w:tc>
        <w:tc>
          <w:tcPr>
            <w:tcW w:w="1244" w:type="pct"/>
            <w:shd w:val="clear" w:color="auto" w:fill="auto"/>
            <w:noWrap/>
            <w:vAlign w:val="center"/>
          </w:tcPr>
          <w:p w14:paraId="14F1D58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QGSZ202200108</w:t>
            </w:r>
          </w:p>
        </w:tc>
      </w:tr>
      <w:tr w14:paraId="0DA1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3F3BB3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109</w:t>
            </w:r>
          </w:p>
        </w:tc>
        <w:tc>
          <w:tcPr>
            <w:tcW w:w="683" w:type="pct"/>
            <w:shd w:val="clear" w:color="auto" w:fill="auto"/>
            <w:noWrap/>
            <w:vAlign w:val="center"/>
          </w:tcPr>
          <w:p w14:paraId="18625E9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谭文峰</w:t>
            </w:r>
          </w:p>
        </w:tc>
        <w:tc>
          <w:tcPr>
            <w:tcW w:w="2649" w:type="pct"/>
            <w:shd w:val="clear" w:color="auto" w:fill="auto"/>
            <w:noWrap/>
            <w:vAlign w:val="center"/>
          </w:tcPr>
          <w:p w14:paraId="76994FB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华中农业大学</w:t>
            </w:r>
          </w:p>
        </w:tc>
        <w:tc>
          <w:tcPr>
            <w:tcW w:w="1244" w:type="pct"/>
            <w:shd w:val="clear" w:color="auto" w:fill="auto"/>
            <w:noWrap/>
            <w:vAlign w:val="center"/>
          </w:tcPr>
          <w:p w14:paraId="3E13835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QGSZ202200109</w:t>
            </w:r>
          </w:p>
        </w:tc>
      </w:tr>
      <w:tr w14:paraId="4B6E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43E916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110</w:t>
            </w:r>
          </w:p>
        </w:tc>
        <w:tc>
          <w:tcPr>
            <w:tcW w:w="683" w:type="pct"/>
            <w:shd w:val="clear" w:color="auto" w:fill="auto"/>
            <w:noWrap/>
            <w:vAlign w:val="center"/>
          </w:tcPr>
          <w:p w14:paraId="6F5C41A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张海涛</w:t>
            </w:r>
          </w:p>
        </w:tc>
        <w:tc>
          <w:tcPr>
            <w:tcW w:w="2649" w:type="pct"/>
            <w:shd w:val="clear" w:color="auto" w:fill="auto"/>
            <w:noWrap/>
            <w:vAlign w:val="center"/>
          </w:tcPr>
          <w:p w14:paraId="49FDC43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华中农业大学</w:t>
            </w:r>
          </w:p>
        </w:tc>
        <w:tc>
          <w:tcPr>
            <w:tcW w:w="1244" w:type="pct"/>
            <w:shd w:val="clear" w:color="auto" w:fill="auto"/>
            <w:noWrap/>
            <w:vAlign w:val="center"/>
          </w:tcPr>
          <w:p w14:paraId="2562694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QGSZ202200110</w:t>
            </w:r>
          </w:p>
        </w:tc>
      </w:tr>
      <w:tr w14:paraId="44BF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AEDC07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111</w:t>
            </w:r>
          </w:p>
        </w:tc>
        <w:tc>
          <w:tcPr>
            <w:tcW w:w="683" w:type="pct"/>
            <w:shd w:val="clear" w:color="auto" w:fill="auto"/>
            <w:noWrap/>
            <w:vAlign w:val="center"/>
          </w:tcPr>
          <w:p w14:paraId="3DFCD62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陈家赢</w:t>
            </w:r>
          </w:p>
        </w:tc>
        <w:tc>
          <w:tcPr>
            <w:tcW w:w="2649" w:type="pct"/>
            <w:shd w:val="clear" w:color="auto" w:fill="auto"/>
            <w:noWrap/>
            <w:vAlign w:val="center"/>
          </w:tcPr>
          <w:p w14:paraId="25E290E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华中农业大学</w:t>
            </w:r>
          </w:p>
        </w:tc>
        <w:tc>
          <w:tcPr>
            <w:tcW w:w="1244" w:type="pct"/>
            <w:shd w:val="clear" w:color="auto" w:fill="auto"/>
            <w:noWrap/>
            <w:vAlign w:val="center"/>
          </w:tcPr>
          <w:p w14:paraId="7D6FCAA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QGSZ202200111</w:t>
            </w:r>
          </w:p>
        </w:tc>
      </w:tr>
      <w:tr w14:paraId="6D4F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8880BA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112</w:t>
            </w:r>
          </w:p>
        </w:tc>
        <w:tc>
          <w:tcPr>
            <w:tcW w:w="683" w:type="pct"/>
            <w:shd w:val="clear" w:color="auto" w:fill="auto"/>
            <w:noWrap/>
            <w:vAlign w:val="center"/>
          </w:tcPr>
          <w:p w14:paraId="1633900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赵书军</w:t>
            </w:r>
          </w:p>
        </w:tc>
        <w:tc>
          <w:tcPr>
            <w:tcW w:w="2649" w:type="pct"/>
            <w:shd w:val="clear" w:color="auto" w:fill="auto"/>
            <w:noWrap/>
            <w:vAlign w:val="center"/>
          </w:tcPr>
          <w:p w14:paraId="52C0E5B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湖北省农业科学院</w:t>
            </w:r>
          </w:p>
        </w:tc>
        <w:tc>
          <w:tcPr>
            <w:tcW w:w="1244" w:type="pct"/>
            <w:shd w:val="clear" w:color="auto" w:fill="auto"/>
            <w:noWrap/>
            <w:vAlign w:val="center"/>
          </w:tcPr>
          <w:p w14:paraId="0ED71BB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QGSZ202200112</w:t>
            </w:r>
          </w:p>
        </w:tc>
      </w:tr>
      <w:tr w14:paraId="547E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6D39DE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113</w:t>
            </w:r>
          </w:p>
        </w:tc>
        <w:tc>
          <w:tcPr>
            <w:tcW w:w="683" w:type="pct"/>
            <w:shd w:val="clear" w:color="auto" w:fill="auto"/>
            <w:noWrap/>
            <w:vAlign w:val="center"/>
          </w:tcPr>
          <w:p w14:paraId="1F5C721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张扬珠</w:t>
            </w:r>
          </w:p>
        </w:tc>
        <w:tc>
          <w:tcPr>
            <w:tcW w:w="2649" w:type="pct"/>
            <w:shd w:val="clear" w:color="auto" w:fill="auto"/>
            <w:noWrap/>
            <w:vAlign w:val="center"/>
          </w:tcPr>
          <w:p w14:paraId="6F8DD21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湖南农业大学资源环境学院</w:t>
            </w:r>
          </w:p>
        </w:tc>
        <w:tc>
          <w:tcPr>
            <w:tcW w:w="1244" w:type="pct"/>
            <w:shd w:val="clear" w:color="auto" w:fill="auto"/>
            <w:noWrap/>
            <w:vAlign w:val="center"/>
          </w:tcPr>
          <w:p w14:paraId="7E59C24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QGSZ202200113</w:t>
            </w:r>
          </w:p>
        </w:tc>
      </w:tr>
      <w:tr w14:paraId="56CF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8950D7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114</w:t>
            </w:r>
          </w:p>
        </w:tc>
        <w:tc>
          <w:tcPr>
            <w:tcW w:w="683" w:type="pct"/>
            <w:shd w:val="clear" w:color="auto" w:fill="auto"/>
            <w:noWrap/>
            <w:vAlign w:val="center"/>
          </w:tcPr>
          <w:p w14:paraId="293184D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单彭义</w:t>
            </w:r>
          </w:p>
        </w:tc>
        <w:tc>
          <w:tcPr>
            <w:tcW w:w="2649" w:type="pct"/>
            <w:shd w:val="clear" w:color="auto" w:fill="auto"/>
            <w:noWrap/>
            <w:vAlign w:val="center"/>
          </w:tcPr>
          <w:p w14:paraId="112B1CF7">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湖南省农业农村厅农田建设与农垦处</w:t>
            </w:r>
          </w:p>
        </w:tc>
        <w:tc>
          <w:tcPr>
            <w:tcW w:w="1244" w:type="pct"/>
            <w:shd w:val="clear" w:color="auto" w:fill="auto"/>
            <w:noWrap/>
            <w:vAlign w:val="center"/>
          </w:tcPr>
          <w:p w14:paraId="1020D67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QGSZ202200114</w:t>
            </w:r>
          </w:p>
        </w:tc>
      </w:tr>
      <w:tr w14:paraId="6CA4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778891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115</w:t>
            </w:r>
          </w:p>
        </w:tc>
        <w:tc>
          <w:tcPr>
            <w:tcW w:w="683" w:type="pct"/>
            <w:shd w:val="clear" w:color="auto" w:fill="auto"/>
            <w:noWrap/>
            <w:vAlign w:val="center"/>
          </w:tcPr>
          <w:p w14:paraId="1630D6E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罗尊长</w:t>
            </w:r>
          </w:p>
        </w:tc>
        <w:tc>
          <w:tcPr>
            <w:tcW w:w="2649" w:type="pct"/>
            <w:shd w:val="clear" w:color="auto" w:fill="auto"/>
            <w:noWrap/>
            <w:vAlign w:val="center"/>
          </w:tcPr>
          <w:p w14:paraId="546F8C9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湖南省土壤肥料研究所</w:t>
            </w:r>
          </w:p>
        </w:tc>
        <w:tc>
          <w:tcPr>
            <w:tcW w:w="1244" w:type="pct"/>
            <w:shd w:val="clear" w:color="auto" w:fill="auto"/>
            <w:noWrap/>
            <w:vAlign w:val="center"/>
          </w:tcPr>
          <w:p w14:paraId="57C99D4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QGSZ202200115</w:t>
            </w:r>
          </w:p>
        </w:tc>
      </w:tr>
      <w:tr w14:paraId="14EA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6602DB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116</w:t>
            </w:r>
          </w:p>
        </w:tc>
        <w:tc>
          <w:tcPr>
            <w:tcW w:w="683" w:type="pct"/>
            <w:shd w:val="clear" w:color="auto" w:fill="auto"/>
            <w:noWrap/>
            <w:vAlign w:val="center"/>
          </w:tcPr>
          <w:p w14:paraId="62C79C9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黄道友</w:t>
            </w:r>
          </w:p>
        </w:tc>
        <w:tc>
          <w:tcPr>
            <w:tcW w:w="2649" w:type="pct"/>
            <w:shd w:val="clear" w:color="auto" w:fill="auto"/>
            <w:noWrap/>
            <w:vAlign w:val="center"/>
          </w:tcPr>
          <w:p w14:paraId="12F5BF72">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中国科学院亚热带农业生态研究所</w:t>
            </w:r>
          </w:p>
        </w:tc>
        <w:tc>
          <w:tcPr>
            <w:tcW w:w="1244" w:type="pct"/>
            <w:shd w:val="clear" w:color="auto" w:fill="auto"/>
            <w:noWrap/>
            <w:vAlign w:val="center"/>
          </w:tcPr>
          <w:p w14:paraId="34C8C2E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QGSZ202200116</w:t>
            </w:r>
          </w:p>
        </w:tc>
      </w:tr>
      <w:tr w14:paraId="3BF6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3BDBD9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117</w:t>
            </w:r>
          </w:p>
        </w:tc>
        <w:tc>
          <w:tcPr>
            <w:tcW w:w="683" w:type="pct"/>
            <w:shd w:val="clear" w:color="auto" w:fill="auto"/>
            <w:noWrap/>
            <w:vAlign w:val="center"/>
          </w:tcPr>
          <w:p w14:paraId="711EB7F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周清</w:t>
            </w:r>
          </w:p>
        </w:tc>
        <w:tc>
          <w:tcPr>
            <w:tcW w:w="2649" w:type="pct"/>
            <w:shd w:val="clear" w:color="auto" w:fill="auto"/>
            <w:noWrap/>
            <w:vAlign w:val="center"/>
          </w:tcPr>
          <w:p w14:paraId="50E92ED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湖南农业大学资源环境学院</w:t>
            </w:r>
          </w:p>
        </w:tc>
        <w:tc>
          <w:tcPr>
            <w:tcW w:w="1244" w:type="pct"/>
            <w:shd w:val="clear" w:color="auto" w:fill="auto"/>
            <w:noWrap/>
            <w:vAlign w:val="center"/>
          </w:tcPr>
          <w:p w14:paraId="45E34C6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QGSZ202200117</w:t>
            </w:r>
          </w:p>
        </w:tc>
      </w:tr>
      <w:tr w14:paraId="6595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9C8C68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118</w:t>
            </w:r>
          </w:p>
        </w:tc>
        <w:tc>
          <w:tcPr>
            <w:tcW w:w="683" w:type="pct"/>
            <w:shd w:val="clear" w:color="auto" w:fill="auto"/>
            <w:noWrap/>
            <w:vAlign w:val="center"/>
          </w:tcPr>
          <w:p w14:paraId="7674B19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黄凤球</w:t>
            </w:r>
          </w:p>
        </w:tc>
        <w:tc>
          <w:tcPr>
            <w:tcW w:w="2649" w:type="pct"/>
            <w:shd w:val="clear" w:color="auto" w:fill="auto"/>
            <w:noWrap/>
            <w:vAlign w:val="center"/>
          </w:tcPr>
          <w:p w14:paraId="6B03DF0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湖南省土壤肥料研究所</w:t>
            </w:r>
          </w:p>
        </w:tc>
        <w:tc>
          <w:tcPr>
            <w:tcW w:w="1244" w:type="pct"/>
            <w:shd w:val="clear" w:color="auto" w:fill="auto"/>
            <w:noWrap/>
            <w:vAlign w:val="center"/>
          </w:tcPr>
          <w:p w14:paraId="3DDD15A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QGSZ202200118</w:t>
            </w:r>
          </w:p>
        </w:tc>
      </w:tr>
      <w:tr w14:paraId="6316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8431A3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119</w:t>
            </w:r>
          </w:p>
        </w:tc>
        <w:tc>
          <w:tcPr>
            <w:tcW w:w="683" w:type="pct"/>
            <w:shd w:val="clear" w:color="auto" w:fill="auto"/>
            <w:noWrap/>
            <w:vAlign w:val="center"/>
          </w:tcPr>
          <w:p w14:paraId="0150ACD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邓南荣</w:t>
            </w:r>
          </w:p>
        </w:tc>
        <w:tc>
          <w:tcPr>
            <w:tcW w:w="2649" w:type="pct"/>
            <w:shd w:val="clear" w:color="auto" w:fill="auto"/>
            <w:noWrap/>
            <w:vAlign w:val="center"/>
          </w:tcPr>
          <w:p w14:paraId="026F2240">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广东省科学院生态环境与土壤研究所</w:t>
            </w:r>
          </w:p>
        </w:tc>
        <w:tc>
          <w:tcPr>
            <w:tcW w:w="1244" w:type="pct"/>
            <w:shd w:val="clear" w:color="auto" w:fill="auto"/>
            <w:noWrap/>
            <w:vAlign w:val="center"/>
          </w:tcPr>
          <w:p w14:paraId="1302878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QGSZ202200119</w:t>
            </w:r>
          </w:p>
        </w:tc>
      </w:tr>
      <w:tr w14:paraId="22B7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B7A56C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120</w:t>
            </w:r>
          </w:p>
        </w:tc>
        <w:tc>
          <w:tcPr>
            <w:tcW w:w="683" w:type="pct"/>
            <w:shd w:val="clear" w:color="auto" w:fill="auto"/>
            <w:noWrap/>
            <w:vAlign w:val="center"/>
          </w:tcPr>
          <w:p w14:paraId="1F5FC73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程炯</w:t>
            </w:r>
          </w:p>
        </w:tc>
        <w:tc>
          <w:tcPr>
            <w:tcW w:w="2649" w:type="pct"/>
            <w:shd w:val="clear" w:color="auto" w:fill="auto"/>
            <w:noWrap/>
            <w:vAlign w:val="center"/>
          </w:tcPr>
          <w:p w14:paraId="6159C9AA">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广东省科学院生态环境与土壤研究所</w:t>
            </w:r>
          </w:p>
        </w:tc>
        <w:tc>
          <w:tcPr>
            <w:tcW w:w="1244" w:type="pct"/>
            <w:shd w:val="clear" w:color="auto" w:fill="auto"/>
            <w:noWrap/>
            <w:vAlign w:val="center"/>
          </w:tcPr>
          <w:p w14:paraId="5AAFBB7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QGSZ202200120</w:t>
            </w:r>
          </w:p>
        </w:tc>
      </w:tr>
      <w:tr w14:paraId="64D2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19ADA2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121</w:t>
            </w:r>
          </w:p>
        </w:tc>
        <w:tc>
          <w:tcPr>
            <w:tcW w:w="683" w:type="pct"/>
            <w:shd w:val="clear" w:color="auto" w:fill="auto"/>
            <w:noWrap/>
            <w:vAlign w:val="center"/>
          </w:tcPr>
          <w:p w14:paraId="0CB112F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顾文杰</w:t>
            </w:r>
          </w:p>
        </w:tc>
        <w:tc>
          <w:tcPr>
            <w:tcW w:w="2649" w:type="pct"/>
            <w:shd w:val="clear" w:color="auto" w:fill="auto"/>
            <w:noWrap/>
            <w:vAlign w:val="center"/>
          </w:tcPr>
          <w:p w14:paraId="1B9AE36E">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广东省农业科学院农业资源与环境研究所</w:t>
            </w:r>
          </w:p>
        </w:tc>
        <w:tc>
          <w:tcPr>
            <w:tcW w:w="1244" w:type="pct"/>
            <w:shd w:val="clear" w:color="auto" w:fill="auto"/>
            <w:noWrap/>
            <w:vAlign w:val="center"/>
          </w:tcPr>
          <w:p w14:paraId="2C2A10C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QGSZ202200121</w:t>
            </w:r>
          </w:p>
        </w:tc>
      </w:tr>
      <w:tr w14:paraId="528A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8869E9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122</w:t>
            </w:r>
          </w:p>
        </w:tc>
        <w:tc>
          <w:tcPr>
            <w:tcW w:w="683" w:type="pct"/>
            <w:shd w:val="clear" w:color="auto" w:fill="auto"/>
            <w:noWrap/>
            <w:vAlign w:val="center"/>
          </w:tcPr>
          <w:p w14:paraId="0F7F912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姜晓谦</w:t>
            </w:r>
          </w:p>
        </w:tc>
        <w:tc>
          <w:tcPr>
            <w:tcW w:w="2649" w:type="pct"/>
            <w:shd w:val="clear" w:color="auto" w:fill="auto"/>
            <w:noWrap/>
            <w:vAlign w:val="center"/>
          </w:tcPr>
          <w:p w14:paraId="3CE47F2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中山大学</w:t>
            </w:r>
          </w:p>
        </w:tc>
        <w:tc>
          <w:tcPr>
            <w:tcW w:w="1244" w:type="pct"/>
            <w:shd w:val="clear" w:color="auto" w:fill="auto"/>
            <w:noWrap/>
            <w:vAlign w:val="center"/>
          </w:tcPr>
          <w:p w14:paraId="6C2E980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QGSZ202200122</w:t>
            </w:r>
          </w:p>
        </w:tc>
      </w:tr>
      <w:tr w14:paraId="6E4A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A25457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123</w:t>
            </w:r>
          </w:p>
        </w:tc>
        <w:tc>
          <w:tcPr>
            <w:tcW w:w="683" w:type="pct"/>
            <w:shd w:val="clear" w:color="auto" w:fill="auto"/>
            <w:noWrap/>
            <w:vAlign w:val="center"/>
          </w:tcPr>
          <w:p w14:paraId="22E62BC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杨杰文</w:t>
            </w:r>
          </w:p>
        </w:tc>
        <w:tc>
          <w:tcPr>
            <w:tcW w:w="2649" w:type="pct"/>
            <w:shd w:val="clear" w:color="auto" w:fill="auto"/>
            <w:noWrap/>
            <w:vAlign w:val="center"/>
          </w:tcPr>
          <w:p w14:paraId="45E80F6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仲恺农业工程学院</w:t>
            </w:r>
          </w:p>
        </w:tc>
        <w:tc>
          <w:tcPr>
            <w:tcW w:w="1244" w:type="pct"/>
            <w:shd w:val="clear" w:color="auto" w:fill="auto"/>
            <w:noWrap/>
            <w:vAlign w:val="center"/>
          </w:tcPr>
          <w:p w14:paraId="73E333E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QGSZ202200123</w:t>
            </w:r>
          </w:p>
        </w:tc>
      </w:tr>
      <w:tr w14:paraId="093E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EF9588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124</w:t>
            </w:r>
          </w:p>
        </w:tc>
        <w:tc>
          <w:tcPr>
            <w:tcW w:w="683" w:type="pct"/>
            <w:shd w:val="clear" w:color="auto" w:fill="auto"/>
            <w:noWrap/>
            <w:vAlign w:val="center"/>
          </w:tcPr>
          <w:p w14:paraId="7EC7188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徐世宏</w:t>
            </w:r>
          </w:p>
        </w:tc>
        <w:tc>
          <w:tcPr>
            <w:tcW w:w="2649" w:type="pct"/>
            <w:shd w:val="clear" w:color="auto" w:fill="auto"/>
            <w:noWrap/>
            <w:vAlign w:val="center"/>
          </w:tcPr>
          <w:p w14:paraId="4BF305E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广西农业农村厅</w:t>
            </w:r>
          </w:p>
        </w:tc>
        <w:tc>
          <w:tcPr>
            <w:tcW w:w="1244" w:type="pct"/>
            <w:shd w:val="clear" w:color="auto" w:fill="auto"/>
            <w:noWrap/>
            <w:vAlign w:val="center"/>
          </w:tcPr>
          <w:p w14:paraId="653DA70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QGSZ202200124</w:t>
            </w:r>
          </w:p>
        </w:tc>
      </w:tr>
      <w:tr w14:paraId="6A99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BD6C0C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125</w:t>
            </w:r>
          </w:p>
        </w:tc>
        <w:tc>
          <w:tcPr>
            <w:tcW w:w="683" w:type="pct"/>
            <w:shd w:val="clear" w:color="auto" w:fill="auto"/>
            <w:noWrap/>
            <w:vAlign w:val="center"/>
          </w:tcPr>
          <w:p w14:paraId="68AE511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谢华文</w:t>
            </w:r>
          </w:p>
        </w:tc>
        <w:tc>
          <w:tcPr>
            <w:tcW w:w="2649" w:type="pct"/>
            <w:shd w:val="clear" w:color="auto" w:fill="auto"/>
            <w:noWrap/>
            <w:vAlign w:val="center"/>
          </w:tcPr>
          <w:p w14:paraId="22AF3B0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广西农业农村厅农田处</w:t>
            </w:r>
          </w:p>
        </w:tc>
        <w:tc>
          <w:tcPr>
            <w:tcW w:w="1244" w:type="pct"/>
            <w:shd w:val="clear" w:color="auto" w:fill="auto"/>
            <w:noWrap/>
            <w:vAlign w:val="center"/>
          </w:tcPr>
          <w:p w14:paraId="30ACA74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QGSZ202200125</w:t>
            </w:r>
          </w:p>
        </w:tc>
      </w:tr>
      <w:tr w14:paraId="6F0B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08F3C3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126</w:t>
            </w:r>
          </w:p>
        </w:tc>
        <w:tc>
          <w:tcPr>
            <w:tcW w:w="683" w:type="pct"/>
            <w:shd w:val="clear" w:color="auto" w:fill="auto"/>
            <w:noWrap/>
            <w:vAlign w:val="center"/>
          </w:tcPr>
          <w:p w14:paraId="6206DF3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黄文校</w:t>
            </w:r>
          </w:p>
        </w:tc>
        <w:tc>
          <w:tcPr>
            <w:tcW w:w="2649" w:type="pct"/>
            <w:shd w:val="clear" w:color="auto" w:fill="auto"/>
            <w:noWrap/>
            <w:vAlign w:val="center"/>
          </w:tcPr>
          <w:p w14:paraId="6E2235E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广西壮族自治区土壤肥料工作站</w:t>
            </w:r>
          </w:p>
        </w:tc>
        <w:tc>
          <w:tcPr>
            <w:tcW w:w="1244" w:type="pct"/>
            <w:shd w:val="clear" w:color="auto" w:fill="auto"/>
            <w:noWrap/>
            <w:vAlign w:val="center"/>
          </w:tcPr>
          <w:p w14:paraId="76F34E3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QGSZ202200126</w:t>
            </w:r>
          </w:p>
        </w:tc>
      </w:tr>
      <w:tr w14:paraId="59E8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2D3980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127</w:t>
            </w:r>
          </w:p>
        </w:tc>
        <w:tc>
          <w:tcPr>
            <w:tcW w:w="683" w:type="pct"/>
            <w:shd w:val="clear" w:color="auto" w:fill="auto"/>
            <w:noWrap/>
            <w:vAlign w:val="center"/>
          </w:tcPr>
          <w:p w14:paraId="7A7AF8A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蒋代华</w:t>
            </w:r>
          </w:p>
        </w:tc>
        <w:tc>
          <w:tcPr>
            <w:tcW w:w="2649" w:type="pct"/>
            <w:shd w:val="clear" w:color="auto" w:fill="auto"/>
            <w:noWrap/>
            <w:vAlign w:val="center"/>
          </w:tcPr>
          <w:p w14:paraId="229F4E9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广西大学农学院</w:t>
            </w:r>
          </w:p>
        </w:tc>
        <w:tc>
          <w:tcPr>
            <w:tcW w:w="1244" w:type="pct"/>
            <w:shd w:val="clear" w:color="auto" w:fill="auto"/>
            <w:noWrap/>
            <w:vAlign w:val="center"/>
          </w:tcPr>
          <w:p w14:paraId="1ACD880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QGSZ202200127</w:t>
            </w:r>
          </w:p>
        </w:tc>
      </w:tr>
      <w:tr w14:paraId="0F29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B0EF11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128</w:t>
            </w:r>
          </w:p>
        </w:tc>
        <w:tc>
          <w:tcPr>
            <w:tcW w:w="683" w:type="pct"/>
            <w:shd w:val="clear" w:color="auto" w:fill="auto"/>
            <w:noWrap/>
            <w:vAlign w:val="center"/>
          </w:tcPr>
          <w:p w14:paraId="47438CB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区惠平</w:t>
            </w:r>
          </w:p>
        </w:tc>
        <w:tc>
          <w:tcPr>
            <w:tcW w:w="2649" w:type="pct"/>
            <w:shd w:val="clear" w:color="auto" w:fill="auto"/>
            <w:noWrap/>
            <w:vAlign w:val="center"/>
          </w:tcPr>
          <w:p w14:paraId="7109AA8D">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广西壮族自治区农业科学院农业资源与环境研究所</w:t>
            </w:r>
          </w:p>
        </w:tc>
        <w:tc>
          <w:tcPr>
            <w:tcW w:w="1244" w:type="pct"/>
            <w:shd w:val="clear" w:color="auto" w:fill="auto"/>
            <w:noWrap/>
            <w:vAlign w:val="center"/>
          </w:tcPr>
          <w:p w14:paraId="3CCFE8F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QGSZ202200128</w:t>
            </w:r>
          </w:p>
        </w:tc>
      </w:tr>
      <w:tr w14:paraId="1860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C8F95C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129</w:t>
            </w:r>
          </w:p>
        </w:tc>
        <w:tc>
          <w:tcPr>
            <w:tcW w:w="683" w:type="pct"/>
            <w:shd w:val="clear" w:color="auto" w:fill="auto"/>
            <w:noWrap/>
            <w:vAlign w:val="center"/>
          </w:tcPr>
          <w:p w14:paraId="6B72ADB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曹继钊</w:t>
            </w:r>
          </w:p>
        </w:tc>
        <w:tc>
          <w:tcPr>
            <w:tcW w:w="2649" w:type="pct"/>
            <w:shd w:val="clear" w:color="auto" w:fill="auto"/>
            <w:noWrap/>
            <w:vAlign w:val="center"/>
          </w:tcPr>
          <w:p w14:paraId="1F189CD4">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广西壮族自治区林业科学研究院</w:t>
            </w:r>
          </w:p>
        </w:tc>
        <w:tc>
          <w:tcPr>
            <w:tcW w:w="1244" w:type="pct"/>
            <w:shd w:val="clear" w:color="auto" w:fill="auto"/>
            <w:noWrap/>
            <w:vAlign w:val="center"/>
          </w:tcPr>
          <w:p w14:paraId="0FF72C0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QGSZ202200129</w:t>
            </w:r>
          </w:p>
        </w:tc>
      </w:tr>
      <w:tr w14:paraId="637B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915CD0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130</w:t>
            </w:r>
          </w:p>
        </w:tc>
        <w:tc>
          <w:tcPr>
            <w:tcW w:w="683" w:type="pct"/>
            <w:shd w:val="clear" w:color="auto" w:fill="auto"/>
            <w:noWrap/>
            <w:vAlign w:val="center"/>
          </w:tcPr>
          <w:p w14:paraId="346825C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尹秋月</w:t>
            </w:r>
          </w:p>
        </w:tc>
        <w:tc>
          <w:tcPr>
            <w:tcW w:w="2649" w:type="pct"/>
            <w:shd w:val="clear" w:color="auto" w:fill="auto"/>
            <w:noWrap/>
            <w:vAlign w:val="center"/>
          </w:tcPr>
          <w:p w14:paraId="08DF194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广西国土测绘院</w:t>
            </w:r>
          </w:p>
        </w:tc>
        <w:tc>
          <w:tcPr>
            <w:tcW w:w="1244" w:type="pct"/>
            <w:shd w:val="clear" w:color="auto" w:fill="auto"/>
            <w:noWrap/>
            <w:vAlign w:val="center"/>
          </w:tcPr>
          <w:p w14:paraId="5D0D54C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QGSZ202200130</w:t>
            </w:r>
          </w:p>
        </w:tc>
      </w:tr>
      <w:tr w14:paraId="4A92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BFB71B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131</w:t>
            </w:r>
          </w:p>
        </w:tc>
        <w:tc>
          <w:tcPr>
            <w:tcW w:w="683" w:type="pct"/>
            <w:shd w:val="clear" w:color="auto" w:fill="auto"/>
            <w:noWrap/>
            <w:vAlign w:val="center"/>
          </w:tcPr>
          <w:p w14:paraId="484554B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覃丽霞</w:t>
            </w:r>
          </w:p>
        </w:tc>
        <w:tc>
          <w:tcPr>
            <w:tcW w:w="2649" w:type="pct"/>
            <w:shd w:val="clear" w:color="auto" w:fill="auto"/>
            <w:noWrap/>
            <w:vAlign w:val="center"/>
          </w:tcPr>
          <w:p w14:paraId="6E4A5B33">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广西壮族自治区产品质量检验研究院</w:t>
            </w:r>
          </w:p>
        </w:tc>
        <w:tc>
          <w:tcPr>
            <w:tcW w:w="1244" w:type="pct"/>
            <w:shd w:val="clear" w:color="auto" w:fill="auto"/>
            <w:noWrap/>
            <w:vAlign w:val="center"/>
          </w:tcPr>
          <w:p w14:paraId="62073BE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QGSZ202200131</w:t>
            </w:r>
          </w:p>
        </w:tc>
      </w:tr>
      <w:tr w14:paraId="357D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2A0725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132</w:t>
            </w:r>
          </w:p>
        </w:tc>
        <w:tc>
          <w:tcPr>
            <w:tcW w:w="683" w:type="pct"/>
            <w:shd w:val="clear" w:color="auto" w:fill="auto"/>
            <w:noWrap/>
            <w:vAlign w:val="center"/>
          </w:tcPr>
          <w:p w14:paraId="404E762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钟昌柏</w:t>
            </w:r>
          </w:p>
        </w:tc>
        <w:tc>
          <w:tcPr>
            <w:tcW w:w="2649" w:type="pct"/>
            <w:shd w:val="clear" w:color="auto" w:fill="auto"/>
            <w:noWrap/>
            <w:vAlign w:val="center"/>
          </w:tcPr>
          <w:p w14:paraId="4E19258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海南省农业农村厅</w:t>
            </w:r>
          </w:p>
        </w:tc>
        <w:tc>
          <w:tcPr>
            <w:tcW w:w="1244" w:type="pct"/>
            <w:shd w:val="clear" w:color="auto" w:fill="auto"/>
            <w:noWrap/>
            <w:vAlign w:val="center"/>
          </w:tcPr>
          <w:p w14:paraId="3D6A63A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QGSZ202200132</w:t>
            </w:r>
          </w:p>
        </w:tc>
      </w:tr>
      <w:tr w14:paraId="7559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AD7BCA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133</w:t>
            </w:r>
          </w:p>
        </w:tc>
        <w:tc>
          <w:tcPr>
            <w:tcW w:w="683" w:type="pct"/>
            <w:shd w:val="clear" w:color="auto" w:fill="auto"/>
            <w:noWrap/>
            <w:vAlign w:val="center"/>
          </w:tcPr>
          <w:p w14:paraId="316C0DA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张冬明</w:t>
            </w:r>
          </w:p>
        </w:tc>
        <w:tc>
          <w:tcPr>
            <w:tcW w:w="2649" w:type="pct"/>
            <w:shd w:val="clear" w:color="auto" w:fill="auto"/>
            <w:noWrap/>
            <w:vAlign w:val="center"/>
          </w:tcPr>
          <w:p w14:paraId="087F137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海南省农业科学院</w:t>
            </w:r>
          </w:p>
        </w:tc>
        <w:tc>
          <w:tcPr>
            <w:tcW w:w="1244" w:type="pct"/>
            <w:shd w:val="clear" w:color="auto" w:fill="auto"/>
            <w:noWrap/>
            <w:vAlign w:val="center"/>
          </w:tcPr>
          <w:p w14:paraId="4B89825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QGSZ202200133</w:t>
            </w:r>
          </w:p>
        </w:tc>
      </w:tr>
      <w:tr w14:paraId="4EB9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8E6B1A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134</w:t>
            </w:r>
          </w:p>
        </w:tc>
        <w:tc>
          <w:tcPr>
            <w:tcW w:w="683" w:type="pct"/>
            <w:shd w:val="clear" w:color="auto" w:fill="auto"/>
            <w:noWrap/>
            <w:vAlign w:val="center"/>
          </w:tcPr>
          <w:p w14:paraId="453B348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孟磊</w:t>
            </w:r>
          </w:p>
        </w:tc>
        <w:tc>
          <w:tcPr>
            <w:tcW w:w="2649" w:type="pct"/>
            <w:shd w:val="clear" w:color="auto" w:fill="auto"/>
            <w:noWrap/>
            <w:vAlign w:val="center"/>
          </w:tcPr>
          <w:p w14:paraId="1B8BFE0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海南大学</w:t>
            </w:r>
          </w:p>
        </w:tc>
        <w:tc>
          <w:tcPr>
            <w:tcW w:w="1244" w:type="pct"/>
            <w:shd w:val="clear" w:color="auto" w:fill="auto"/>
            <w:noWrap/>
            <w:vAlign w:val="center"/>
          </w:tcPr>
          <w:p w14:paraId="12F7FD3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QGSZ202200134</w:t>
            </w:r>
          </w:p>
        </w:tc>
      </w:tr>
      <w:tr w14:paraId="6B35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6EDFAF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135</w:t>
            </w:r>
          </w:p>
        </w:tc>
        <w:tc>
          <w:tcPr>
            <w:tcW w:w="683" w:type="pct"/>
            <w:shd w:val="clear" w:color="auto" w:fill="auto"/>
            <w:noWrap/>
            <w:vAlign w:val="center"/>
          </w:tcPr>
          <w:p w14:paraId="32C2B75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杨安富</w:t>
            </w:r>
          </w:p>
        </w:tc>
        <w:tc>
          <w:tcPr>
            <w:tcW w:w="2649" w:type="pct"/>
            <w:shd w:val="clear" w:color="auto" w:fill="auto"/>
            <w:noWrap/>
            <w:vAlign w:val="center"/>
          </w:tcPr>
          <w:p w14:paraId="4EA42FA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海南省环境科学研究院</w:t>
            </w:r>
          </w:p>
        </w:tc>
        <w:tc>
          <w:tcPr>
            <w:tcW w:w="1244" w:type="pct"/>
            <w:shd w:val="clear" w:color="auto" w:fill="auto"/>
            <w:noWrap/>
            <w:vAlign w:val="center"/>
          </w:tcPr>
          <w:p w14:paraId="0CEC95A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QGSZ202200135</w:t>
            </w:r>
          </w:p>
        </w:tc>
      </w:tr>
      <w:tr w14:paraId="2B37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EDC3D6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136</w:t>
            </w:r>
          </w:p>
        </w:tc>
        <w:tc>
          <w:tcPr>
            <w:tcW w:w="683" w:type="pct"/>
            <w:shd w:val="clear" w:color="auto" w:fill="auto"/>
            <w:noWrap/>
            <w:vAlign w:val="center"/>
          </w:tcPr>
          <w:p w14:paraId="122C2B3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王文斌</w:t>
            </w:r>
          </w:p>
        </w:tc>
        <w:tc>
          <w:tcPr>
            <w:tcW w:w="2649" w:type="pct"/>
            <w:shd w:val="clear" w:color="auto" w:fill="auto"/>
            <w:noWrap/>
            <w:vAlign w:val="center"/>
          </w:tcPr>
          <w:p w14:paraId="1795BC3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中国农业热带科学院</w:t>
            </w:r>
          </w:p>
        </w:tc>
        <w:tc>
          <w:tcPr>
            <w:tcW w:w="1244" w:type="pct"/>
            <w:shd w:val="clear" w:color="auto" w:fill="auto"/>
            <w:noWrap/>
            <w:vAlign w:val="center"/>
          </w:tcPr>
          <w:p w14:paraId="6984EAF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QGSZ202200136</w:t>
            </w:r>
          </w:p>
        </w:tc>
      </w:tr>
      <w:tr w14:paraId="456D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2D8812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137</w:t>
            </w:r>
          </w:p>
        </w:tc>
        <w:tc>
          <w:tcPr>
            <w:tcW w:w="683" w:type="pct"/>
            <w:shd w:val="clear" w:color="auto" w:fill="auto"/>
            <w:noWrap/>
            <w:vAlign w:val="center"/>
          </w:tcPr>
          <w:p w14:paraId="46E04FD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吕烈武</w:t>
            </w:r>
          </w:p>
        </w:tc>
        <w:tc>
          <w:tcPr>
            <w:tcW w:w="2649" w:type="pct"/>
            <w:shd w:val="clear" w:color="auto" w:fill="auto"/>
            <w:noWrap/>
            <w:vAlign w:val="center"/>
          </w:tcPr>
          <w:p w14:paraId="0C6B190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海南省土壤肥料总站</w:t>
            </w:r>
          </w:p>
        </w:tc>
        <w:tc>
          <w:tcPr>
            <w:tcW w:w="1244" w:type="pct"/>
            <w:shd w:val="clear" w:color="auto" w:fill="auto"/>
            <w:noWrap/>
            <w:vAlign w:val="center"/>
          </w:tcPr>
          <w:p w14:paraId="6448518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QGSZ202200137</w:t>
            </w:r>
          </w:p>
        </w:tc>
      </w:tr>
      <w:tr w14:paraId="3D6C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D69F34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138</w:t>
            </w:r>
          </w:p>
        </w:tc>
        <w:tc>
          <w:tcPr>
            <w:tcW w:w="683" w:type="pct"/>
            <w:shd w:val="clear" w:color="auto" w:fill="auto"/>
            <w:noWrap/>
            <w:vAlign w:val="center"/>
          </w:tcPr>
          <w:p w14:paraId="04A772E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刘志崴</w:t>
            </w:r>
          </w:p>
        </w:tc>
        <w:tc>
          <w:tcPr>
            <w:tcW w:w="2649" w:type="pct"/>
            <w:shd w:val="clear" w:color="auto" w:fill="auto"/>
            <w:noWrap/>
            <w:vAlign w:val="center"/>
          </w:tcPr>
          <w:p w14:paraId="6E94A7C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海南省天然橡胶质量检测站</w:t>
            </w:r>
          </w:p>
        </w:tc>
        <w:tc>
          <w:tcPr>
            <w:tcW w:w="1244" w:type="pct"/>
            <w:shd w:val="clear" w:color="auto" w:fill="auto"/>
            <w:noWrap/>
            <w:vAlign w:val="center"/>
          </w:tcPr>
          <w:p w14:paraId="543CD96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QGSZ202200138</w:t>
            </w:r>
          </w:p>
        </w:tc>
      </w:tr>
      <w:tr w14:paraId="21E3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B20971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139</w:t>
            </w:r>
          </w:p>
        </w:tc>
        <w:tc>
          <w:tcPr>
            <w:tcW w:w="683" w:type="pct"/>
            <w:shd w:val="clear" w:color="auto" w:fill="auto"/>
            <w:noWrap/>
            <w:vAlign w:val="center"/>
          </w:tcPr>
          <w:p w14:paraId="7C52183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林运萍</w:t>
            </w:r>
          </w:p>
        </w:tc>
        <w:tc>
          <w:tcPr>
            <w:tcW w:w="2649" w:type="pct"/>
            <w:shd w:val="clear" w:color="auto" w:fill="auto"/>
            <w:noWrap/>
            <w:vAlign w:val="center"/>
          </w:tcPr>
          <w:p w14:paraId="56A2E77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海南省天然橡胶质量检测站</w:t>
            </w:r>
          </w:p>
        </w:tc>
        <w:tc>
          <w:tcPr>
            <w:tcW w:w="1244" w:type="pct"/>
            <w:shd w:val="clear" w:color="auto" w:fill="auto"/>
            <w:noWrap/>
            <w:vAlign w:val="center"/>
          </w:tcPr>
          <w:p w14:paraId="2E16205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QGSZ202200139</w:t>
            </w:r>
          </w:p>
        </w:tc>
      </w:tr>
      <w:tr w14:paraId="4D82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E42549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140</w:t>
            </w:r>
          </w:p>
        </w:tc>
        <w:tc>
          <w:tcPr>
            <w:tcW w:w="683" w:type="pct"/>
            <w:shd w:val="clear" w:color="auto" w:fill="auto"/>
            <w:noWrap/>
            <w:vAlign w:val="center"/>
          </w:tcPr>
          <w:p w14:paraId="41B3F26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李伟</w:t>
            </w:r>
          </w:p>
        </w:tc>
        <w:tc>
          <w:tcPr>
            <w:tcW w:w="2649" w:type="pct"/>
            <w:shd w:val="clear" w:color="auto" w:fill="auto"/>
            <w:noWrap/>
            <w:vAlign w:val="center"/>
          </w:tcPr>
          <w:p w14:paraId="2AE31A9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重庆市农业技术推广总站</w:t>
            </w:r>
          </w:p>
        </w:tc>
        <w:tc>
          <w:tcPr>
            <w:tcW w:w="1244" w:type="pct"/>
            <w:shd w:val="clear" w:color="auto" w:fill="auto"/>
            <w:noWrap/>
            <w:vAlign w:val="center"/>
          </w:tcPr>
          <w:p w14:paraId="4FF6E38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QGSZ202200140</w:t>
            </w:r>
          </w:p>
        </w:tc>
      </w:tr>
      <w:tr w14:paraId="5D28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6866E4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141</w:t>
            </w:r>
          </w:p>
        </w:tc>
        <w:tc>
          <w:tcPr>
            <w:tcW w:w="683" w:type="pct"/>
            <w:shd w:val="clear" w:color="auto" w:fill="auto"/>
            <w:noWrap/>
            <w:vAlign w:val="center"/>
          </w:tcPr>
          <w:p w14:paraId="0E42389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郭凤</w:t>
            </w:r>
          </w:p>
        </w:tc>
        <w:tc>
          <w:tcPr>
            <w:tcW w:w="2649" w:type="pct"/>
            <w:shd w:val="clear" w:color="auto" w:fill="auto"/>
            <w:noWrap/>
            <w:vAlign w:val="center"/>
          </w:tcPr>
          <w:p w14:paraId="4292639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重庆市农业技术推广总站</w:t>
            </w:r>
          </w:p>
        </w:tc>
        <w:tc>
          <w:tcPr>
            <w:tcW w:w="1244" w:type="pct"/>
            <w:shd w:val="clear" w:color="auto" w:fill="auto"/>
            <w:noWrap/>
            <w:vAlign w:val="center"/>
          </w:tcPr>
          <w:p w14:paraId="204DA10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QGSZ202200141</w:t>
            </w:r>
          </w:p>
        </w:tc>
      </w:tr>
      <w:tr w14:paraId="505D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56E492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142</w:t>
            </w:r>
          </w:p>
        </w:tc>
        <w:tc>
          <w:tcPr>
            <w:tcW w:w="683" w:type="pct"/>
            <w:shd w:val="clear" w:color="auto" w:fill="auto"/>
            <w:noWrap/>
            <w:vAlign w:val="center"/>
          </w:tcPr>
          <w:p w14:paraId="52F87E8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詹林庆</w:t>
            </w:r>
          </w:p>
        </w:tc>
        <w:tc>
          <w:tcPr>
            <w:tcW w:w="2649" w:type="pct"/>
            <w:shd w:val="clear" w:color="auto" w:fill="auto"/>
            <w:noWrap/>
            <w:vAlign w:val="center"/>
          </w:tcPr>
          <w:p w14:paraId="046CD8A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重庆市农业技术推广总站</w:t>
            </w:r>
          </w:p>
        </w:tc>
        <w:tc>
          <w:tcPr>
            <w:tcW w:w="1244" w:type="pct"/>
            <w:shd w:val="clear" w:color="auto" w:fill="auto"/>
            <w:noWrap/>
            <w:vAlign w:val="center"/>
          </w:tcPr>
          <w:p w14:paraId="7554C6D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QGSZ202200142</w:t>
            </w:r>
          </w:p>
        </w:tc>
      </w:tr>
      <w:tr w14:paraId="136F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D550B2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143</w:t>
            </w:r>
          </w:p>
        </w:tc>
        <w:tc>
          <w:tcPr>
            <w:tcW w:w="683" w:type="pct"/>
            <w:shd w:val="clear" w:color="auto" w:fill="auto"/>
            <w:noWrap/>
            <w:vAlign w:val="center"/>
          </w:tcPr>
          <w:p w14:paraId="029A45E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李振轮</w:t>
            </w:r>
          </w:p>
        </w:tc>
        <w:tc>
          <w:tcPr>
            <w:tcW w:w="2649" w:type="pct"/>
            <w:shd w:val="clear" w:color="auto" w:fill="auto"/>
            <w:noWrap/>
            <w:vAlign w:val="center"/>
          </w:tcPr>
          <w:p w14:paraId="5F34E63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重庆市农业科学院</w:t>
            </w:r>
          </w:p>
        </w:tc>
        <w:tc>
          <w:tcPr>
            <w:tcW w:w="1244" w:type="pct"/>
            <w:shd w:val="clear" w:color="auto" w:fill="auto"/>
            <w:noWrap/>
            <w:vAlign w:val="center"/>
          </w:tcPr>
          <w:p w14:paraId="5D2299B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QGSZ202200143</w:t>
            </w:r>
          </w:p>
        </w:tc>
      </w:tr>
      <w:tr w14:paraId="059B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490E2C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144</w:t>
            </w:r>
          </w:p>
        </w:tc>
        <w:tc>
          <w:tcPr>
            <w:tcW w:w="683" w:type="pct"/>
            <w:shd w:val="clear" w:color="auto" w:fill="auto"/>
            <w:noWrap/>
            <w:vAlign w:val="center"/>
          </w:tcPr>
          <w:p w14:paraId="65599C6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李睿</w:t>
            </w:r>
          </w:p>
        </w:tc>
        <w:tc>
          <w:tcPr>
            <w:tcW w:w="2649" w:type="pct"/>
            <w:shd w:val="clear" w:color="auto" w:fill="auto"/>
            <w:noWrap/>
            <w:vAlign w:val="center"/>
          </w:tcPr>
          <w:p w14:paraId="6AD436D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西南大学</w:t>
            </w:r>
          </w:p>
        </w:tc>
        <w:tc>
          <w:tcPr>
            <w:tcW w:w="1244" w:type="pct"/>
            <w:shd w:val="clear" w:color="auto" w:fill="auto"/>
            <w:noWrap/>
            <w:vAlign w:val="center"/>
          </w:tcPr>
          <w:p w14:paraId="27ABD1C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QGSZ202200144</w:t>
            </w:r>
          </w:p>
        </w:tc>
      </w:tr>
      <w:tr w14:paraId="672B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5F6BB5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145</w:t>
            </w:r>
          </w:p>
        </w:tc>
        <w:tc>
          <w:tcPr>
            <w:tcW w:w="683" w:type="pct"/>
            <w:shd w:val="clear" w:color="auto" w:fill="auto"/>
            <w:noWrap/>
            <w:vAlign w:val="center"/>
          </w:tcPr>
          <w:p w14:paraId="257CCC4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梁涛</w:t>
            </w:r>
          </w:p>
        </w:tc>
        <w:tc>
          <w:tcPr>
            <w:tcW w:w="2649" w:type="pct"/>
            <w:shd w:val="clear" w:color="auto" w:fill="auto"/>
            <w:noWrap/>
            <w:vAlign w:val="center"/>
          </w:tcPr>
          <w:p w14:paraId="2AA1A2F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重庆市农业科学院</w:t>
            </w:r>
          </w:p>
        </w:tc>
        <w:tc>
          <w:tcPr>
            <w:tcW w:w="1244" w:type="pct"/>
            <w:shd w:val="clear" w:color="auto" w:fill="auto"/>
            <w:noWrap/>
            <w:vAlign w:val="center"/>
          </w:tcPr>
          <w:p w14:paraId="7A9953A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QGSZ202200145</w:t>
            </w:r>
          </w:p>
        </w:tc>
      </w:tr>
      <w:tr w14:paraId="5AA1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8B4D90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146</w:t>
            </w:r>
          </w:p>
        </w:tc>
        <w:tc>
          <w:tcPr>
            <w:tcW w:w="683" w:type="pct"/>
            <w:shd w:val="clear" w:color="auto" w:fill="auto"/>
            <w:noWrap/>
            <w:vAlign w:val="center"/>
          </w:tcPr>
          <w:p w14:paraId="4CF5FCB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罗友进</w:t>
            </w:r>
          </w:p>
        </w:tc>
        <w:tc>
          <w:tcPr>
            <w:tcW w:w="2649" w:type="pct"/>
            <w:shd w:val="clear" w:color="auto" w:fill="auto"/>
            <w:noWrap/>
            <w:vAlign w:val="center"/>
          </w:tcPr>
          <w:p w14:paraId="5A0612D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重庆市农业科学院</w:t>
            </w:r>
          </w:p>
        </w:tc>
        <w:tc>
          <w:tcPr>
            <w:tcW w:w="1244" w:type="pct"/>
            <w:shd w:val="clear" w:color="auto" w:fill="auto"/>
            <w:noWrap/>
            <w:vAlign w:val="center"/>
          </w:tcPr>
          <w:p w14:paraId="2A03460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QGSZ202200146</w:t>
            </w:r>
          </w:p>
        </w:tc>
      </w:tr>
      <w:tr w14:paraId="36BB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197318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147</w:t>
            </w:r>
          </w:p>
        </w:tc>
        <w:tc>
          <w:tcPr>
            <w:tcW w:w="683" w:type="pct"/>
            <w:shd w:val="clear" w:color="auto" w:fill="auto"/>
            <w:noWrap/>
            <w:vAlign w:val="center"/>
          </w:tcPr>
          <w:p w14:paraId="7054317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唐晓华</w:t>
            </w:r>
          </w:p>
        </w:tc>
        <w:tc>
          <w:tcPr>
            <w:tcW w:w="2649" w:type="pct"/>
            <w:shd w:val="clear" w:color="auto" w:fill="auto"/>
            <w:noWrap/>
            <w:vAlign w:val="center"/>
          </w:tcPr>
          <w:p w14:paraId="5F2E093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重庆市农村土地整治中心</w:t>
            </w:r>
          </w:p>
        </w:tc>
        <w:tc>
          <w:tcPr>
            <w:tcW w:w="1244" w:type="pct"/>
            <w:shd w:val="clear" w:color="auto" w:fill="auto"/>
            <w:noWrap/>
            <w:vAlign w:val="center"/>
          </w:tcPr>
          <w:p w14:paraId="712F181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QGSZ202200147</w:t>
            </w:r>
          </w:p>
        </w:tc>
      </w:tr>
      <w:tr w14:paraId="6B10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60ADB5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148</w:t>
            </w:r>
          </w:p>
        </w:tc>
        <w:tc>
          <w:tcPr>
            <w:tcW w:w="683" w:type="pct"/>
            <w:shd w:val="clear" w:color="auto" w:fill="auto"/>
            <w:noWrap/>
            <w:vAlign w:val="center"/>
          </w:tcPr>
          <w:p w14:paraId="798DCF4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蒲波</w:t>
            </w:r>
          </w:p>
        </w:tc>
        <w:tc>
          <w:tcPr>
            <w:tcW w:w="2649" w:type="pct"/>
            <w:shd w:val="clear" w:color="auto" w:fill="auto"/>
            <w:noWrap/>
            <w:vAlign w:val="center"/>
          </w:tcPr>
          <w:p w14:paraId="073A10F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四川省耕地质量与肥料工作总站</w:t>
            </w:r>
          </w:p>
        </w:tc>
        <w:tc>
          <w:tcPr>
            <w:tcW w:w="1244" w:type="pct"/>
            <w:shd w:val="clear" w:color="auto" w:fill="auto"/>
            <w:noWrap/>
            <w:vAlign w:val="center"/>
          </w:tcPr>
          <w:p w14:paraId="7FD35FD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QGSZ202200148</w:t>
            </w:r>
          </w:p>
        </w:tc>
      </w:tr>
      <w:tr w14:paraId="6224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CE8AC4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149</w:t>
            </w:r>
          </w:p>
        </w:tc>
        <w:tc>
          <w:tcPr>
            <w:tcW w:w="683" w:type="pct"/>
            <w:shd w:val="clear" w:color="auto" w:fill="auto"/>
            <w:noWrap/>
            <w:vAlign w:val="center"/>
          </w:tcPr>
          <w:p w14:paraId="0525AD3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高雪松</w:t>
            </w:r>
          </w:p>
        </w:tc>
        <w:tc>
          <w:tcPr>
            <w:tcW w:w="2649" w:type="pct"/>
            <w:shd w:val="clear" w:color="auto" w:fill="auto"/>
            <w:noWrap/>
            <w:vAlign w:val="center"/>
          </w:tcPr>
          <w:p w14:paraId="73451E7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四川农业大学</w:t>
            </w:r>
          </w:p>
        </w:tc>
        <w:tc>
          <w:tcPr>
            <w:tcW w:w="1244" w:type="pct"/>
            <w:shd w:val="clear" w:color="auto" w:fill="auto"/>
            <w:noWrap/>
            <w:vAlign w:val="center"/>
          </w:tcPr>
          <w:p w14:paraId="6B777DD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QGSZ202200149</w:t>
            </w:r>
          </w:p>
        </w:tc>
      </w:tr>
      <w:tr w14:paraId="2760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085185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150</w:t>
            </w:r>
          </w:p>
        </w:tc>
        <w:tc>
          <w:tcPr>
            <w:tcW w:w="683" w:type="pct"/>
            <w:shd w:val="clear" w:color="auto" w:fill="auto"/>
            <w:noWrap/>
            <w:vAlign w:val="center"/>
          </w:tcPr>
          <w:p w14:paraId="2D02B87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林超文</w:t>
            </w:r>
          </w:p>
        </w:tc>
        <w:tc>
          <w:tcPr>
            <w:tcW w:w="2649" w:type="pct"/>
            <w:shd w:val="clear" w:color="auto" w:fill="auto"/>
            <w:noWrap/>
            <w:vAlign w:val="center"/>
          </w:tcPr>
          <w:p w14:paraId="4457DC9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四川省农业科学研究院</w:t>
            </w:r>
          </w:p>
        </w:tc>
        <w:tc>
          <w:tcPr>
            <w:tcW w:w="1244" w:type="pct"/>
            <w:shd w:val="clear" w:color="auto" w:fill="auto"/>
            <w:noWrap/>
            <w:vAlign w:val="center"/>
          </w:tcPr>
          <w:p w14:paraId="3DFCD41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QGSZ202200150</w:t>
            </w:r>
          </w:p>
        </w:tc>
      </w:tr>
      <w:tr w14:paraId="72C2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D34024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151</w:t>
            </w:r>
          </w:p>
        </w:tc>
        <w:tc>
          <w:tcPr>
            <w:tcW w:w="683" w:type="pct"/>
            <w:shd w:val="clear" w:color="auto" w:fill="auto"/>
            <w:noWrap/>
            <w:vAlign w:val="center"/>
          </w:tcPr>
          <w:p w14:paraId="5F47E77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邓东周</w:t>
            </w:r>
          </w:p>
        </w:tc>
        <w:tc>
          <w:tcPr>
            <w:tcW w:w="2649" w:type="pct"/>
            <w:shd w:val="clear" w:color="auto" w:fill="auto"/>
            <w:noWrap/>
            <w:vAlign w:val="center"/>
          </w:tcPr>
          <w:p w14:paraId="382A3E0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四川省林业科学研究院</w:t>
            </w:r>
          </w:p>
        </w:tc>
        <w:tc>
          <w:tcPr>
            <w:tcW w:w="1244" w:type="pct"/>
            <w:shd w:val="clear" w:color="auto" w:fill="auto"/>
            <w:noWrap/>
            <w:vAlign w:val="center"/>
          </w:tcPr>
          <w:p w14:paraId="39A7BB2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QGSZ202200151</w:t>
            </w:r>
          </w:p>
        </w:tc>
      </w:tr>
      <w:tr w14:paraId="686D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582F1C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152</w:t>
            </w:r>
          </w:p>
        </w:tc>
        <w:tc>
          <w:tcPr>
            <w:tcW w:w="683" w:type="pct"/>
            <w:shd w:val="clear" w:color="auto" w:fill="auto"/>
            <w:noWrap/>
            <w:vAlign w:val="center"/>
          </w:tcPr>
          <w:p w14:paraId="7B82F80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唐家良</w:t>
            </w:r>
          </w:p>
        </w:tc>
        <w:tc>
          <w:tcPr>
            <w:tcW w:w="2649" w:type="pct"/>
            <w:shd w:val="clear" w:color="auto" w:fill="auto"/>
            <w:noWrap/>
            <w:vAlign w:val="center"/>
          </w:tcPr>
          <w:p w14:paraId="52757421">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中国科学院、水利部成都山地</w:t>
            </w:r>
          </w:p>
          <w:p w14:paraId="7EF4EDA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灾害与环境研究所</w:t>
            </w:r>
          </w:p>
        </w:tc>
        <w:tc>
          <w:tcPr>
            <w:tcW w:w="1244" w:type="pct"/>
            <w:shd w:val="clear" w:color="auto" w:fill="auto"/>
            <w:noWrap/>
            <w:vAlign w:val="center"/>
          </w:tcPr>
          <w:p w14:paraId="6E665F9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QGSZ202200152</w:t>
            </w:r>
          </w:p>
        </w:tc>
      </w:tr>
      <w:tr w14:paraId="0B78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5586AF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153</w:t>
            </w:r>
          </w:p>
        </w:tc>
        <w:tc>
          <w:tcPr>
            <w:tcW w:w="683" w:type="pct"/>
            <w:shd w:val="clear" w:color="auto" w:fill="auto"/>
            <w:noWrap/>
            <w:vAlign w:val="center"/>
          </w:tcPr>
          <w:p w14:paraId="6C0C682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陈光登</w:t>
            </w:r>
          </w:p>
        </w:tc>
        <w:tc>
          <w:tcPr>
            <w:tcW w:w="2649" w:type="pct"/>
            <w:shd w:val="clear" w:color="auto" w:fill="auto"/>
            <w:noWrap/>
            <w:vAlign w:val="center"/>
          </w:tcPr>
          <w:p w14:paraId="7FA9F20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四川农业大学</w:t>
            </w:r>
          </w:p>
        </w:tc>
        <w:tc>
          <w:tcPr>
            <w:tcW w:w="1244" w:type="pct"/>
            <w:shd w:val="clear" w:color="auto" w:fill="auto"/>
            <w:noWrap/>
            <w:vAlign w:val="center"/>
          </w:tcPr>
          <w:p w14:paraId="24A93C3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QGSZ202200153</w:t>
            </w:r>
          </w:p>
        </w:tc>
      </w:tr>
      <w:tr w14:paraId="11B4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67C26A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154</w:t>
            </w:r>
          </w:p>
        </w:tc>
        <w:tc>
          <w:tcPr>
            <w:tcW w:w="683" w:type="pct"/>
            <w:shd w:val="clear" w:color="auto" w:fill="auto"/>
            <w:noWrap/>
            <w:vAlign w:val="center"/>
          </w:tcPr>
          <w:p w14:paraId="33E3037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赵泽英</w:t>
            </w:r>
          </w:p>
        </w:tc>
        <w:tc>
          <w:tcPr>
            <w:tcW w:w="2649" w:type="pct"/>
            <w:shd w:val="clear" w:color="auto" w:fill="auto"/>
            <w:noWrap/>
            <w:vAlign w:val="center"/>
          </w:tcPr>
          <w:p w14:paraId="7A7A368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贵州省农业科技信息研究所</w:t>
            </w:r>
          </w:p>
        </w:tc>
        <w:tc>
          <w:tcPr>
            <w:tcW w:w="1244" w:type="pct"/>
            <w:shd w:val="clear" w:color="auto" w:fill="auto"/>
            <w:noWrap/>
            <w:vAlign w:val="center"/>
          </w:tcPr>
          <w:p w14:paraId="3D4B6D7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QGSZ202200154</w:t>
            </w:r>
          </w:p>
        </w:tc>
      </w:tr>
      <w:tr w14:paraId="7046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89B7C3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155</w:t>
            </w:r>
          </w:p>
        </w:tc>
        <w:tc>
          <w:tcPr>
            <w:tcW w:w="683" w:type="pct"/>
            <w:shd w:val="clear" w:color="auto" w:fill="auto"/>
            <w:noWrap/>
            <w:vAlign w:val="center"/>
          </w:tcPr>
          <w:p w14:paraId="0FF8CCD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秦松</w:t>
            </w:r>
          </w:p>
        </w:tc>
        <w:tc>
          <w:tcPr>
            <w:tcW w:w="2649" w:type="pct"/>
            <w:shd w:val="clear" w:color="auto" w:fill="auto"/>
            <w:noWrap/>
            <w:vAlign w:val="center"/>
          </w:tcPr>
          <w:p w14:paraId="063B7BB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贵州省土壤肥料研究所</w:t>
            </w:r>
          </w:p>
        </w:tc>
        <w:tc>
          <w:tcPr>
            <w:tcW w:w="1244" w:type="pct"/>
            <w:shd w:val="clear" w:color="auto" w:fill="auto"/>
            <w:noWrap/>
            <w:vAlign w:val="center"/>
          </w:tcPr>
          <w:p w14:paraId="6BF34FB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QGSZ202200155</w:t>
            </w:r>
          </w:p>
        </w:tc>
      </w:tr>
      <w:tr w14:paraId="6942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B40B48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156</w:t>
            </w:r>
          </w:p>
        </w:tc>
        <w:tc>
          <w:tcPr>
            <w:tcW w:w="683" w:type="pct"/>
            <w:shd w:val="clear" w:color="auto" w:fill="auto"/>
            <w:noWrap/>
            <w:vAlign w:val="center"/>
          </w:tcPr>
          <w:p w14:paraId="2C598FD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韩峰</w:t>
            </w:r>
          </w:p>
        </w:tc>
        <w:tc>
          <w:tcPr>
            <w:tcW w:w="2649" w:type="pct"/>
            <w:shd w:val="clear" w:color="auto" w:fill="auto"/>
            <w:noWrap/>
            <w:vAlign w:val="center"/>
          </w:tcPr>
          <w:p w14:paraId="6352C83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贵州省土壤肥料工作总站</w:t>
            </w:r>
          </w:p>
        </w:tc>
        <w:tc>
          <w:tcPr>
            <w:tcW w:w="1244" w:type="pct"/>
            <w:shd w:val="clear" w:color="auto" w:fill="auto"/>
            <w:noWrap/>
            <w:vAlign w:val="center"/>
          </w:tcPr>
          <w:p w14:paraId="7767EED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QGSZ202200156</w:t>
            </w:r>
          </w:p>
        </w:tc>
      </w:tr>
      <w:tr w14:paraId="7861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10E353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157</w:t>
            </w:r>
          </w:p>
        </w:tc>
        <w:tc>
          <w:tcPr>
            <w:tcW w:w="683" w:type="pct"/>
            <w:shd w:val="clear" w:color="auto" w:fill="auto"/>
            <w:noWrap/>
            <w:vAlign w:val="center"/>
          </w:tcPr>
          <w:p w14:paraId="091D4F4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刘元生</w:t>
            </w:r>
          </w:p>
        </w:tc>
        <w:tc>
          <w:tcPr>
            <w:tcW w:w="2649" w:type="pct"/>
            <w:shd w:val="clear" w:color="auto" w:fill="auto"/>
            <w:noWrap/>
            <w:vAlign w:val="center"/>
          </w:tcPr>
          <w:p w14:paraId="0FFDC62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贵州大学</w:t>
            </w:r>
          </w:p>
        </w:tc>
        <w:tc>
          <w:tcPr>
            <w:tcW w:w="1244" w:type="pct"/>
            <w:shd w:val="clear" w:color="auto" w:fill="auto"/>
            <w:noWrap/>
            <w:vAlign w:val="center"/>
          </w:tcPr>
          <w:p w14:paraId="53E44CC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QGSZ202200157</w:t>
            </w:r>
          </w:p>
        </w:tc>
      </w:tr>
      <w:tr w14:paraId="4A0D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27510C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158</w:t>
            </w:r>
          </w:p>
        </w:tc>
        <w:tc>
          <w:tcPr>
            <w:tcW w:w="683" w:type="pct"/>
            <w:shd w:val="clear" w:color="auto" w:fill="auto"/>
            <w:noWrap/>
            <w:vAlign w:val="center"/>
          </w:tcPr>
          <w:p w14:paraId="4010ECD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李建华</w:t>
            </w:r>
          </w:p>
        </w:tc>
        <w:tc>
          <w:tcPr>
            <w:tcW w:w="2649" w:type="pct"/>
            <w:shd w:val="clear" w:color="auto" w:fill="auto"/>
            <w:noWrap/>
            <w:vAlign w:val="center"/>
          </w:tcPr>
          <w:p w14:paraId="35AB3E9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云南农业大学</w:t>
            </w:r>
          </w:p>
        </w:tc>
        <w:tc>
          <w:tcPr>
            <w:tcW w:w="1244" w:type="pct"/>
            <w:shd w:val="clear" w:color="auto" w:fill="auto"/>
            <w:noWrap/>
            <w:vAlign w:val="center"/>
          </w:tcPr>
          <w:p w14:paraId="3B83CAF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QGSZ202200158</w:t>
            </w:r>
          </w:p>
        </w:tc>
      </w:tr>
      <w:tr w14:paraId="5A78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512A03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159</w:t>
            </w:r>
          </w:p>
        </w:tc>
        <w:tc>
          <w:tcPr>
            <w:tcW w:w="683" w:type="pct"/>
            <w:shd w:val="clear" w:color="auto" w:fill="auto"/>
            <w:noWrap/>
            <w:vAlign w:val="center"/>
          </w:tcPr>
          <w:p w14:paraId="669A553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樊亚东</w:t>
            </w:r>
          </w:p>
        </w:tc>
        <w:tc>
          <w:tcPr>
            <w:tcW w:w="2649" w:type="pct"/>
            <w:shd w:val="clear" w:color="auto" w:fill="auto"/>
            <w:noWrap/>
            <w:vAlign w:val="center"/>
          </w:tcPr>
          <w:p w14:paraId="07B2F44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云南省土壤肥料工作站</w:t>
            </w:r>
          </w:p>
        </w:tc>
        <w:tc>
          <w:tcPr>
            <w:tcW w:w="1244" w:type="pct"/>
            <w:shd w:val="clear" w:color="auto" w:fill="auto"/>
            <w:noWrap/>
            <w:vAlign w:val="center"/>
          </w:tcPr>
          <w:p w14:paraId="3B44D3A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QGSZ202200159</w:t>
            </w:r>
          </w:p>
        </w:tc>
      </w:tr>
      <w:tr w14:paraId="40AD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5FD281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160</w:t>
            </w:r>
          </w:p>
        </w:tc>
        <w:tc>
          <w:tcPr>
            <w:tcW w:w="683" w:type="pct"/>
            <w:shd w:val="clear" w:color="auto" w:fill="auto"/>
            <w:noWrap/>
            <w:vAlign w:val="center"/>
          </w:tcPr>
          <w:p w14:paraId="6BF777B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何晓滨</w:t>
            </w:r>
          </w:p>
        </w:tc>
        <w:tc>
          <w:tcPr>
            <w:tcW w:w="2649" w:type="pct"/>
            <w:shd w:val="clear" w:color="auto" w:fill="auto"/>
            <w:noWrap/>
            <w:vAlign w:val="center"/>
          </w:tcPr>
          <w:p w14:paraId="4EF6A50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云南省土壤肥料工作站</w:t>
            </w:r>
          </w:p>
        </w:tc>
        <w:tc>
          <w:tcPr>
            <w:tcW w:w="1244" w:type="pct"/>
            <w:shd w:val="clear" w:color="auto" w:fill="auto"/>
            <w:noWrap/>
            <w:vAlign w:val="center"/>
          </w:tcPr>
          <w:p w14:paraId="57FA842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QGSZ202200160</w:t>
            </w:r>
          </w:p>
        </w:tc>
      </w:tr>
      <w:tr w14:paraId="4E44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F63228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161</w:t>
            </w:r>
          </w:p>
        </w:tc>
        <w:tc>
          <w:tcPr>
            <w:tcW w:w="683" w:type="pct"/>
            <w:shd w:val="clear" w:color="auto" w:fill="auto"/>
            <w:noWrap/>
            <w:vAlign w:val="center"/>
          </w:tcPr>
          <w:p w14:paraId="7930786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朱红业</w:t>
            </w:r>
          </w:p>
        </w:tc>
        <w:tc>
          <w:tcPr>
            <w:tcW w:w="2649" w:type="pct"/>
            <w:shd w:val="clear" w:color="auto" w:fill="auto"/>
            <w:noWrap/>
            <w:vAlign w:val="center"/>
          </w:tcPr>
          <w:p w14:paraId="1844FE8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云南省农科院环资所</w:t>
            </w:r>
          </w:p>
        </w:tc>
        <w:tc>
          <w:tcPr>
            <w:tcW w:w="1244" w:type="pct"/>
            <w:shd w:val="clear" w:color="auto" w:fill="auto"/>
            <w:noWrap/>
            <w:vAlign w:val="center"/>
          </w:tcPr>
          <w:p w14:paraId="42CD04F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QGSZ202200161</w:t>
            </w:r>
          </w:p>
        </w:tc>
      </w:tr>
      <w:tr w14:paraId="063A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4FBA74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162</w:t>
            </w:r>
          </w:p>
        </w:tc>
        <w:tc>
          <w:tcPr>
            <w:tcW w:w="683" w:type="pct"/>
            <w:shd w:val="clear" w:color="auto" w:fill="auto"/>
            <w:noWrap/>
            <w:vAlign w:val="center"/>
          </w:tcPr>
          <w:p w14:paraId="654E101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付利波</w:t>
            </w:r>
          </w:p>
        </w:tc>
        <w:tc>
          <w:tcPr>
            <w:tcW w:w="2649" w:type="pct"/>
            <w:shd w:val="clear" w:color="auto" w:fill="auto"/>
            <w:noWrap/>
            <w:vAlign w:val="center"/>
          </w:tcPr>
          <w:p w14:paraId="70EAC65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云南省农科院环资所</w:t>
            </w:r>
          </w:p>
        </w:tc>
        <w:tc>
          <w:tcPr>
            <w:tcW w:w="1244" w:type="pct"/>
            <w:shd w:val="clear" w:color="auto" w:fill="auto"/>
            <w:noWrap/>
            <w:vAlign w:val="center"/>
          </w:tcPr>
          <w:p w14:paraId="6FB8239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QGSZ202200162</w:t>
            </w:r>
          </w:p>
        </w:tc>
      </w:tr>
      <w:tr w14:paraId="6358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FCE276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163</w:t>
            </w:r>
          </w:p>
        </w:tc>
        <w:tc>
          <w:tcPr>
            <w:tcW w:w="683" w:type="pct"/>
            <w:shd w:val="clear" w:color="auto" w:fill="auto"/>
            <w:noWrap/>
            <w:vAlign w:val="center"/>
          </w:tcPr>
          <w:p w14:paraId="72CB58D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陈兴卫</w:t>
            </w:r>
          </w:p>
        </w:tc>
        <w:tc>
          <w:tcPr>
            <w:tcW w:w="2649" w:type="pct"/>
            <w:shd w:val="clear" w:color="auto" w:fill="auto"/>
            <w:noWrap/>
            <w:vAlign w:val="center"/>
          </w:tcPr>
          <w:p w14:paraId="370C8F2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云南省农科院环资所</w:t>
            </w:r>
          </w:p>
        </w:tc>
        <w:tc>
          <w:tcPr>
            <w:tcW w:w="1244" w:type="pct"/>
            <w:shd w:val="clear" w:color="auto" w:fill="auto"/>
            <w:noWrap/>
            <w:vAlign w:val="center"/>
          </w:tcPr>
          <w:p w14:paraId="12D3D32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QGSZ202200163</w:t>
            </w:r>
          </w:p>
        </w:tc>
      </w:tr>
      <w:tr w14:paraId="6BF4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893418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164</w:t>
            </w:r>
          </w:p>
        </w:tc>
        <w:tc>
          <w:tcPr>
            <w:tcW w:w="683" w:type="pct"/>
            <w:shd w:val="clear" w:color="auto" w:fill="auto"/>
            <w:noWrap/>
            <w:vAlign w:val="center"/>
          </w:tcPr>
          <w:p w14:paraId="5445137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张庆</w:t>
            </w:r>
          </w:p>
        </w:tc>
        <w:tc>
          <w:tcPr>
            <w:tcW w:w="2649" w:type="pct"/>
            <w:shd w:val="clear" w:color="auto" w:fill="auto"/>
            <w:noWrap/>
            <w:vAlign w:val="center"/>
          </w:tcPr>
          <w:p w14:paraId="7508A47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云南省农科院环资所</w:t>
            </w:r>
          </w:p>
        </w:tc>
        <w:tc>
          <w:tcPr>
            <w:tcW w:w="1244" w:type="pct"/>
            <w:shd w:val="clear" w:color="auto" w:fill="auto"/>
            <w:noWrap/>
            <w:vAlign w:val="center"/>
          </w:tcPr>
          <w:p w14:paraId="18DCDC1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QGSZ202200164</w:t>
            </w:r>
          </w:p>
        </w:tc>
      </w:tr>
      <w:tr w14:paraId="146D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9CAFAE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165</w:t>
            </w:r>
          </w:p>
        </w:tc>
        <w:tc>
          <w:tcPr>
            <w:tcW w:w="683" w:type="pct"/>
            <w:shd w:val="clear" w:color="auto" w:fill="auto"/>
            <w:noWrap/>
            <w:vAlign w:val="center"/>
          </w:tcPr>
          <w:p w14:paraId="1B07B32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苏正安</w:t>
            </w:r>
          </w:p>
        </w:tc>
        <w:tc>
          <w:tcPr>
            <w:tcW w:w="2649" w:type="pct"/>
            <w:shd w:val="clear" w:color="auto" w:fill="auto"/>
            <w:noWrap/>
            <w:vAlign w:val="center"/>
          </w:tcPr>
          <w:p w14:paraId="54AE84D4">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中国科学院、水利部成都山地灾害与环境研究所</w:t>
            </w:r>
          </w:p>
        </w:tc>
        <w:tc>
          <w:tcPr>
            <w:tcW w:w="1244" w:type="pct"/>
            <w:shd w:val="clear" w:color="auto" w:fill="auto"/>
            <w:noWrap/>
            <w:vAlign w:val="center"/>
          </w:tcPr>
          <w:p w14:paraId="6B2563A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QGSZ202200165</w:t>
            </w:r>
          </w:p>
        </w:tc>
      </w:tr>
      <w:tr w14:paraId="6C74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A4D60F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166</w:t>
            </w:r>
          </w:p>
        </w:tc>
        <w:tc>
          <w:tcPr>
            <w:tcW w:w="683" w:type="pct"/>
            <w:shd w:val="clear" w:color="auto" w:fill="auto"/>
            <w:noWrap/>
            <w:vAlign w:val="center"/>
          </w:tcPr>
          <w:p w14:paraId="458D71A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张保辉</w:t>
            </w:r>
          </w:p>
        </w:tc>
        <w:tc>
          <w:tcPr>
            <w:tcW w:w="2649" w:type="pct"/>
            <w:shd w:val="clear" w:color="auto" w:fill="auto"/>
            <w:noWrap/>
            <w:vAlign w:val="center"/>
          </w:tcPr>
          <w:p w14:paraId="7868A20C">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中国农业科学院农业资源与农业区划研究所</w:t>
            </w:r>
          </w:p>
        </w:tc>
        <w:tc>
          <w:tcPr>
            <w:tcW w:w="1244" w:type="pct"/>
            <w:shd w:val="clear" w:color="auto" w:fill="auto"/>
            <w:noWrap/>
            <w:vAlign w:val="center"/>
          </w:tcPr>
          <w:p w14:paraId="4760ED1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QGSZ202200166</w:t>
            </w:r>
          </w:p>
        </w:tc>
      </w:tr>
      <w:tr w14:paraId="617D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E96590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167</w:t>
            </w:r>
          </w:p>
        </w:tc>
        <w:tc>
          <w:tcPr>
            <w:tcW w:w="683" w:type="pct"/>
            <w:shd w:val="clear" w:color="auto" w:fill="auto"/>
            <w:noWrap/>
            <w:vAlign w:val="center"/>
          </w:tcPr>
          <w:p w14:paraId="78E37C8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黄利英</w:t>
            </w:r>
          </w:p>
        </w:tc>
        <w:tc>
          <w:tcPr>
            <w:tcW w:w="2649" w:type="pct"/>
            <w:shd w:val="clear" w:color="auto" w:fill="auto"/>
            <w:noWrap/>
            <w:vAlign w:val="center"/>
          </w:tcPr>
          <w:p w14:paraId="3269B992">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西藏自治区农牧科学院农业质量标准与检测研究所</w:t>
            </w:r>
          </w:p>
        </w:tc>
        <w:tc>
          <w:tcPr>
            <w:tcW w:w="1244" w:type="pct"/>
            <w:shd w:val="clear" w:color="auto" w:fill="auto"/>
            <w:noWrap/>
            <w:vAlign w:val="center"/>
          </w:tcPr>
          <w:p w14:paraId="49190FB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QGSZ202200167</w:t>
            </w:r>
          </w:p>
        </w:tc>
      </w:tr>
      <w:tr w14:paraId="6BF8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84366D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168</w:t>
            </w:r>
          </w:p>
        </w:tc>
        <w:tc>
          <w:tcPr>
            <w:tcW w:w="683" w:type="pct"/>
            <w:shd w:val="clear" w:color="auto" w:fill="auto"/>
            <w:noWrap/>
            <w:vAlign w:val="center"/>
          </w:tcPr>
          <w:p w14:paraId="3CCE1E8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刘青海</w:t>
            </w:r>
          </w:p>
        </w:tc>
        <w:tc>
          <w:tcPr>
            <w:tcW w:w="2649" w:type="pct"/>
            <w:shd w:val="clear" w:color="auto" w:fill="auto"/>
            <w:noWrap/>
            <w:vAlign w:val="center"/>
          </w:tcPr>
          <w:p w14:paraId="3A8A7C54">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西藏自治区农牧科学院农业质量标准与检测研究所</w:t>
            </w:r>
          </w:p>
        </w:tc>
        <w:tc>
          <w:tcPr>
            <w:tcW w:w="1244" w:type="pct"/>
            <w:shd w:val="clear" w:color="auto" w:fill="auto"/>
            <w:noWrap/>
            <w:vAlign w:val="center"/>
          </w:tcPr>
          <w:p w14:paraId="7090542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QGSZ202200168</w:t>
            </w:r>
          </w:p>
        </w:tc>
      </w:tr>
      <w:tr w14:paraId="369B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0B0C30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169</w:t>
            </w:r>
          </w:p>
        </w:tc>
        <w:tc>
          <w:tcPr>
            <w:tcW w:w="683" w:type="pct"/>
            <w:shd w:val="clear" w:color="auto" w:fill="auto"/>
            <w:noWrap/>
            <w:vAlign w:val="center"/>
          </w:tcPr>
          <w:p w14:paraId="0837209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韦革宏</w:t>
            </w:r>
          </w:p>
        </w:tc>
        <w:tc>
          <w:tcPr>
            <w:tcW w:w="2649" w:type="pct"/>
            <w:shd w:val="clear" w:color="auto" w:fill="auto"/>
            <w:noWrap/>
            <w:vAlign w:val="center"/>
          </w:tcPr>
          <w:p w14:paraId="3CEA400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西北农林科技大学</w:t>
            </w:r>
          </w:p>
        </w:tc>
        <w:tc>
          <w:tcPr>
            <w:tcW w:w="1244" w:type="pct"/>
            <w:shd w:val="clear" w:color="auto" w:fill="auto"/>
            <w:noWrap/>
            <w:vAlign w:val="center"/>
          </w:tcPr>
          <w:p w14:paraId="3051364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QGSZ202200169</w:t>
            </w:r>
          </w:p>
        </w:tc>
      </w:tr>
      <w:tr w14:paraId="6A2A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E46FED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170</w:t>
            </w:r>
          </w:p>
        </w:tc>
        <w:tc>
          <w:tcPr>
            <w:tcW w:w="683" w:type="pct"/>
            <w:shd w:val="clear" w:color="auto" w:fill="auto"/>
            <w:noWrap/>
            <w:vAlign w:val="center"/>
          </w:tcPr>
          <w:p w14:paraId="04AA86D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王亚萍</w:t>
            </w:r>
          </w:p>
        </w:tc>
        <w:tc>
          <w:tcPr>
            <w:tcW w:w="2649" w:type="pct"/>
            <w:shd w:val="clear" w:color="auto" w:fill="auto"/>
            <w:noWrap/>
            <w:vAlign w:val="center"/>
          </w:tcPr>
          <w:p w14:paraId="162BCF0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陕西省环境科学院</w:t>
            </w:r>
          </w:p>
        </w:tc>
        <w:tc>
          <w:tcPr>
            <w:tcW w:w="1244" w:type="pct"/>
            <w:shd w:val="clear" w:color="auto" w:fill="auto"/>
            <w:noWrap/>
            <w:vAlign w:val="center"/>
          </w:tcPr>
          <w:p w14:paraId="444D726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QGSZ202200170</w:t>
            </w:r>
          </w:p>
        </w:tc>
      </w:tr>
      <w:tr w14:paraId="069A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1824FC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171</w:t>
            </w:r>
          </w:p>
        </w:tc>
        <w:tc>
          <w:tcPr>
            <w:tcW w:w="683" w:type="pct"/>
            <w:shd w:val="clear" w:color="auto" w:fill="auto"/>
            <w:noWrap/>
            <w:vAlign w:val="center"/>
          </w:tcPr>
          <w:p w14:paraId="7F3BCDD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周建斌</w:t>
            </w:r>
          </w:p>
        </w:tc>
        <w:tc>
          <w:tcPr>
            <w:tcW w:w="2649" w:type="pct"/>
            <w:shd w:val="clear" w:color="auto" w:fill="auto"/>
            <w:noWrap/>
            <w:vAlign w:val="center"/>
          </w:tcPr>
          <w:p w14:paraId="5F93BE8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西北农林科技大学</w:t>
            </w:r>
          </w:p>
        </w:tc>
        <w:tc>
          <w:tcPr>
            <w:tcW w:w="1244" w:type="pct"/>
            <w:shd w:val="clear" w:color="auto" w:fill="auto"/>
            <w:noWrap/>
            <w:vAlign w:val="center"/>
          </w:tcPr>
          <w:p w14:paraId="234AC5F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QGSZ202200171</w:t>
            </w:r>
          </w:p>
        </w:tc>
      </w:tr>
      <w:tr w14:paraId="66E6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123E5A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172</w:t>
            </w:r>
          </w:p>
        </w:tc>
        <w:tc>
          <w:tcPr>
            <w:tcW w:w="683" w:type="pct"/>
            <w:shd w:val="clear" w:color="auto" w:fill="auto"/>
            <w:noWrap/>
            <w:vAlign w:val="center"/>
          </w:tcPr>
          <w:p w14:paraId="092F152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刘京</w:t>
            </w:r>
          </w:p>
        </w:tc>
        <w:tc>
          <w:tcPr>
            <w:tcW w:w="2649" w:type="pct"/>
            <w:shd w:val="clear" w:color="auto" w:fill="auto"/>
            <w:noWrap/>
            <w:vAlign w:val="center"/>
          </w:tcPr>
          <w:p w14:paraId="3EFA851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西北农林科技大学</w:t>
            </w:r>
          </w:p>
        </w:tc>
        <w:tc>
          <w:tcPr>
            <w:tcW w:w="1244" w:type="pct"/>
            <w:shd w:val="clear" w:color="auto" w:fill="auto"/>
            <w:noWrap/>
            <w:vAlign w:val="center"/>
          </w:tcPr>
          <w:p w14:paraId="0044B52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QGSZ202200172</w:t>
            </w:r>
          </w:p>
        </w:tc>
      </w:tr>
      <w:tr w14:paraId="0106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28BD58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173</w:t>
            </w:r>
          </w:p>
        </w:tc>
        <w:tc>
          <w:tcPr>
            <w:tcW w:w="683" w:type="pct"/>
            <w:shd w:val="clear" w:color="auto" w:fill="auto"/>
            <w:noWrap/>
            <w:vAlign w:val="center"/>
          </w:tcPr>
          <w:p w14:paraId="698C02B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汤莹</w:t>
            </w:r>
          </w:p>
        </w:tc>
        <w:tc>
          <w:tcPr>
            <w:tcW w:w="2649" w:type="pct"/>
            <w:shd w:val="clear" w:color="auto" w:fill="auto"/>
            <w:noWrap/>
            <w:vAlign w:val="center"/>
          </w:tcPr>
          <w:p w14:paraId="53B21637">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甘肃省农业科学院土壤肥料与节水农业研究所</w:t>
            </w:r>
          </w:p>
        </w:tc>
        <w:tc>
          <w:tcPr>
            <w:tcW w:w="1244" w:type="pct"/>
            <w:shd w:val="clear" w:color="auto" w:fill="auto"/>
            <w:noWrap/>
            <w:vAlign w:val="center"/>
          </w:tcPr>
          <w:p w14:paraId="2EA1675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QGSZ202200173</w:t>
            </w:r>
          </w:p>
        </w:tc>
      </w:tr>
      <w:tr w14:paraId="7A4D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9E53E1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174</w:t>
            </w:r>
          </w:p>
        </w:tc>
        <w:tc>
          <w:tcPr>
            <w:tcW w:w="683" w:type="pct"/>
            <w:shd w:val="clear" w:color="auto" w:fill="auto"/>
            <w:noWrap/>
            <w:vAlign w:val="center"/>
          </w:tcPr>
          <w:p w14:paraId="1A8CFF4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韩天虎</w:t>
            </w:r>
          </w:p>
        </w:tc>
        <w:tc>
          <w:tcPr>
            <w:tcW w:w="2649" w:type="pct"/>
            <w:shd w:val="clear" w:color="auto" w:fill="auto"/>
            <w:noWrap/>
            <w:vAlign w:val="center"/>
          </w:tcPr>
          <w:p w14:paraId="03FB490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甘肃省草原技术推广总站</w:t>
            </w:r>
          </w:p>
        </w:tc>
        <w:tc>
          <w:tcPr>
            <w:tcW w:w="1244" w:type="pct"/>
            <w:shd w:val="clear" w:color="auto" w:fill="auto"/>
            <w:noWrap/>
            <w:vAlign w:val="center"/>
          </w:tcPr>
          <w:p w14:paraId="1E5D3F2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QGSZ202200174</w:t>
            </w:r>
          </w:p>
        </w:tc>
      </w:tr>
      <w:tr w14:paraId="7AC3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B0B186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175</w:t>
            </w:r>
          </w:p>
        </w:tc>
        <w:tc>
          <w:tcPr>
            <w:tcW w:w="683" w:type="pct"/>
            <w:shd w:val="clear" w:color="auto" w:fill="auto"/>
            <w:noWrap/>
            <w:vAlign w:val="center"/>
          </w:tcPr>
          <w:p w14:paraId="73B4C62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何瑞东</w:t>
            </w:r>
          </w:p>
        </w:tc>
        <w:tc>
          <w:tcPr>
            <w:tcW w:w="2649" w:type="pct"/>
            <w:shd w:val="clear" w:color="auto" w:fill="auto"/>
            <w:noWrap/>
            <w:vAlign w:val="center"/>
          </w:tcPr>
          <w:p w14:paraId="582F2C4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甘肃省自然资源规划研究院</w:t>
            </w:r>
          </w:p>
        </w:tc>
        <w:tc>
          <w:tcPr>
            <w:tcW w:w="1244" w:type="pct"/>
            <w:shd w:val="clear" w:color="auto" w:fill="auto"/>
            <w:noWrap/>
            <w:vAlign w:val="center"/>
          </w:tcPr>
          <w:p w14:paraId="78C3634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QGSZ202200175</w:t>
            </w:r>
          </w:p>
        </w:tc>
      </w:tr>
      <w:tr w14:paraId="0B4A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C0EC82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176</w:t>
            </w:r>
          </w:p>
        </w:tc>
        <w:tc>
          <w:tcPr>
            <w:tcW w:w="683" w:type="pct"/>
            <w:shd w:val="clear" w:color="auto" w:fill="auto"/>
            <w:noWrap/>
            <w:vAlign w:val="center"/>
          </w:tcPr>
          <w:p w14:paraId="6E218A1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董博</w:t>
            </w:r>
          </w:p>
        </w:tc>
        <w:tc>
          <w:tcPr>
            <w:tcW w:w="2649" w:type="pct"/>
            <w:shd w:val="clear" w:color="auto" w:fill="auto"/>
            <w:noWrap/>
            <w:vAlign w:val="center"/>
          </w:tcPr>
          <w:p w14:paraId="2B8B4040">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甘肃省农业科学院</w:t>
            </w:r>
          </w:p>
          <w:p w14:paraId="182CAFD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旱地农业研究所</w:t>
            </w:r>
          </w:p>
        </w:tc>
        <w:tc>
          <w:tcPr>
            <w:tcW w:w="1244" w:type="pct"/>
            <w:shd w:val="clear" w:color="auto" w:fill="auto"/>
            <w:noWrap/>
            <w:vAlign w:val="center"/>
          </w:tcPr>
          <w:p w14:paraId="10258AC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QGSZ202200176</w:t>
            </w:r>
          </w:p>
        </w:tc>
      </w:tr>
      <w:tr w14:paraId="3107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DC2D63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177</w:t>
            </w:r>
          </w:p>
        </w:tc>
        <w:tc>
          <w:tcPr>
            <w:tcW w:w="683" w:type="pct"/>
            <w:shd w:val="clear" w:color="auto" w:fill="auto"/>
            <w:noWrap/>
            <w:vAlign w:val="center"/>
          </w:tcPr>
          <w:p w14:paraId="76A059E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李小刚</w:t>
            </w:r>
          </w:p>
        </w:tc>
        <w:tc>
          <w:tcPr>
            <w:tcW w:w="2649" w:type="pct"/>
            <w:shd w:val="clear" w:color="auto" w:fill="auto"/>
            <w:noWrap/>
            <w:vAlign w:val="center"/>
          </w:tcPr>
          <w:p w14:paraId="5EB6519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兰州大学生态学院</w:t>
            </w:r>
          </w:p>
        </w:tc>
        <w:tc>
          <w:tcPr>
            <w:tcW w:w="1244" w:type="pct"/>
            <w:shd w:val="clear" w:color="auto" w:fill="auto"/>
            <w:noWrap/>
            <w:vAlign w:val="center"/>
          </w:tcPr>
          <w:p w14:paraId="2FBAEC4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QGSZ202200177</w:t>
            </w:r>
          </w:p>
        </w:tc>
      </w:tr>
      <w:tr w14:paraId="5F83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D60538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178</w:t>
            </w:r>
          </w:p>
        </w:tc>
        <w:tc>
          <w:tcPr>
            <w:tcW w:w="683" w:type="pct"/>
            <w:shd w:val="clear" w:color="auto" w:fill="auto"/>
            <w:noWrap/>
            <w:vAlign w:val="center"/>
          </w:tcPr>
          <w:p w14:paraId="437235D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苏永中</w:t>
            </w:r>
          </w:p>
        </w:tc>
        <w:tc>
          <w:tcPr>
            <w:tcW w:w="2649" w:type="pct"/>
            <w:shd w:val="clear" w:color="auto" w:fill="auto"/>
            <w:noWrap/>
            <w:vAlign w:val="center"/>
          </w:tcPr>
          <w:p w14:paraId="0BE71B72">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中国科学院西北生态环境资源研究院</w:t>
            </w:r>
          </w:p>
        </w:tc>
        <w:tc>
          <w:tcPr>
            <w:tcW w:w="1244" w:type="pct"/>
            <w:shd w:val="clear" w:color="auto" w:fill="auto"/>
            <w:noWrap/>
            <w:vAlign w:val="center"/>
          </w:tcPr>
          <w:p w14:paraId="7F5E4B7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QGSZ202200178</w:t>
            </w:r>
          </w:p>
        </w:tc>
      </w:tr>
      <w:tr w14:paraId="3C50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1FFC65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179</w:t>
            </w:r>
          </w:p>
        </w:tc>
        <w:tc>
          <w:tcPr>
            <w:tcW w:w="683" w:type="pct"/>
            <w:shd w:val="clear" w:color="auto" w:fill="auto"/>
            <w:noWrap/>
            <w:vAlign w:val="center"/>
          </w:tcPr>
          <w:p w14:paraId="0C67C02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殷海燕</w:t>
            </w:r>
          </w:p>
        </w:tc>
        <w:tc>
          <w:tcPr>
            <w:tcW w:w="2649" w:type="pct"/>
            <w:shd w:val="clear" w:color="auto" w:fill="auto"/>
            <w:noWrap/>
            <w:vAlign w:val="center"/>
          </w:tcPr>
          <w:p w14:paraId="77B1A22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青海省农田建设和土地整治中心</w:t>
            </w:r>
          </w:p>
        </w:tc>
        <w:tc>
          <w:tcPr>
            <w:tcW w:w="1244" w:type="pct"/>
            <w:shd w:val="clear" w:color="auto" w:fill="auto"/>
            <w:noWrap/>
            <w:vAlign w:val="center"/>
          </w:tcPr>
          <w:p w14:paraId="1810170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QGSZ202200179</w:t>
            </w:r>
          </w:p>
        </w:tc>
      </w:tr>
      <w:tr w14:paraId="4CB7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64C856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180</w:t>
            </w:r>
          </w:p>
        </w:tc>
        <w:tc>
          <w:tcPr>
            <w:tcW w:w="683" w:type="pct"/>
            <w:shd w:val="clear" w:color="auto" w:fill="auto"/>
            <w:noWrap/>
            <w:vAlign w:val="center"/>
          </w:tcPr>
          <w:p w14:paraId="40A5A75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姬丙艳</w:t>
            </w:r>
          </w:p>
        </w:tc>
        <w:tc>
          <w:tcPr>
            <w:tcW w:w="2649" w:type="pct"/>
            <w:shd w:val="clear" w:color="auto" w:fill="auto"/>
            <w:noWrap/>
            <w:vAlign w:val="center"/>
          </w:tcPr>
          <w:p w14:paraId="720B632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青海省第四地质勘查院</w:t>
            </w:r>
          </w:p>
        </w:tc>
        <w:tc>
          <w:tcPr>
            <w:tcW w:w="1244" w:type="pct"/>
            <w:shd w:val="clear" w:color="auto" w:fill="auto"/>
            <w:noWrap/>
            <w:vAlign w:val="center"/>
          </w:tcPr>
          <w:p w14:paraId="18C15A7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QGSZ202200180</w:t>
            </w:r>
          </w:p>
        </w:tc>
      </w:tr>
      <w:tr w14:paraId="77FF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D7B17B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181</w:t>
            </w:r>
          </w:p>
        </w:tc>
        <w:tc>
          <w:tcPr>
            <w:tcW w:w="683" w:type="pct"/>
            <w:shd w:val="clear" w:color="auto" w:fill="auto"/>
            <w:noWrap/>
            <w:vAlign w:val="center"/>
          </w:tcPr>
          <w:p w14:paraId="3649EA8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马兴娟</w:t>
            </w:r>
          </w:p>
        </w:tc>
        <w:tc>
          <w:tcPr>
            <w:tcW w:w="2649" w:type="pct"/>
            <w:shd w:val="clear" w:color="auto" w:fill="auto"/>
            <w:noWrap/>
            <w:vAlign w:val="center"/>
          </w:tcPr>
          <w:p w14:paraId="22A5DF7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青海省核工业监测试验中心</w:t>
            </w:r>
          </w:p>
        </w:tc>
        <w:tc>
          <w:tcPr>
            <w:tcW w:w="1244" w:type="pct"/>
            <w:shd w:val="clear" w:color="auto" w:fill="auto"/>
            <w:noWrap/>
            <w:vAlign w:val="center"/>
          </w:tcPr>
          <w:p w14:paraId="616EF02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QGSZ202200181</w:t>
            </w:r>
          </w:p>
        </w:tc>
      </w:tr>
      <w:tr w14:paraId="74CC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DE1C02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182</w:t>
            </w:r>
          </w:p>
        </w:tc>
        <w:tc>
          <w:tcPr>
            <w:tcW w:w="683" w:type="pct"/>
            <w:shd w:val="clear" w:color="auto" w:fill="auto"/>
            <w:noWrap/>
            <w:vAlign w:val="center"/>
          </w:tcPr>
          <w:p w14:paraId="4895A92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白文洪</w:t>
            </w:r>
          </w:p>
        </w:tc>
        <w:tc>
          <w:tcPr>
            <w:tcW w:w="2649" w:type="pct"/>
            <w:shd w:val="clear" w:color="auto" w:fill="auto"/>
            <w:noWrap/>
            <w:vAlign w:val="center"/>
          </w:tcPr>
          <w:p w14:paraId="4C44F9F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青海省环境地质勘查局</w:t>
            </w:r>
          </w:p>
        </w:tc>
        <w:tc>
          <w:tcPr>
            <w:tcW w:w="1244" w:type="pct"/>
            <w:shd w:val="clear" w:color="auto" w:fill="auto"/>
            <w:noWrap/>
            <w:vAlign w:val="center"/>
          </w:tcPr>
          <w:p w14:paraId="02E05FE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QGSZ202200182</w:t>
            </w:r>
          </w:p>
        </w:tc>
      </w:tr>
      <w:tr w14:paraId="5C9D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DBF3C1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183</w:t>
            </w:r>
          </w:p>
        </w:tc>
        <w:tc>
          <w:tcPr>
            <w:tcW w:w="683" w:type="pct"/>
            <w:shd w:val="clear" w:color="auto" w:fill="auto"/>
            <w:noWrap/>
            <w:vAlign w:val="center"/>
          </w:tcPr>
          <w:p w14:paraId="0C7263F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尚春晖</w:t>
            </w:r>
          </w:p>
        </w:tc>
        <w:tc>
          <w:tcPr>
            <w:tcW w:w="2649" w:type="pct"/>
            <w:shd w:val="clear" w:color="auto" w:fill="auto"/>
            <w:noWrap/>
            <w:vAlign w:val="center"/>
          </w:tcPr>
          <w:p w14:paraId="0ABB09F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青海省农田建设和土地整治中心</w:t>
            </w:r>
          </w:p>
        </w:tc>
        <w:tc>
          <w:tcPr>
            <w:tcW w:w="1244" w:type="pct"/>
            <w:shd w:val="clear" w:color="auto" w:fill="auto"/>
            <w:noWrap/>
            <w:vAlign w:val="center"/>
          </w:tcPr>
          <w:p w14:paraId="3EB2636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QGSZ202200183</w:t>
            </w:r>
          </w:p>
        </w:tc>
      </w:tr>
      <w:tr w14:paraId="5D79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B6CB11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184</w:t>
            </w:r>
          </w:p>
        </w:tc>
        <w:tc>
          <w:tcPr>
            <w:tcW w:w="683" w:type="pct"/>
            <w:shd w:val="clear" w:color="auto" w:fill="auto"/>
            <w:noWrap/>
            <w:vAlign w:val="center"/>
          </w:tcPr>
          <w:p w14:paraId="33D19F0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袁慧霞</w:t>
            </w:r>
          </w:p>
        </w:tc>
        <w:tc>
          <w:tcPr>
            <w:tcW w:w="2649" w:type="pct"/>
            <w:shd w:val="clear" w:color="auto" w:fill="auto"/>
            <w:noWrap/>
            <w:vAlign w:val="center"/>
          </w:tcPr>
          <w:p w14:paraId="78D53489">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青海省有色第一地质勘查测试中心</w:t>
            </w:r>
          </w:p>
        </w:tc>
        <w:tc>
          <w:tcPr>
            <w:tcW w:w="1244" w:type="pct"/>
            <w:shd w:val="clear" w:color="auto" w:fill="auto"/>
            <w:noWrap/>
            <w:vAlign w:val="center"/>
          </w:tcPr>
          <w:p w14:paraId="0408B7A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QGSZ202200184</w:t>
            </w:r>
          </w:p>
        </w:tc>
      </w:tr>
      <w:tr w14:paraId="5F60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E9B785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185</w:t>
            </w:r>
          </w:p>
        </w:tc>
        <w:tc>
          <w:tcPr>
            <w:tcW w:w="683" w:type="pct"/>
            <w:shd w:val="clear" w:color="auto" w:fill="auto"/>
            <w:noWrap/>
            <w:vAlign w:val="center"/>
          </w:tcPr>
          <w:p w14:paraId="4D65357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刘秉儒</w:t>
            </w:r>
          </w:p>
        </w:tc>
        <w:tc>
          <w:tcPr>
            <w:tcW w:w="2649" w:type="pct"/>
            <w:shd w:val="clear" w:color="auto" w:fill="auto"/>
            <w:noWrap/>
            <w:vAlign w:val="center"/>
          </w:tcPr>
          <w:p w14:paraId="31DFB1E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北方民族大学</w:t>
            </w:r>
          </w:p>
        </w:tc>
        <w:tc>
          <w:tcPr>
            <w:tcW w:w="1244" w:type="pct"/>
            <w:shd w:val="clear" w:color="auto" w:fill="auto"/>
            <w:noWrap/>
            <w:vAlign w:val="center"/>
          </w:tcPr>
          <w:p w14:paraId="5E50DDF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QGSZ202200185</w:t>
            </w:r>
          </w:p>
        </w:tc>
      </w:tr>
      <w:tr w14:paraId="0EC2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37335A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186</w:t>
            </w:r>
          </w:p>
        </w:tc>
        <w:tc>
          <w:tcPr>
            <w:tcW w:w="683" w:type="pct"/>
            <w:shd w:val="clear" w:color="auto" w:fill="auto"/>
            <w:noWrap/>
            <w:vAlign w:val="center"/>
          </w:tcPr>
          <w:p w14:paraId="15DD879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吕峰</w:t>
            </w:r>
          </w:p>
        </w:tc>
        <w:tc>
          <w:tcPr>
            <w:tcW w:w="2649" w:type="pct"/>
            <w:shd w:val="clear" w:color="auto" w:fill="auto"/>
            <w:noWrap/>
            <w:vAlign w:val="center"/>
          </w:tcPr>
          <w:p w14:paraId="41023A8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宁夏农业勘察设计院</w:t>
            </w:r>
          </w:p>
        </w:tc>
        <w:tc>
          <w:tcPr>
            <w:tcW w:w="1244" w:type="pct"/>
            <w:shd w:val="clear" w:color="auto" w:fill="auto"/>
            <w:noWrap/>
            <w:vAlign w:val="center"/>
          </w:tcPr>
          <w:p w14:paraId="4CEBD7C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QGSZ202200186</w:t>
            </w:r>
          </w:p>
        </w:tc>
      </w:tr>
      <w:tr w14:paraId="2C45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51680E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187</w:t>
            </w:r>
          </w:p>
        </w:tc>
        <w:tc>
          <w:tcPr>
            <w:tcW w:w="683" w:type="pct"/>
            <w:shd w:val="clear" w:color="auto" w:fill="auto"/>
            <w:noWrap/>
            <w:vAlign w:val="center"/>
          </w:tcPr>
          <w:p w14:paraId="0B5B726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王明国</w:t>
            </w:r>
          </w:p>
        </w:tc>
        <w:tc>
          <w:tcPr>
            <w:tcW w:w="2649" w:type="pct"/>
            <w:shd w:val="clear" w:color="auto" w:fill="auto"/>
            <w:noWrap/>
            <w:vAlign w:val="center"/>
          </w:tcPr>
          <w:p w14:paraId="091A08D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宁夏农业技术推广总站</w:t>
            </w:r>
          </w:p>
        </w:tc>
        <w:tc>
          <w:tcPr>
            <w:tcW w:w="1244" w:type="pct"/>
            <w:shd w:val="clear" w:color="auto" w:fill="auto"/>
            <w:noWrap/>
            <w:vAlign w:val="center"/>
          </w:tcPr>
          <w:p w14:paraId="59FF254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QGSZ202200187</w:t>
            </w:r>
          </w:p>
        </w:tc>
      </w:tr>
      <w:tr w14:paraId="0C00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49DC74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188</w:t>
            </w:r>
          </w:p>
        </w:tc>
        <w:tc>
          <w:tcPr>
            <w:tcW w:w="683" w:type="pct"/>
            <w:shd w:val="clear" w:color="auto" w:fill="auto"/>
            <w:noWrap/>
            <w:vAlign w:val="center"/>
          </w:tcPr>
          <w:p w14:paraId="33F2033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何进勤</w:t>
            </w:r>
          </w:p>
        </w:tc>
        <w:tc>
          <w:tcPr>
            <w:tcW w:w="2649" w:type="pct"/>
            <w:shd w:val="clear" w:color="auto" w:fill="auto"/>
            <w:noWrap/>
            <w:vAlign w:val="center"/>
          </w:tcPr>
          <w:p w14:paraId="29ADC02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宁夏农林科学院资源环境研究所</w:t>
            </w:r>
          </w:p>
        </w:tc>
        <w:tc>
          <w:tcPr>
            <w:tcW w:w="1244" w:type="pct"/>
            <w:shd w:val="clear" w:color="auto" w:fill="auto"/>
            <w:noWrap/>
            <w:vAlign w:val="center"/>
          </w:tcPr>
          <w:p w14:paraId="13FA7FA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QGSZ202200188</w:t>
            </w:r>
          </w:p>
        </w:tc>
      </w:tr>
      <w:tr w14:paraId="3633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720691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189</w:t>
            </w:r>
          </w:p>
        </w:tc>
        <w:tc>
          <w:tcPr>
            <w:tcW w:w="683" w:type="pct"/>
            <w:shd w:val="clear" w:color="auto" w:fill="auto"/>
            <w:noWrap/>
            <w:vAlign w:val="center"/>
          </w:tcPr>
          <w:p w14:paraId="316BBC5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陈波浪</w:t>
            </w:r>
          </w:p>
        </w:tc>
        <w:tc>
          <w:tcPr>
            <w:tcW w:w="2649" w:type="pct"/>
            <w:shd w:val="clear" w:color="auto" w:fill="auto"/>
            <w:noWrap/>
            <w:vAlign w:val="center"/>
          </w:tcPr>
          <w:p w14:paraId="45E1B2F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新疆农业大学资源与环境学院</w:t>
            </w:r>
          </w:p>
        </w:tc>
        <w:tc>
          <w:tcPr>
            <w:tcW w:w="1244" w:type="pct"/>
            <w:shd w:val="clear" w:color="auto" w:fill="auto"/>
            <w:noWrap/>
            <w:vAlign w:val="center"/>
          </w:tcPr>
          <w:p w14:paraId="0D4549F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QGSZ202200189</w:t>
            </w:r>
          </w:p>
        </w:tc>
      </w:tr>
      <w:tr w14:paraId="4B16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D1CC3E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190</w:t>
            </w:r>
          </w:p>
        </w:tc>
        <w:tc>
          <w:tcPr>
            <w:tcW w:w="683" w:type="pct"/>
            <w:shd w:val="clear" w:color="auto" w:fill="auto"/>
            <w:noWrap/>
            <w:vAlign w:val="center"/>
          </w:tcPr>
          <w:p w14:paraId="0394DC1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买买提·沙吾提</w:t>
            </w:r>
          </w:p>
        </w:tc>
        <w:tc>
          <w:tcPr>
            <w:tcW w:w="2649" w:type="pct"/>
            <w:shd w:val="clear" w:color="auto" w:fill="auto"/>
            <w:noWrap/>
            <w:vAlign w:val="center"/>
          </w:tcPr>
          <w:p w14:paraId="1AEC9AD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新疆大学地理与遥感科学院</w:t>
            </w:r>
          </w:p>
        </w:tc>
        <w:tc>
          <w:tcPr>
            <w:tcW w:w="1244" w:type="pct"/>
            <w:shd w:val="clear" w:color="auto" w:fill="auto"/>
            <w:noWrap/>
            <w:vAlign w:val="center"/>
          </w:tcPr>
          <w:p w14:paraId="7997AEB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QGSZ202200190</w:t>
            </w:r>
          </w:p>
        </w:tc>
      </w:tr>
      <w:tr w14:paraId="44DA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294D4A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191</w:t>
            </w:r>
          </w:p>
        </w:tc>
        <w:tc>
          <w:tcPr>
            <w:tcW w:w="683" w:type="pct"/>
            <w:shd w:val="clear" w:color="auto" w:fill="auto"/>
            <w:noWrap/>
            <w:vAlign w:val="center"/>
          </w:tcPr>
          <w:p w14:paraId="12AF35C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王瑾杰</w:t>
            </w:r>
          </w:p>
        </w:tc>
        <w:tc>
          <w:tcPr>
            <w:tcW w:w="2649" w:type="pct"/>
            <w:shd w:val="clear" w:color="auto" w:fill="auto"/>
            <w:noWrap/>
            <w:vAlign w:val="center"/>
          </w:tcPr>
          <w:p w14:paraId="0746BC5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新疆大学地理与遥感科学院</w:t>
            </w:r>
          </w:p>
        </w:tc>
        <w:tc>
          <w:tcPr>
            <w:tcW w:w="1244" w:type="pct"/>
            <w:shd w:val="clear" w:color="auto" w:fill="auto"/>
            <w:noWrap/>
            <w:vAlign w:val="center"/>
          </w:tcPr>
          <w:p w14:paraId="57FDF63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QGSZ202200191</w:t>
            </w:r>
          </w:p>
        </w:tc>
      </w:tr>
      <w:tr w14:paraId="597C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F0D608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192</w:t>
            </w:r>
          </w:p>
        </w:tc>
        <w:tc>
          <w:tcPr>
            <w:tcW w:w="683" w:type="pct"/>
            <w:shd w:val="clear" w:color="auto" w:fill="auto"/>
            <w:noWrap/>
            <w:vAlign w:val="center"/>
          </w:tcPr>
          <w:p w14:paraId="0F3CEFA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麦麦提吐尔逊·艾则孜</w:t>
            </w:r>
          </w:p>
        </w:tc>
        <w:tc>
          <w:tcPr>
            <w:tcW w:w="2649" w:type="pct"/>
            <w:shd w:val="clear" w:color="auto" w:fill="auto"/>
            <w:noWrap/>
            <w:vAlign w:val="center"/>
          </w:tcPr>
          <w:p w14:paraId="4916A5D2">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新疆师范大学地理科学与旅游学院</w:t>
            </w:r>
          </w:p>
        </w:tc>
        <w:tc>
          <w:tcPr>
            <w:tcW w:w="1244" w:type="pct"/>
            <w:shd w:val="clear" w:color="auto" w:fill="auto"/>
            <w:noWrap/>
            <w:vAlign w:val="center"/>
          </w:tcPr>
          <w:p w14:paraId="444656C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QGSZ202200192</w:t>
            </w:r>
          </w:p>
        </w:tc>
      </w:tr>
      <w:tr w14:paraId="1497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638B95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193</w:t>
            </w:r>
          </w:p>
        </w:tc>
        <w:tc>
          <w:tcPr>
            <w:tcW w:w="683" w:type="pct"/>
            <w:shd w:val="clear" w:color="auto" w:fill="auto"/>
            <w:noWrap/>
            <w:vAlign w:val="center"/>
          </w:tcPr>
          <w:p w14:paraId="492AA0B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买文选</w:t>
            </w:r>
          </w:p>
        </w:tc>
        <w:tc>
          <w:tcPr>
            <w:tcW w:w="2649" w:type="pct"/>
            <w:shd w:val="clear" w:color="auto" w:fill="auto"/>
            <w:noWrap/>
            <w:vAlign w:val="center"/>
          </w:tcPr>
          <w:p w14:paraId="56B721CE">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中国科学院新疆生态与地理研究所</w:t>
            </w:r>
          </w:p>
        </w:tc>
        <w:tc>
          <w:tcPr>
            <w:tcW w:w="1244" w:type="pct"/>
            <w:shd w:val="clear" w:color="auto" w:fill="auto"/>
            <w:noWrap/>
            <w:vAlign w:val="center"/>
          </w:tcPr>
          <w:p w14:paraId="615BAA0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QGSZ202200193</w:t>
            </w:r>
          </w:p>
        </w:tc>
      </w:tr>
      <w:tr w14:paraId="0A89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62AF1A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194</w:t>
            </w:r>
          </w:p>
        </w:tc>
        <w:tc>
          <w:tcPr>
            <w:tcW w:w="683" w:type="pct"/>
            <w:shd w:val="clear" w:color="auto" w:fill="auto"/>
            <w:noWrap/>
            <w:vAlign w:val="center"/>
          </w:tcPr>
          <w:p w14:paraId="0884E33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张洪伟</w:t>
            </w:r>
          </w:p>
        </w:tc>
        <w:tc>
          <w:tcPr>
            <w:tcW w:w="2649" w:type="pct"/>
            <w:shd w:val="clear" w:color="auto" w:fill="auto"/>
            <w:noWrap/>
            <w:vAlign w:val="center"/>
          </w:tcPr>
          <w:p w14:paraId="16AEEFC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北大荒集团</w:t>
            </w:r>
          </w:p>
        </w:tc>
        <w:tc>
          <w:tcPr>
            <w:tcW w:w="1244" w:type="pct"/>
            <w:shd w:val="clear" w:color="auto" w:fill="auto"/>
            <w:noWrap/>
            <w:vAlign w:val="center"/>
          </w:tcPr>
          <w:p w14:paraId="19C3E08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QGSZ202200194</w:t>
            </w:r>
          </w:p>
        </w:tc>
      </w:tr>
      <w:tr w14:paraId="4B16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2090D04">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195</w:t>
            </w:r>
          </w:p>
        </w:tc>
        <w:tc>
          <w:tcPr>
            <w:tcW w:w="683" w:type="pct"/>
            <w:shd w:val="clear" w:color="auto" w:fill="auto"/>
            <w:noWrap/>
            <w:vAlign w:val="center"/>
          </w:tcPr>
          <w:p w14:paraId="10452E65">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蔡德利</w:t>
            </w:r>
          </w:p>
        </w:tc>
        <w:tc>
          <w:tcPr>
            <w:tcW w:w="2649" w:type="pct"/>
            <w:shd w:val="clear" w:color="auto" w:fill="auto"/>
            <w:noWrap/>
            <w:vAlign w:val="center"/>
          </w:tcPr>
          <w:p w14:paraId="408047B3">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八一农垦大学</w:t>
            </w:r>
          </w:p>
        </w:tc>
        <w:tc>
          <w:tcPr>
            <w:tcW w:w="1244" w:type="pct"/>
            <w:shd w:val="clear" w:color="auto" w:fill="auto"/>
            <w:noWrap/>
            <w:vAlign w:val="center"/>
          </w:tcPr>
          <w:p w14:paraId="2E173343">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QGSZ202200195</w:t>
            </w:r>
          </w:p>
        </w:tc>
      </w:tr>
      <w:tr w14:paraId="474F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3CD4FE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196</w:t>
            </w:r>
          </w:p>
        </w:tc>
        <w:tc>
          <w:tcPr>
            <w:tcW w:w="683" w:type="pct"/>
            <w:shd w:val="clear" w:color="auto" w:fill="auto"/>
            <w:noWrap/>
            <w:vAlign w:val="center"/>
          </w:tcPr>
          <w:p w14:paraId="667EDE6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孟庆峰</w:t>
            </w:r>
          </w:p>
        </w:tc>
        <w:tc>
          <w:tcPr>
            <w:tcW w:w="2649" w:type="pct"/>
            <w:shd w:val="clear" w:color="auto" w:fill="auto"/>
            <w:noWrap/>
            <w:vAlign w:val="center"/>
          </w:tcPr>
          <w:p w14:paraId="70B4DA9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东北农业大学</w:t>
            </w:r>
          </w:p>
        </w:tc>
        <w:tc>
          <w:tcPr>
            <w:tcW w:w="1244" w:type="pct"/>
            <w:shd w:val="clear" w:color="auto" w:fill="auto"/>
            <w:noWrap/>
            <w:vAlign w:val="center"/>
          </w:tcPr>
          <w:p w14:paraId="7F61002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QGSZ202200196</w:t>
            </w:r>
          </w:p>
        </w:tc>
      </w:tr>
      <w:tr w14:paraId="7D4B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27361B0">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197</w:t>
            </w:r>
          </w:p>
        </w:tc>
        <w:tc>
          <w:tcPr>
            <w:tcW w:w="683" w:type="pct"/>
            <w:shd w:val="clear" w:color="auto" w:fill="auto"/>
            <w:noWrap/>
            <w:vAlign w:val="center"/>
          </w:tcPr>
          <w:p w14:paraId="2F778CE2">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王延志</w:t>
            </w:r>
          </w:p>
        </w:tc>
        <w:tc>
          <w:tcPr>
            <w:tcW w:w="2649" w:type="pct"/>
            <w:shd w:val="clear" w:color="auto" w:fill="auto"/>
            <w:noWrap/>
            <w:vAlign w:val="center"/>
          </w:tcPr>
          <w:p w14:paraId="1F43714E">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大连市现代农业生产发展服务中心</w:t>
            </w:r>
          </w:p>
        </w:tc>
        <w:tc>
          <w:tcPr>
            <w:tcW w:w="1244" w:type="pct"/>
            <w:shd w:val="clear" w:color="auto" w:fill="auto"/>
            <w:noWrap/>
            <w:vAlign w:val="center"/>
          </w:tcPr>
          <w:p w14:paraId="3A4828A3">
            <w:pPr>
              <w:widowControl/>
              <w:adjustRightInd w:val="0"/>
              <w:snapToGrid w:val="0"/>
              <w:jc w:val="center"/>
              <w:textAlignment w:val="center"/>
              <w:rPr>
                <w:rFonts w:ascii="Times New Roman" w:hAnsi="Times New Roman" w:eastAsia="仿宋_GB2312"/>
                <w:color w:val="000000"/>
                <w:szCs w:val="21"/>
                <w:highlight w:val="yellow"/>
              </w:rPr>
            </w:pPr>
            <w:r>
              <w:rPr>
                <w:rFonts w:ascii="Times New Roman" w:hAnsi="Times New Roman" w:eastAsia="仿宋_GB2312"/>
                <w:szCs w:val="21"/>
              </w:rPr>
              <w:t>QGSZ202200197</w:t>
            </w:r>
          </w:p>
        </w:tc>
      </w:tr>
      <w:tr w14:paraId="7059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DF778E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198</w:t>
            </w:r>
          </w:p>
        </w:tc>
        <w:tc>
          <w:tcPr>
            <w:tcW w:w="683" w:type="pct"/>
            <w:shd w:val="clear" w:color="auto" w:fill="auto"/>
            <w:noWrap/>
            <w:vAlign w:val="center"/>
          </w:tcPr>
          <w:p w14:paraId="79E697D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李爽</w:t>
            </w:r>
          </w:p>
        </w:tc>
        <w:tc>
          <w:tcPr>
            <w:tcW w:w="2649" w:type="pct"/>
            <w:shd w:val="clear" w:color="auto" w:fill="auto"/>
            <w:noWrap/>
            <w:vAlign w:val="center"/>
          </w:tcPr>
          <w:p w14:paraId="6E3FCA5A">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大连市现代农业生产发展服务中心</w:t>
            </w:r>
          </w:p>
        </w:tc>
        <w:tc>
          <w:tcPr>
            <w:tcW w:w="1244" w:type="pct"/>
            <w:shd w:val="clear" w:color="auto" w:fill="auto"/>
            <w:noWrap/>
            <w:vAlign w:val="center"/>
          </w:tcPr>
          <w:p w14:paraId="3ECA422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QGSZ202200198</w:t>
            </w:r>
          </w:p>
        </w:tc>
      </w:tr>
      <w:tr w14:paraId="286A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1F1F26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199</w:t>
            </w:r>
          </w:p>
        </w:tc>
        <w:tc>
          <w:tcPr>
            <w:tcW w:w="683" w:type="pct"/>
            <w:shd w:val="clear" w:color="auto" w:fill="auto"/>
            <w:noWrap/>
            <w:vAlign w:val="center"/>
          </w:tcPr>
          <w:p w14:paraId="79EC4ED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孟春玲</w:t>
            </w:r>
          </w:p>
        </w:tc>
        <w:tc>
          <w:tcPr>
            <w:tcW w:w="2649" w:type="pct"/>
            <w:shd w:val="clear" w:color="auto" w:fill="auto"/>
            <w:noWrap/>
            <w:vAlign w:val="center"/>
          </w:tcPr>
          <w:p w14:paraId="1AABA1AD">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大连市现代农业生产发展服务中心</w:t>
            </w:r>
          </w:p>
        </w:tc>
        <w:tc>
          <w:tcPr>
            <w:tcW w:w="1244" w:type="pct"/>
            <w:shd w:val="clear" w:color="auto" w:fill="auto"/>
            <w:noWrap/>
            <w:vAlign w:val="center"/>
          </w:tcPr>
          <w:p w14:paraId="7BC7509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QGSZ202200199</w:t>
            </w:r>
          </w:p>
        </w:tc>
      </w:tr>
      <w:tr w14:paraId="155A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5013F6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200</w:t>
            </w:r>
          </w:p>
        </w:tc>
        <w:tc>
          <w:tcPr>
            <w:tcW w:w="683" w:type="pct"/>
            <w:shd w:val="clear" w:color="auto" w:fill="auto"/>
            <w:noWrap/>
            <w:vAlign w:val="center"/>
          </w:tcPr>
          <w:p w14:paraId="3BE96C5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赵娜</w:t>
            </w:r>
          </w:p>
        </w:tc>
        <w:tc>
          <w:tcPr>
            <w:tcW w:w="2649" w:type="pct"/>
            <w:shd w:val="clear" w:color="auto" w:fill="auto"/>
            <w:noWrap/>
            <w:vAlign w:val="center"/>
          </w:tcPr>
          <w:p w14:paraId="084B519C">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大连市现代农业生产发展服务中心</w:t>
            </w:r>
          </w:p>
        </w:tc>
        <w:tc>
          <w:tcPr>
            <w:tcW w:w="1244" w:type="pct"/>
            <w:shd w:val="clear" w:color="auto" w:fill="auto"/>
            <w:noWrap/>
            <w:vAlign w:val="center"/>
          </w:tcPr>
          <w:p w14:paraId="5D8012B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QGSZ202200200</w:t>
            </w:r>
          </w:p>
        </w:tc>
      </w:tr>
      <w:tr w14:paraId="2DB3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2FD44C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201</w:t>
            </w:r>
          </w:p>
        </w:tc>
        <w:tc>
          <w:tcPr>
            <w:tcW w:w="683" w:type="pct"/>
            <w:shd w:val="clear" w:color="auto" w:fill="auto"/>
            <w:noWrap/>
            <w:vAlign w:val="center"/>
          </w:tcPr>
          <w:p w14:paraId="594369B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常晓娇</w:t>
            </w:r>
          </w:p>
        </w:tc>
        <w:tc>
          <w:tcPr>
            <w:tcW w:w="2649" w:type="pct"/>
            <w:shd w:val="clear" w:color="auto" w:fill="auto"/>
            <w:noWrap/>
            <w:vAlign w:val="center"/>
          </w:tcPr>
          <w:p w14:paraId="7431415D">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大连市现代农业生产发展服务中心</w:t>
            </w:r>
          </w:p>
        </w:tc>
        <w:tc>
          <w:tcPr>
            <w:tcW w:w="1244" w:type="pct"/>
            <w:shd w:val="clear" w:color="auto" w:fill="auto"/>
            <w:noWrap/>
            <w:vAlign w:val="center"/>
          </w:tcPr>
          <w:p w14:paraId="078C555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QGSZ202200201</w:t>
            </w:r>
          </w:p>
        </w:tc>
      </w:tr>
      <w:tr w14:paraId="2965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95EB9E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202</w:t>
            </w:r>
          </w:p>
        </w:tc>
        <w:tc>
          <w:tcPr>
            <w:tcW w:w="683" w:type="pct"/>
            <w:shd w:val="clear" w:color="auto" w:fill="auto"/>
            <w:noWrap/>
            <w:vAlign w:val="center"/>
          </w:tcPr>
          <w:p w14:paraId="520E2D2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左强志</w:t>
            </w:r>
          </w:p>
        </w:tc>
        <w:tc>
          <w:tcPr>
            <w:tcW w:w="2649" w:type="pct"/>
            <w:shd w:val="clear" w:color="auto" w:fill="auto"/>
            <w:noWrap/>
            <w:vAlign w:val="center"/>
          </w:tcPr>
          <w:p w14:paraId="3138FF6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青岛市农业农村局</w:t>
            </w:r>
          </w:p>
        </w:tc>
        <w:tc>
          <w:tcPr>
            <w:tcW w:w="1244" w:type="pct"/>
            <w:shd w:val="clear" w:color="auto" w:fill="auto"/>
            <w:noWrap/>
            <w:vAlign w:val="center"/>
          </w:tcPr>
          <w:p w14:paraId="1718B1A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QGSZ202200202</w:t>
            </w:r>
          </w:p>
        </w:tc>
      </w:tr>
      <w:tr w14:paraId="0630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D5F402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203</w:t>
            </w:r>
          </w:p>
        </w:tc>
        <w:tc>
          <w:tcPr>
            <w:tcW w:w="683" w:type="pct"/>
            <w:shd w:val="clear" w:color="auto" w:fill="auto"/>
            <w:noWrap/>
            <w:vAlign w:val="center"/>
          </w:tcPr>
          <w:p w14:paraId="3A2CDF4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丁兴民</w:t>
            </w:r>
          </w:p>
        </w:tc>
        <w:tc>
          <w:tcPr>
            <w:tcW w:w="2649" w:type="pct"/>
            <w:shd w:val="clear" w:color="auto" w:fill="auto"/>
            <w:noWrap/>
            <w:vAlign w:val="center"/>
          </w:tcPr>
          <w:p w14:paraId="1A84A1C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青岛市农业技术服务中心</w:t>
            </w:r>
          </w:p>
        </w:tc>
        <w:tc>
          <w:tcPr>
            <w:tcW w:w="1244" w:type="pct"/>
            <w:shd w:val="clear" w:color="auto" w:fill="auto"/>
            <w:noWrap/>
            <w:vAlign w:val="center"/>
          </w:tcPr>
          <w:p w14:paraId="2C925E1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QGSZ202200203</w:t>
            </w:r>
          </w:p>
        </w:tc>
      </w:tr>
      <w:tr w14:paraId="64CE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FA183B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204</w:t>
            </w:r>
          </w:p>
        </w:tc>
        <w:tc>
          <w:tcPr>
            <w:tcW w:w="683" w:type="pct"/>
            <w:shd w:val="clear" w:color="auto" w:fill="auto"/>
            <w:noWrap/>
            <w:vAlign w:val="center"/>
          </w:tcPr>
          <w:p w14:paraId="724630A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李民</w:t>
            </w:r>
          </w:p>
        </w:tc>
        <w:tc>
          <w:tcPr>
            <w:tcW w:w="2649" w:type="pct"/>
            <w:shd w:val="clear" w:color="auto" w:fill="auto"/>
            <w:noWrap/>
            <w:vAlign w:val="center"/>
          </w:tcPr>
          <w:p w14:paraId="2155B81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青岛市农业技术服务中心</w:t>
            </w:r>
          </w:p>
        </w:tc>
        <w:tc>
          <w:tcPr>
            <w:tcW w:w="1244" w:type="pct"/>
            <w:shd w:val="clear" w:color="auto" w:fill="auto"/>
            <w:noWrap/>
            <w:vAlign w:val="center"/>
          </w:tcPr>
          <w:p w14:paraId="3C7B649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QGSZ202200204</w:t>
            </w:r>
          </w:p>
        </w:tc>
      </w:tr>
      <w:tr w14:paraId="690B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073DB8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205</w:t>
            </w:r>
          </w:p>
        </w:tc>
        <w:tc>
          <w:tcPr>
            <w:tcW w:w="683" w:type="pct"/>
            <w:shd w:val="clear" w:color="auto" w:fill="auto"/>
            <w:noWrap/>
            <w:vAlign w:val="center"/>
          </w:tcPr>
          <w:p w14:paraId="07B9C14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黄文聪</w:t>
            </w:r>
          </w:p>
        </w:tc>
        <w:tc>
          <w:tcPr>
            <w:tcW w:w="2649" w:type="pct"/>
            <w:shd w:val="clear" w:color="auto" w:fill="auto"/>
            <w:noWrap/>
            <w:vAlign w:val="center"/>
          </w:tcPr>
          <w:p w14:paraId="0004387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青岛市农业农村局</w:t>
            </w:r>
          </w:p>
        </w:tc>
        <w:tc>
          <w:tcPr>
            <w:tcW w:w="1244" w:type="pct"/>
            <w:shd w:val="clear" w:color="auto" w:fill="auto"/>
            <w:noWrap/>
            <w:vAlign w:val="center"/>
          </w:tcPr>
          <w:p w14:paraId="635FB0B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QGSZ202200205</w:t>
            </w:r>
          </w:p>
        </w:tc>
      </w:tr>
      <w:tr w14:paraId="6A6A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BABFE2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206</w:t>
            </w:r>
          </w:p>
        </w:tc>
        <w:tc>
          <w:tcPr>
            <w:tcW w:w="683" w:type="pct"/>
            <w:shd w:val="clear" w:color="auto" w:fill="auto"/>
            <w:noWrap/>
            <w:vAlign w:val="center"/>
          </w:tcPr>
          <w:p w14:paraId="104183F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张晓光</w:t>
            </w:r>
          </w:p>
        </w:tc>
        <w:tc>
          <w:tcPr>
            <w:tcW w:w="2649" w:type="pct"/>
            <w:shd w:val="clear" w:color="auto" w:fill="auto"/>
            <w:noWrap/>
            <w:vAlign w:val="center"/>
          </w:tcPr>
          <w:p w14:paraId="212EC78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青岛农业大学</w:t>
            </w:r>
          </w:p>
        </w:tc>
        <w:tc>
          <w:tcPr>
            <w:tcW w:w="1244" w:type="pct"/>
            <w:shd w:val="clear" w:color="auto" w:fill="auto"/>
            <w:noWrap/>
            <w:vAlign w:val="center"/>
          </w:tcPr>
          <w:p w14:paraId="0D9A102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QGSZ202200206</w:t>
            </w:r>
          </w:p>
        </w:tc>
      </w:tr>
      <w:tr w14:paraId="207C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10DB70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207</w:t>
            </w:r>
          </w:p>
        </w:tc>
        <w:tc>
          <w:tcPr>
            <w:tcW w:w="683" w:type="pct"/>
            <w:shd w:val="clear" w:color="auto" w:fill="auto"/>
            <w:noWrap/>
            <w:vAlign w:val="center"/>
          </w:tcPr>
          <w:p w14:paraId="263251F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王志葵</w:t>
            </w:r>
          </w:p>
        </w:tc>
        <w:tc>
          <w:tcPr>
            <w:tcW w:w="2649" w:type="pct"/>
            <w:shd w:val="clear" w:color="auto" w:fill="auto"/>
            <w:noWrap/>
            <w:vAlign w:val="center"/>
          </w:tcPr>
          <w:p w14:paraId="1CF12CD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青岛市即墨区农业农村局</w:t>
            </w:r>
          </w:p>
        </w:tc>
        <w:tc>
          <w:tcPr>
            <w:tcW w:w="1244" w:type="pct"/>
            <w:shd w:val="clear" w:color="auto" w:fill="auto"/>
            <w:noWrap/>
            <w:vAlign w:val="center"/>
          </w:tcPr>
          <w:p w14:paraId="4210FB1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QGSZ202200207</w:t>
            </w:r>
          </w:p>
        </w:tc>
      </w:tr>
      <w:tr w14:paraId="2BC2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19C8B5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208</w:t>
            </w:r>
          </w:p>
        </w:tc>
        <w:tc>
          <w:tcPr>
            <w:tcW w:w="683" w:type="pct"/>
            <w:shd w:val="clear" w:color="auto" w:fill="auto"/>
            <w:noWrap/>
            <w:vAlign w:val="center"/>
          </w:tcPr>
          <w:p w14:paraId="1D997C1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孙晓</w:t>
            </w:r>
          </w:p>
        </w:tc>
        <w:tc>
          <w:tcPr>
            <w:tcW w:w="2649" w:type="pct"/>
            <w:shd w:val="clear" w:color="auto" w:fill="auto"/>
            <w:noWrap/>
            <w:vAlign w:val="center"/>
          </w:tcPr>
          <w:p w14:paraId="12475E5B">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青岛市即墨区农业农村局</w:t>
            </w:r>
          </w:p>
        </w:tc>
        <w:tc>
          <w:tcPr>
            <w:tcW w:w="1244" w:type="pct"/>
            <w:shd w:val="clear" w:color="auto" w:fill="auto"/>
            <w:noWrap/>
            <w:vAlign w:val="center"/>
          </w:tcPr>
          <w:p w14:paraId="0C2CBFA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QGSZ202200208</w:t>
            </w:r>
          </w:p>
        </w:tc>
      </w:tr>
      <w:tr w14:paraId="2133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6582D7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209</w:t>
            </w:r>
          </w:p>
        </w:tc>
        <w:tc>
          <w:tcPr>
            <w:tcW w:w="683" w:type="pct"/>
            <w:shd w:val="clear" w:color="auto" w:fill="auto"/>
            <w:noWrap/>
            <w:vAlign w:val="center"/>
          </w:tcPr>
          <w:p w14:paraId="0FD5C14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王玉美</w:t>
            </w:r>
          </w:p>
        </w:tc>
        <w:tc>
          <w:tcPr>
            <w:tcW w:w="2649" w:type="pct"/>
            <w:shd w:val="clear" w:color="auto" w:fill="auto"/>
            <w:noWrap/>
            <w:vAlign w:val="center"/>
          </w:tcPr>
          <w:p w14:paraId="4269AEB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黄岛区农业农村局</w:t>
            </w:r>
          </w:p>
        </w:tc>
        <w:tc>
          <w:tcPr>
            <w:tcW w:w="1244" w:type="pct"/>
            <w:shd w:val="clear" w:color="auto" w:fill="auto"/>
            <w:noWrap/>
            <w:vAlign w:val="center"/>
          </w:tcPr>
          <w:p w14:paraId="7FDECB8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QGSZ202200209</w:t>
            </w:r>
          </w:p>
        </w:tc>
      </w:tr>
      <w:tr w14:paraId="09BD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7EBCFC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210</w:t>
            </w:r>
          </w:p>
        </w:tc>
        <w:tc>
          <w:tcPr>
            <w:tcW w:w="683" w:type="pct"/>
            <w:shd w:val="clear" w:color="auto" w:fill="auto"/>
            <w:noWrap/>
            <w:vAlign w:val="center"/>
          </w:tcPr>
          <w:p w14:paraId="0C8E788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刘雪梅</w:t>
            </w:r>
          </w:p>
        </w:tc>
        <w:tc>
          <w:tcPr>
            <w:tcW w:w="2649" w:type="pct"/>
            <w:shd w:val="clear" w:color="auto" w:fill="auto"/>
            <w:noWrap/>
            <w:vAlign w:val="center"/>
          </w:tcPr>
          <w:p w14:paraId="1A8F944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黄岛区农业农村局</w:t>
            </w:r>
          </w:p>
        </w:tc>
        <w:tc>
          <w:tcPr>
            <w:tcW w:w="1244" w:type="pct"/>
            <w:shd w:val="clear" w:color="auto" w:fill="auto"/>
            <w:noWrap/>
            <w:vAlign w:val="center"/>
          </w:tcPr>
          <w:p w14:paraId="0FDF6F4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QGSZ202200210</w:t>
            </w:r>
          </w:p>
        </w:tc>
      </w:tr>
      <w:tr w14:paraId="1E14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DC4DF1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211</w:t>
            </w:r>
          </w:p>
        </w:tc>
        <w:tc>
          <w:tcPr>
            <w:tcW w:w="683" w:type="pct"/>
            <w:shd w:val="clear" w:color="auto" w:fill="auto"/>
            <w:noWrap/>
            <w:vAlign w:val="center"/>
          </w:tcPr>
          <w:p w14:paraId="14B03D7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吕三和</w:t>
            </w:r>
          </w:p>
        </w:tc>
        <w:tc>
          <w:tcPr>
            <w:tcW w:w="2649" w:type="pct"/>
            <w:shd w:val="clear" w:color="auto" w:fill="auto"/>
            <w:noWrap/>
            <w:vAlign w:val="center"/>
          </w:tcPr>
          <w:p w14:paraId="63EB017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青岛市勘察测绘研究院</w:t>
            </w:r>
          </w:p>
        </w:tc>
        <w:tc>
          <w:tcPr>
            <w:tcW w:w="1244" w:type="pct"/>
            <w:shd w:val="clear" w:color="auto" w:fill="auto"/>
            <w:noWrap/>
            <w:vAlign w:val="center"/>
          </w:tcPr>
          <w:p w14:paraId="11845DE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QGSZ202200211</w:t>
            </w:r>
          </w:p>
        </w:tc>
      </w:tr>
      <w:tr w14:paraId="0708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4074F4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212</w:t>
            </w:r>
          </w:p>
        </w:tc>
        <w:tc>
          <w:tcPr>
            <w:tcW w:w="683" w:type="pct"/>
            <w:shd w:val="clear" w:color="auto" w:fill="auto"/>
            <w:noWrap/>
            <w:vAlign w:val="center"/>
          </w:tcPr>
          <w:p w14:paraId="277A21F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许国庆</w:t>
            </w:r>
          </w:p>
        </w:tc>
        <w:tc>
          <w:tcPr>
            <w:tcW w:w="2649" w:type="pct"/>
            <w:shd w:val="clear" w:color="auto" w:fill="auto"/>
            <w:noWrap/>
            <w:vAlign w:val="center"/>
          </w:tcPr>
          <w:p w14:paraId="3BB3A7E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青岛市勘察测绘研究院</w:t>
            </w:r>
          </w:p>
        </w:tc>
        <w:tc>
          <w:tcPr>
            <w:tcW w:w="1244" w:type="pct"/>
            <w:shd w:val="clear" w:color="auto" w:fill="auto"/>
            <w:noWrap/>
            <w:vAlign w:val="center"/>
          </w:tcPr>
          <w:p w14:paraId="17CBF87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QGSZ202200212</w:t>
            </w:r>
          </w:p>
        </w:tc>
      </w:tr>
      <w:tr w14:paraId="2191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66C199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213</w:t>
            </w:r>
          </w:p>
        </w:tc>
        <w:tc>
          <w:tcPr>
            <w:tcW w:w="683" w:type="pct"/>
            <w:shd w:val="clear" w:color="auto" w:fill="auto"/>
            <w:noWrap/>
            <w:vAlign w:val="center"/>
          </w:tcPr>
          <w:p w14:paraId="2C1DE20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付佳妮</w:t>
            </w:r>
          </w:p>
        </w:tc>
        <w:tc>
          <w:tcPr>
            <w:tcW w:w="2649" w:type="pct"/>
            <w:shd w:val="clear" w:color="auto" w:fill="auto"/>
            <w:noWrap/>
            <w:vAlign w:val="center"/>
          </w:tcPr>
          <w:p w14:paraId="6C074DF4">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青岛地质工程勘察院（青岛地质勘查开发局）</w:t>
            </w:r>
          </w:p>
        </w:tc>
        <w:tc>
          <w:tcPr>
            <w:tcW w:w="1244" w:type="pct"/>
            <w:shd w:val="clear" w:color="auto" w:fill="auto"/>
            <w:noWrap/>
            <w:vAlign w:val="center"/>
          </w:tcPr>
          <w:p w14:paraId="7CD8BB2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QGSZ202200213</w:t>
            </w:r>
          </w:p>
        </w:tc>
      </w:tr>
      <w:tr w14:paraId="13D5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17E952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214</w:t>
            </w:r>
          </w:p>
        </w:tc>
        <w:tc>
          <w:tcPr>
            <w:tcW w:w="683" w:type="pct"/>
            <w:shd w:val="clear" w:color="auto" w:fill="auto"/>
            <w:noWrap/>
            <w:vAlign w:val="center"/>
          </w:tcPr>
          <w:p w14:paraId="202C2B1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徐美君</w:t>
            </w:r>
          </w:p>
        </w:tc>
        <w:tc>
          <w:tcPr>
            <w:tcW w:w="2649" w:type="pct"/>
            <w:shd w:val="clear" w:color="auto" w:fill="auto"/>
            <w:noWrap/>
            <w:vAlign w:val="center"/>
          </w:tcPr>
          <w:p w14:paraId="7C0FA805">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青岛地质工程勘察院（青岛地质勘查开发局）</w:t>
            </w:r>
          </w:p>
        </w:tc>
        <w:tc>
          <w:tcPr>
            <w:tcW w:w="1244" w:type="pct"/>
            <w:shd w:val="clear" w:color="auto" w:fill="auto"/>
            <w:noWrap/>
            <w:vAlign w:val="center"/>
          </w:tcPr>
          <w:p w14:paraId="453EC34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QGSZ202200214</w:t>
            </w:r>
          </w:p>
        </w:tc>
      </w:tr>
      <w:tr w14:paraId="7A75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7AEBA1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215</w:t>
            </w:r>
          </w:p>
        </w:tc>
        <w:tc>
          <w:tcPr>
            <w:tcW w:w="683" w:type="pct"/>
            <w:shd w:val="clear" w:color="auto" w:fill="auto"/>
            <w:noWrap/>
            <w:vAlign w:val="center"/>
          </w:tcPr>
          <w:p w14:paraId="55254B7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金树权</w:t>
            </w:r>
          </w:p>
        </w:tc>
        <w:tc>
          <w:tcPr>
            <w:tcW w:w="2649" w:type="pct"/>
            <w:shd w:val="clear" w:color="auto" w:fill="auto"/>
            <w:noWrap/>
            <w:vAlign w:val="center"/>
          </w:tcPr>
          <w:p w14:paraId="785B063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宁波市农业科学研究院</w:t>
            </w:r>
          </w:p>
        </w:tc>
        <w:tc>
          <w:tcPr>
            <w:tcW w:w="1244" w:type="pct"/>
            <w:shd w:val="clear" w:color="auto" w:fill="auto"/>
            <w:noWrap/>
            <w:vAlign w:val="center"/>
          </w:tcPr>
          <w:p w14:paraId="3DB5972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QGSZ202200215</w:t>
            </w:r>
          </w:p>
        </w:tc>
      </w:tr>
      <w:tr w14:paraId="6933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4DF807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216</w:t>
            </w:r>
          </w:p>
        </w:tc>
        <w:tc>
          <w:tcPr>
            <w:tcW w:w="683" w:type="pct"/>
            <w:shd w:val="clear" w:color="auto" w:fill="auto"/>
            <w:noWrap/>
            <w:vAlign w:val="center"/>
          </w:tcPr>
          <w:p w14:paraId="0D50DE8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汪峰</w:t>
            </w:r>
          </w:p>
        </w:tc>
        <w:tc>
          <w:tcPr>
            <w:tcW w:w="2649" w:type="pct"/>
            <w:shd w:val="clear" w:color="auto" w:fill="auto"/>
            <w:noWrap/>
            <w:vAlign w:val="center"/>
          </w:tcPr>
          <w:p w14:paraId="4D2487F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宁波市农业科学研究院</w:t>
            </w:r>
          </w:p>
        </w:tc>
        <w:tc>
          <w:tcPr>
            <w:tcW w:w="1244" w:type="pct"/>
            <w:shd w:val="clear" w:color="auto" w:fill="auto"/>
            <w:noWrap/>
            <w:vAlign w:val="center"/>
          </w:tcPr>
          <w:p w14:paraId="0070247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QGSZ202200216</w:t>
            </w:r>
          </w:p>
        </w:tc>
      </w:tr>
      <w:tr w14:paraId="6491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E627AF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217</w:t>
            </w:r>
          </w:p>
        </w:tc>
        <w:tc>
          <w:tcPr>
            <w:tcW w:w="683" w:type="pct"/>
            <w:shd w:val="clear" w:color="auto" w:fill="auto"/>
            <w:noWrap/>
            <w:vAlign w:val="center"/>
          </w:tcPr>
          <w:p w14:paraId="5313749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葛体达</w:t>
            </w:r>
          </w:p>
        </w:tc>
        <w:tc>
          <w:tcPr>
            <w:tcW w:w="2649" w:type="pct"/>
            <w:shd w:val="clear" w:color="auto" w:fill="auto"/>
            <w:noWrap/>
            <w:vAlign w:val="center"/>
          </w:tcPr>
          <w:p w14:paraId="0F78AB4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宁波大学</w:t>
            </w:r>
          </w:p>
        </w:tc>
        <w:tc>
          <w:tcPr>
            <w:tcW w:w="1244" w:type="pct"/>
            <w:shd w:val="clear" w:color="auto" w:fill="auto"/>
            <w:noWrap/>
            <w:vAlign w:val="center"/>
          </w:tcPr>
          <w:p w14:paraId="649FE13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QGSZ202200217</w:t>
            </w:r>
          </w:p>
        </w:tc>
      </w:tr>
      <w:tr w14:paraId="0B38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F0F8C2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218</w:t>
            </w:r>
          </w:p>
        </w:tc>
        <w:tc>
          <w:tcPr>
            <w:tcW w:w="683" w:type="pct"/>
            <w:shd w:val="clear" w:color="auto" w:fill="auto"/>
            <w:noWrap/>
            <w:vAlign w:val="center"/>
          </w:tcPr>
          <w:p w14:paraId="027FCF3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李刚</w:t>
            </w:r>
          </w:p>
        </w:tc>
        <w:tc>
          <w:tcPr>
            <w:tcW w:w="2649" w:type="pct"/>
            <w:shd w:val="clear" w:color="auto" w:fill="auto"/>
            <w:noWrap/>
            <w:vAlign w:val="center"/>
          </w:tcPr>
          <w:p w14:paraId="28520467">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宁波（北仑）中科海西产业技术创新中心</w:t>
            </w:r>
          </w:p>
        </w:tc>
        <w:tc>
          <w:tcPr>
            <w:tcW w:w="1244" w:type="pct"/>
            <w:shd w:val="clear" w:color="auto" w:fill="auto"/>
            <w:noWrap/>
            <w:vAlign w:val="center"/>
          </w:tcPr>
          <w:p w14:paraId="5373595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QGSZ202200218</w:t>
            </w:r>
          </w:p>
        </w:tc>
      </w:tr>
      <w:tr w14:paraId="511B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19741D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219</w:t>
            </w:r>
          </w:p>
        </w:tc>
        <w:tc>
          <w:tcPr>
            <w:tcW w:w="683" w:type="pct"/>
            <w:shd w:val="clear" w:color="auto" w:fill="auto"/>
            <w:noWrap/>
            <w:vAlign w:val="center"/>
          </w:tcPr>
          <w:p w14:paraId="22C56E0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姚槐应</w:t>
            </w:r>
          </w:p>
        </w:tc>
        <w:tc>
          <w:tcPr>
            <w:tcW w:w="2649" w:type="pct"/>
            <w:shd w:val="clear" w:color="auto" w:fill="auto"/>
            <w:noWrap/>
            <w:vAlign w:val="center"/>
          </w:tcPr>
          <w:p w14:paraId="57BEA2E1">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宁波（北仑）中科海西产业技术创新中心</w:t>
            </w:r>
          </w:p>
        </w:tc>
        <w:tc>
          <w:tcPr>
            <w:tcW w:w="1244" w:type="pct"/>
            <w:shd w:val="clear" w:color="auto" w:fill="auto"/>
            <w:noWrap/>
            <w:vAlign w:val="center"/>
          </w:tcPr>
          <w:p w14:paraId="65A6F54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QGSZ202200219</w:t>
            </w:r>
          </w:p>
        </w:tc>
      </w:tr>
      <w:tr w14:paraId="1193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CC833E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220</w:t>
            </w:r>
          </w:p>
        </w:tc>
        <w:tc>
          <w:tcPr>
            <w:tcW w:w="683" w:type="pct"/>
            <w:shd w:val="clear" w:color="auto" w:fill="auto"/>
            <w:noWrap/>
            <w:vAlign w:val="center"/>
          </w:tcPr>
          <w:p w14:paraId="177B69B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曾志强</w:t>
            </w:r>
          </w:p>
        </w:tc>
        <w:tc>
          <w:tcPr>
            <w:tcW w:w="2649" w:type="pct"/>
            <w:shd w:val="clear" w:color="auto" w:fill="auto"/>
            <w:noWrap/>
            <w:vAlign w:val="center"/>
          </w:tcPr>
          <w:p w14:paraId="64EE14A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广东省农垦总局</w:t>
            </w:r>
          </w:p>
        </w:tc>
        <w:tc>
          <w:tcPr>
            <w:tcW w:w="1244" w:type="pct"/>
            <w:shd w:val="clear" w:color="auto" w:fill="auto"/>
            <w:noWrap/>
            <w:vAlign w:val="center"/>
          </w:tcPr>
          <w:p w14:paraId="19A6082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QGSZ202200220</w:t>
            </w:r>
          </w:p>
        </w:tc>
      </w:tr>
      <w:tr w14:paraId="6BA1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07D95F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221</w:t>
            </w:r>
          </w:p>
        </w:tc>
        <w:tc>
          <w:tcPr>
            <w:tcW w:w="683" w:type="pct"/>
            <w:shd w:val="clear" w:color="auto" w:fill="auto"/>
            <w:noWrap/>
            <w:vAlign w:val="center"/>
          </w:tcPr>
          <w:p w14:paraId="4CEF694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唐春云</w:t>
            </w:r>
          </w:p>
        </w:tc>
        <w:tc>
          <w:tcPr>
            <w:tcW w:w="2649" w:type="pct"/>
            <w:shd w:val="clear" w:color="auto" w:fill="auto"/>
            <w:noWrap/>
            <w:vAlign w:val="center"/>
          </w:tcPr>
          <w:p w14:paraId="60073BC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广东省农垦总局</w:t>
            </w:r>
          </w:p>
        </w:tc>
        <w:tc>
          <w:tcPr>
            <w:tcW w:w="1244" w:type="pct"/>
            <w:shd w:val="clear" w:color="auto" w:fill="auto"/>
            <w:noWrap/>
            <w:vAlign w:val="center"/>
          </w:tcPr>
          <w:p w14:paraId="41CCDF5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QGSZ202200221</w:t>
            </w:r>
          </w:p>
        </w:tc>
      </w:tr>
      <w:tr w14:paraId="6E92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1B476074">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222</w:t>
            </w:r>
          </w:p>
        </w:tc>
        <w:tc>
          <w:tcPr>
            <w:tcW w:w="683" w:type="pct"/>
            <w:shd w:val="clear" w:color="auto" w:fill="auto"/>
            <w:noWrap/>
            <w:vAlign w:val="center"/>
          </w:tcPr>
          <w:p w14:paraId="1C4BFFF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陈子润</w:t>
            </w:r>
          </w:p>
        </w:tc>
        <w:tc>
          <w:tcPr>
            <w:tcW w:w="2649" w:type="pct"/>
            <w:shd w:val="clear" w:color="auto" w:fill="auto"/>
            <w:noWrap/>
            <w:vAlign w:val="center"/>
          </w:tcPr>
          <w:p w14:paraId="6AA520D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广东省农垦总局</w:t>
            </w:r>
          </w:p>
        </w:tc>
        <w:tc>
          <w:tcPr>
            <w:tcW w:w="1244" w:type="pct"/>
            <w:shd w:val="clear" w:color="auto" w:fill="auto"/>
            <w:noWrap/>
            <w:vAlign w:val="center"/>
          </w:tcPr>
          <w:p w14:paraId="2F9E7F9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QGSZ202200222</w:t>
            </w:r>
          </w:p>
        </w:tc>
      </w:tr>
      <w:tr w14:paraId="4371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313F9F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223</w:t>
            </w:r>
          </w:p>
        </w:tc>
        <w:tc>
          <w:tcPr>
            <w:tcW w:w="683" w:type="pct"/>
            <w:shd w:val="clear" w:color="auto" w:fill="auto"/>
            <w:noWrap/>
            <w:vAlign w:val="center"/>
          </w:tcPr>
          <w:p w14:paraId="306A4CD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李生斌</w:t>
            </w:r>
          </w:p>
        </w:tc>
        <w:tc>
          <w:tcPr>
            <w:tcW w:w="2649" w:type="pct"/>
            <w:shd w:val="clear" w:color="auto" w:fill="auto"/>
            <w:noWrap/>
            <w:vAlign w:val="center"/>
          </w:tcPr>
          <w:p w14:paraId="4E17CD5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广东农垦质检中心</w:t>
            </w:r>
          </w:p>
        </w:tc>
        <w:tc>
          <w:tcPr>
            <w:tcW w:w="1244" w:type="pct"/>
            <w:shd w:val="clear" w:color="auto" w:fill="auto"/>
            <w:noWrap/>
            <w:vAlign w:val="center"/>
          </w:tcPr>
          <w:p w14:paraId="0AB456C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QGSZ202200223</w:t>
            </w:r>
          </w:p>
        </w:tc>
      </w:tr>
      <w:tr w14:paraId="761D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CAA19A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224</w:t>
            </w:r>
          </w:p>
        </w:tc>
        <w:tc>
          <w:tcPr>
            <w:tcW w:w="683" w:type="pct"/>
            <w:shd w:val="clear" w:color="auto" w:fill="auto"/>
            <w:noWrap/>
            <w:vAlign w:val="center"/>
          </w:tcPr>
          <w:p w14:paraId="24A7751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谭焯针</w:t>
            </w:r>
          </w:p>
        </w:tc>
        <w:tc>
          <w:tcPr>
            <w:tcW w:w="2649" w:type="pct"/>
            <w:shd w:val="clear" w:color="auto" w:fill="auto"/>
            <w:noWrap/>
            <w:vAlign w:val="center"/>
          </w:tcPr>
          <w:p w14:paraId="2C9A757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广东农垦质检中心</w:t>
            </w:r>
          </w:p>
        </w:tc>
        <w:tc>
          <w:tcPr>
            <w:tcW w:w="1244" w:type="pct"/>
            <w:shd w:val="clear" w:color="auto" w:fill="auto"/>
            <w:noWrap/>
            <w:vAlign w:val="center"/>
          </w:tcPr>
          <w:p w14:paraId="793B61A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QGSZ202200224</w:t>
            </w:r>
          </w:p>
        </w:tc>
      </w:tr>
      <w:tr w14:paraId="52FF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3FB6ED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225</w:t>
            </w:r>
          </w:p>
        </w:tc>
        <w:tc>
          <w:tcPr>
            <w:tcW w:w="683" w:type="pct"/>
            <w:shd w:val="clear" w:color="auto" w:fill="auto"/>
            <w:noWrap/>
            <w:vAlign w:val="center"/>
          </w:tcPr>
          <w:p w14:paraId="3FD9275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叶永彬</w:t>
            </w:r>
          </w:p>
        </w:tc>
        <w:tc>
          <w:tcPr>
            <w:tcW w:w="2649" w:type="pct"/>
            <w:shd w:val="clear" w:color="auto" w:fill="auto"/>
            <w:noWrap/>
            <w:vAlign w:val="center"/>
          </w:tcPr>
          <w:p w14:paraId="02F9287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广东农垦质检中心</w:t>
            </w:r>
          </w:p>
        </w:tc>
        <w:tc>
          <w:tcPr>
            <w:tcW w:w="1244" w:type="pct"/>
            <w:shd w:val="clear" w:color="auto" w:fill="auto"/>
            <w:noWrap/>
            <w:vAlign w:val="center"/>
          </w:tcPr>
          <w:p w14:paraId="244054B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QGSZ202200225</w:t>
            </w:r>
          </w:p>
        </w:tc>
      </w:tr>
      <w:tr w14:paraId="43B3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357C37A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226</w:t>
            </w:r>
          </w:p>
        </w:tc>
        <w:tc>
          <w:tcPr>
            <w:tcW w:w="683" w:type="pct"/>
            <w:shd w:val="clear" w:color="auto" w:fill="auto"/>
            <w:noWrap/>
            <w:vAlign w:val="center"/>
          </w:tcPr>
          <w:p w14:paraId="7970A3B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董斌</w:t>
            </w:r>
          </w:p>
        </w:tc>
        <w:tc>
          <w:tcPr>
            <w:tcW w:w="2649" w:type="pct"/>
            <w:shd w:val="clear" w:color="auto" w:fill="auto"/>
            <w:noWrap/>
            <w:vAlign w:val="center"/>
          </w:tcPr>
          <w:p w14:paraId="12A61BF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广东农工商技术学院</w:t>
            </w:r>
          </w:p>
        </w:tc>
        <w:tc>
          <w:tcPr>
            <w:tcW w:w="1244" w:type="pct"/>
            <w:shd w:val="clear" w:color="auto" w:fill="auto"/>
            <w:noWrap/>
            <w:vAlign w:val="center"/>
          </w:tcPr>
          <w:p w14:paraId="328F6F7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QGSZ202200226</w:t>
            </w:r>
          </w:p>
        </w:tc>
      </w:tr>
      <w:tr w14:paraId="44DA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5C6B39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227</w:t>
            </w:r>
          </w:p>
        </w:tc>
        <w:tc>
          <w:tcPr>
            <w:tcW w:w="683" w:type="pct"/>
            <w:shd w:val="clear" w:color="auto" w:fill="auto"/>
            <w:noWrap/>
            <w:vAlign w:val="center"/>
          </w:tcPr>
          <w:p w14:paraId="72E48CC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李秀平</w:t>
            </w:r>
          </w:p>
        </w:tc>
        <w:tc>
          <w:tcPr>
            <w:tcW w:w="2649" w:type="pct"/>
            <w:shd w:val="clear" w:color="auto" w:fill="auto"/>
            <w:noWrap/>
            <w:vAlign w:val="center"/>
          </w:tcPr>
          <w:p w14:paraId="3D82039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广东农工商技术学院</w:t>
            </w:r>
          </w:p>
        </w:tc>
        <w:tc>
          <w:tcPr>
            <w:tcW w:w="1244" w:type="pct"/>
            <w:shd w:val="clear" w:color="auto" w:fill="auto"/>
            <w:noWrap/>
            <w:vAlign w:val="center"/>
          </w:tcPr>
          <w:p w14:paraId="4DDA256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QGSZ202200227</w:t>
            </w:r>
          </w:p>
        </w:tc>
      </w:tr>
      <w:tr w14:paraId="1B70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C3F183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228</w:t>
            </w:r>
          </w:p>
        </w:tc>
        <w:tc>
          <w:tcPr>
            <w:tcW w:w="683" w:type="pct"/>
            <w:shd w:val="clear" w:color="auto" w:fill="auto"/>
            <w:noWrap/>
            <w:vAlign w:val="center"/>
          </w:tcPr>
          <w:p w14:paraId="1B913D7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李志阳</w:t>
            </w:r>
          </w:p>
        </w:tc>
        <w:tc>
          <w:tcPr>
            <w:tcW w:w="2649" w:type="pct"/>
            <w:shd w:val="clear" w:color="auto" w:fill="auto"/>
            <w:noWrap/>
            <w:vAlign w:val="center"/>
          </w:tcPr>
          <w:p w14:paraId="4010A88A">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广东农工商技术学院</w:t>
            </w:r>
          </w:p>
        </w:tc>
        <w:tc>
          <w:tcPr>
            <w:tcW w:w="1244" w:type="pct"/>
            <w:shd w:val="clear" w:color="auto" w:fill="auto"/>
            <w:noWrap/>
            <w:vAlign w:val="center"/>
          </w:tcPr>
          <w:p w14:paraId="6032E46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QGSZ202200228</w:t>
            </w:r>
          </w:p>
        </w:tc>
      </w:tr>
      <w:tr w14:paraId="56EF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A4E9B8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229</w:t>
            </w:r>
          </w:p>
        </w:tc>
        <w:tc>
          <w:tcPr>
            <w:tcW w:w="683" w:type="pct"/>
            <w:shd w:val="clear" w:color="auto" w:fill="auto"/>
            <w:noWrap/>
            <w:vAlign w:val="center"/>
          </w:tcPr>
          <w:p w14:paraId="44B1C27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林春华</w:t>
            </w:r>
          </w:p>
        </w:tc>
        <w:tc>
          <w:tcPr>
            <w:tcW w:w="2649" w:type="pct"/>
            <w:shd w:val="clear" w:color="auto" w:fill="auto"/>
            <w:noWrap/>
            <w:vAlign w:val="center"/>
          </w:tcPr>
          <w:p w14:paraId="4A95D556">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广东农工商技术学院</w:t>
            </w:r>
          </w:p>
        </w:tc>
        <w:tc>
          <w:tcPr>
            <w:tcW w:w="1244" w:type="pct"/>
            <w:shd w:val="clear" w:color="auto" w:fill="auto"/>
            <w:noWrap/>
            <w:vAlign w:val="center"/>
          </w:tcPr>
          <w:p w14:paraId="5E7F5BB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QGSZ202200229</w:t>
            </w:r>
          </w:p>
        </w:tc>
      </w:tr>
      <w:tr w14:paraId="5BAB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4254BC2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230</w:t>
            </w:r>
          </w:p>
        </w:tc>
        <w:tc>
          <w:tcPr>
            <w:tcW w:w="683" w:type="pct"/>
            <w:shd w:val="clear" w:color="auto" w:fill="auto"/>
            <w:noWrap/>
            <w:vAlign w:val="center"/>
          </w:tcPr>
          <w:p w14:paraId="47C43D0D">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王林</w:t>
            </w:r>
          </w:p>
        </w:tc>
        <w:tc>
          <w:tcPr>
            <w:tcW w:w="2649" w:type="pct"/>
            <w:shd w:val="clear" w:color="auto" w:fill="auto"/>
            <w:noWrap/>
            <w:vAlign w:val="center"/>
          </w:tcPr>
          <w:p w14:paraId="6020B8E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兵团农业技术推广总站</w:t>
            </w:r>
          </w:p>
        </w:tc>
        <w:tc>
          <w:tcPr>
            <w:tcW w:w="1244" w:type="pct"/>
            <w:shd w:val="clear" w:color="auto" w:fill="auto"/>
            <w:noWrap/>
            <w:vAlign w:val="center"/>
          </w:tcPr>
          <w:p w14:paraId="5B36AD8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QGSZ202200230</w:t>
            </w:r>
          </w:p>
        </w:tc>
      </w:tr>
      <w:tr w14:paraId="31B3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A6D881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231</w:t>
            </w:r>
          </w:p>
        </w:tc>
        <w:tc>
          <w:tcPr>
            <w:tcW w:w="683" w:type="pct"/>
            <w:shd w:val="clear" w:color="auto" w:fill="auto"/>
            <w:noWrap/>
            <w:vAlign w:val="center"/>
          </w:tcPr>
          <w:p w14:paraId="370BD42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吴志勇</w:t>
            </w:r>
          </w:p>
        </w:tc>
        <w:tc>
          <w:tcPr>
            <w:tcW w:w="2649" w:type="pct"/>
            <w:shd w:val="clear" w:color="auto" w:fill="auto"/>
            <w:noWrap/>
            <w:vAlign w:val="center"/>
          </w:tcPr>
          <w:p w14:paraId="4A9A8BF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兵团农业技术推广总站</w:t>
            </w:r>
          </w:p>
        </w:tc>
        <w:tc>
          <w:tcPr>
            <w:tcW w:w="1244" w:type="pct"/>
            <w:shd w:val="clear" w:color="auto" w:fill="auto"/>
            <w:noWrap/>
            <w:vAlign w:val="center"/>
          </w:tcPr>
          <w:p w14:paraId="2E529892">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QGSZ202200231</w:t>
            </w:r>
          </w:p>
        </w:tc>
      </w:tr>
      <w:tr w14:paraId="7DC7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5CC1D2B5">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232</w:t>
            </w:r>
          </w:p>
        </w:tc>
        <w:tc>
          <w:tcPr>
            <w:tcW w:w="683" w:type="pct"/>
            <w:shd w:val="clear" w:color="auto" w:fill="auto"/>
            <w:noWrap/>
            <w:vAlign w:val="center"/>
          </w:tcPr>
          <w:p w14:paraId="12BD42F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刘玲辉</w:t>
            </w:r>
          </w:p>
        </w:tc>
        <w:tc>
          <w:tcPr>
            <w:tcW w:w="2649" w:type="pct"/>
            <w:shd w:val="clear" w:color="auto" w:fill="auto"/>
            <w:noWrap/>
            <w:vAlign w:val="center"/>
          </w:tcPr>
          <w:p w14:paraId="3B8A8818">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兵团农业技术推广总站</w:t>
            </w:r>
          </w:p>
        </w:tc>
        <w:tc>
          <w:tcPr>
            <w:tcW w:w="1244" w:type="pct"/>
            <w:shd w:val="clear" w:color="auto" w:fill="auto"/>
            <w:noWrap/>
            <w:vAlign w:val="center"/>
          </w:tcPr>
          <w:p w14:paraId="5D0401D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QGSZ202200232</w:t>
            </w:r>
          </w:p>
        </w:tc>
      </w:tr>
      <w:tr w14:paraId="0F1D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6AFD1D49">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233</w:t>
            </w:r>
          </w:p>
        </w:tc>
        <w:tc>
          <w:tcPr>
            <w:tcW w:w="683" w:type="pct"/>
            <w:shd w:val="clear" w:color="auto" w:fill="auto"/>
            <w:noWrap/>
            <w:vAlign w:val="center"/>
          </w:tcPr>
          <w:p w14:paraId="0B5967B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高志建</w:t>
            </w:r>
          </w:p>
        </w:tc>
        <w:tc>
          <w:tcPr>
            <w:tcW w:w="2649" w:type="pct"/>
            <w:shd w:val="clear" w:color="auto" w:fill="auto"/>
            <w:noWrap/>
            <w:vAlign w:val="center"/>
          </w:tcPr>
          <w:p w14:paraId="4C3B5D97">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新疆农垦科学院农田水利与土壤肥料研究所</w:t>
            </w:r>
          </w:p>
        </w:tc>
        <w:tc>
          <w:tcPr>
            <w:tcW w:w="1244" w:type="pct"/>
            <w:shd w:val="clear" w:color="auto" w:fill="auto"/>
            <w:noWrap/>
            <w:vAlign w:val="center"/>
          </w:tcPr>
          <w:p w14:paraId="4CA272E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QGSZ202200233</w:t>
            </w:r>
          </w:p>
        </w:tc>
      </w:tr>
      <w:tr w14:paraId="6D8C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0BFB91E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234</w:t>
            </w:r>
          </w:p>
        </w:tc>
        <w:tc>
          <w:tcPr>
            <w:tcW w:w="683" w:type="pct"/>
            <w:shd w:val="clear" w:color="auto" w:fill="auto"/>
            <w:noWrap/>
            <w:vAlign w:val="center"/>
          </w:tcPr>
          <w:p w14:paraId="4D1A2D0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葛本伟</w:t>
            </w:r>
          </w:p>
        </w:tc>
        <w:tc>
          <w:tcPr>
            <w:tcW w:w="2649" w:type="pct"/>
            <w:shd w:val="clear" w:color="auto" w:fill="auto"/>
            <w:noWrap/>
            <w:vAlign w:val="center"/>
          </w:tcPr>
          <w:p w14:paraId="7190878F">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石河子大学</w:t>
            </w:r>
          </w:p>
        </w:tc>
        <w:tc>
          <w:tcPr>
            <w:tcW w:w="1244" w:type="pct"/>
            <w:shd w:val="clear" w:color="auto" w:fill="auto"/>
            <w:noWrap/>
            <w:vAlign w:val="center"/>
          </w:tcPr>
          <w:p w14:paraId="2ADCA3F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QGSZ202200234</w:t>
            </w:r>
          </w:p>
        </w:tc>
      </w:tr>
      <w:tr w14:paraId="0FEF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2FE874D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235</w:t>
            </w:r>
          </w:p>
        </w:tc>
        <w:tc>
          <w:tcPr>
            <w:tcW w:w="683" w:type="pct"/>
            <w:shd w:val="clear" w:color="auto" w:fill="auto"/>
            <w:noWrap/>
            <w:vAlign w:val="center"/>
          </w:tcPr>
          <w:p w14:paraId="03D7F251">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栾志刚</w:t>
            </w:r>
          </w:p>
        </w:tc>
        <w:tc>
          <w:tcPr>
            <w:tcW w:w="2649" w:type="pct"/>
            <w:shd w:val="clear" w:color="auto" w:fill="auto"/>
            <w:noWrap/>
            <w:vAlign w:val="center"/>
          </w:tcPr>
          <w:p w14:paraId="25AB7303">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兵团勘察设计院</w:t>
            </w:r>
          </w:p>
        </w:tc>
        <w:tc>
          <w:tcPr>
            <w:tcW w:w="1244" w:type="pct"/>
            <w:shd w:val="clear" w:color="auto" w:fill="auto"/>
            <w:noWrap/>
            <w:vAlign w:val="center"/>
          </w:tcPr>
          <w:p w14:paraId="587EB4E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QGSZ202200235</w:t>
            </w:r>
          </w:p>
        </w:tc>
      </w:tr>
      <w:tr w14:paraId="647E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4" w:type="pct"/>
            <w:shd w:val="clear" w:color="auto" w:fill="auto"/>
            <w:noWrap/>
            <w:vAlign w:val="center"/>
          </w:tcPr>
          <w:p w14:paraId="782CF12E">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236</w:t>
            </w:r>
          </w:p>
        </w:tc>
        <w:tc>
          <w:tcPr>
            <w:tcW w:w="683" w:type="pct"/>
            <w:shd w:val="clear" w:color="auto" w:fill="auto"/>
            <w:noWrap/>
            <w:vAlign w:val="center"/>
          </w:tcPr>
          <w:p w14:paraId="6F2D70F0">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杜方华</w:t>
            </w:r>
          </w:p>
        </w:tc>
        <w:tc>
          <w:tcPr>
            <w:tcW w:w="2649" w:type="pct"/>
            <w:shd w:val="clear" w:color="auto" w:fill="auto"/>
            <w:noWrap/>
            <w:vAlign w:val="center"/>
          </w:tcPr>
          <w:p w14:paraId="23A51ED7">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兵团农业农村局</w:t>
            </w:r>
          </w:p>
        </w:tc>
        <w:tc>
          <w:tcPr>
            <w:tcW w:w="1244" w:type="pct"/>
            <w:shd w:val="clear" w:color="auto" w:fill="auto"/>
            <w:noWrap/>
            <w:vAlign w:val="center"/>
          </w:tcPr>
          <w:p w14:paraId="6E378F3C">
            <w:pPr>
              <w:widowControl/>
              <w:adjustRightInd w:val="0"/>
              <w:snapToGrid w:val="0"/>
              <w:jc w:val="center"/>
              <w:textAlignment w:val="center"/>
              <w:rPr>
                <w:rFonts w:ascii="Times New Roman" w:hAnsi="Times New Roman" w:eastAsia="仿宋_GB2312"/>
                <w:color w:val="000000"/>
                <w:szCs w:val="21"/>
              </w:rPr>
            </w:pPr>
            <w:r>
              <w:rPr>
                <w:rFonts w:ascii="Times New Roman" w:hAnsi="Times New Roman" w:eastAsia="仿宋_GB2312"/>
                <w:szCs w:val="21"/>
              </w:rPr>
              <w:t>QGSZ202200236</w:t>
            </w:r>
          </w:p>
        </w:tc>
      </w:tr>
    </w:tbl>
    <w:p w14:paraId="71C2E345">
      <w:pPr>
        <w:tabs>
          <w:tab w:val="center" w:pos="4153"/>
        </w:tabs>
        <w:adjustRightInd w:val="0"/>
        <w:snapToGrid w:val="0"/>
        <w:spacing w:line="600" w:lineRule="exact"/>
        <w:rPr>
          <w:rFonts w:ascii="仿宋_GB2312" w:hAnsi="华文中宋" w:eastAsia="仿宋_GB2312"/>
          <w:b/>
          <w:sz w:val="32"/>
          <w:szCs w:val="32"/>
        </w:rPr>
      </w:pPr>
      <w:r>
        <w:rPr>
          <w:rFonts w:hint="eastAsia" w:ascii="仿宋_GB2312" w:hAnsi="华文中宋" w:eastAsia="仿宋_GB2312"/>
          <w:b/>
          <w:sz w:val="32"/>
          <w:szCs w:val="32"/>
        </w:rPr>
        <w:tab/>
      </w:r>
    </w:p>
    <w:p w14:paraId="5C95B6D1">
      <w:pPr>
        <w:widowControl/>
        <w:jc w:val="left"/>
        <w:rPr>
          <w:rFonts w:ascii="Times New Roman" w:hAnsi="华文中宋" w:eastAsia="华文中宋"/>
          <w:b/>
          <w:sz w:val="44"/>
          <w:szCs w:val="44"/>
        </w:rPr>
      </w:pPr>
      <w:r>
        <w:rPr>
          <w:rFonts w:ascii="Times New Roman" w:hAnsi="华文中宋" w:eastAsia="华文中宋"/>
          <w:b/>
          <w:sz w:val="44"/>
          <w:szCs w:val="44"/>
        </w:rPr>
        <w:br w:type="page"/>
      </w:r>
    </w:p>
    <w:p w14:paraId="7770740E">
      <w:pPr>
        <w:tabs>
          <w:tab w:val="center" w:pos="4153"/>
        </w:tabs>
        <w:adjustRightInd w:val="0"/>
        <w:snapToGrid w:val="0"/>
        <w:spacing w:line="600" w:lineRule="exact"/>
        <w:rPr>
          <w:rFonts w:ascii="Times New Roman" w:hAnsi="华文中宋" w:eastAsia="华文中宋"/>
          <w:b/>
          <w:sz w:val="44"/>
          <w:szCs w:val="44"/>
        </w:rPr>
        <w:sectPr>
          <w:footerReference r:id="rId3" w:type="default"/>
          <w:pgSz w:w="11906" w:h="16838"/>
          <w:pgMar w:top="1440" w:right="1800" w:bottom="1440" w:left="1800" w:header="851" w:footer="992" w:gutter="0"/>
          <w:pgNumType w:start="1"/>
          <w:cols w:space="425" w:num="1"/>
          <w:docGrid w:type="lines" w:linePitch="312" w:charSpace="0"/>
        </w:sectPr>
      </w:pPr>
    </w:p>
    <w:p w14:paraId="21C23376">
      <w:pPr>
        <w:pStyle w:val="18"/>
        <w:numPr>
          <w:ilvl w:val="0"/>
          <w:numId w:val="1"/>
        </w:numPr>
        <w:adjustRightInd w:val="0"/>
        <w:snapToGrid w:val="0"/>
        <w:spacing w:line="600" w:lineRule="exact"/>
        <w:ind w:firstLineChars="0"/>
        <w:rPr>
          <w:rFonts w:ascii="Times New Roman" w:hAnsi="Times New Roman" w:eastAsia="黑体" w:cs="Times New Roman"/>
          <w:sz w:val="28"/>
          <w:szCs w:val="28"/>
        </w:rPr>
      </w:pPr>
      <w:r>
        <w:rPr>
          <w:rFonts w:hint="eastAsia" w:ascii="Times New Roman" w:hAnsi="Times New Roman" w:eastAsia="黑体" w:cs="Times New Roman"/>
          <w:sz w:val="28"/>
          <w:szCs w:val="28"/>
        </w:rPr>
        <w:t>第三次全国土壤普查土壤外业表层调查采样技术培训班培训合格学员名单及证书编号</w:t>
      </w:r>
    </w:p>
    <w:tbl>
      <w:tblPr>
        <w:tblStyle w:val="9"/>
        <w:tblW w:w="5000" w:type="pct"/>
        <w:jc w:val="center"/>
        <w:tblLayout w:type="fixed"/>
        <w:tblCellMar>
          <w:top w:w="0" w:type="dxa"/>
          <w:left w:w="108" w:type="dxa"/>
          <w:bottom w:w="0" w:type="dxa"/>
          <w:right w:w="108" w:type="dxa"/>
        </w:tblCellMar>
      </w:tblPr>
      <w:tblGrid>
        <w:gridCol w:w="723"/>
        <w:gridCol w:w="1164"/>
        <w:gridCol w:w="4223"/>
        <w:gridCol w:w="2412"/>
      </w:tblGrid>
      <w:tr w14:paraId="6A33B09D">
        <w:tblPrEx>
          <w:tblCellMar>
            <w:top w:w="0" w:type="dxa"/>
            <w:left w:w="108" w:type="dxa"/>
            <w:bottom w:w="0" w:type="dxa"/>
            <w:right w:w="108" w:type="dxa"/>
          </w:tblCellMar>
        </w:tblPrEx>
        <w:trPr>
          <w:trHeight w:val="607" w:hRule="atLeast"/>
          <w:tblHeader/>
          <w:jc w:val="center"/>
        </w:trPr>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F57CC9">
            <w:pPr>
              <w:widowControl/>
              <w:jc w:val="center"/>
              <w:rPr>
                <w:rFonts w:ascii="Times New Roman" w:hAnsi="Times New Roman" w:eastAsia="黑体"/>
                <w:color w:val="000000"/>
                <w:kern w:val="0"/>
                <w:szCs w:val="21"/>
              </w:rPr>
            </w:pPr>
            <w:r>
              <w:rPr>
                <w:rFonts w:ascii="Times New Roman" w:hAnsi="Times New Roman" w:eastAsia="黑体"/>
                <w:color w:val="000000"/>
                <w:kern w:val="0"/>
                <w:szCs w:val="21"/>
              </w:rPr>
              <w:t>序号</w:t>
            </w:r>
          </w:p>
        </w:tc>
        <w:tc>
          <w:tcPr>
            <w:tcW w:w="683" w:type="pct"/>
            <w:tcBorders>
              <w:top w:val="single" w:color="auto" w:sz="4" w:space="0"/>
              <w:left w:val="nil"/>
              <w:bottom w:val="single" w:color="auto" w:sz="4" w:space="0"/>
              <w:right w:val="single" w:color="auto" w:sz="4" w:space="0"/>
            </w:tcBorders>
            <w:shd w:val="clear" w:color="auto" w:fill="auto"/>
            <w:vAlign w:val="center"/>
          </w:tcPr>
          <w:p w14:paraId="3DC0F7D2">
            <w:pPr>
              <w:widowControl/>
              <w:jc w:val="center"/>
              <w:rPr>
                <w:rFonts w:ascii="Times New Roman" w:hAnsi="Times New Roman" w:eastAsia="黑体"/>
                <w:color w:val="000000"/>
                <w:kern w:val="0"/>
                <w:szCs w:val="21"/>
              </w:rPr>
            </w:pPr>
            <w:r>
              <w:rPr>
                <w:rFonts w:ascii="Times New Roman" w:hAnsi="Times New Roman" w:eastAsia="黑体"/>
                <w:color w:val="000000"/>
                <w:kern w:val="0"/>
                <w:szCs w:val="21"/>
              </w:rPr>
              <w:t>姓名</w:t>
            </w:r>
          </w:p>
        </w:tc>
        <w:tc>
          <w:tcPr>
            <w:tcW w:w="2478" w:type="pct"/>
            <w:tcBorders>
              <w:top w:val="single" w:color="auto" w:sz="4" w:space="0"/>
              <w:left w:val="nil"/>
              <w:bottom w:val="single" w:color="auto" w:sz="4" w:space="0"/>
              <w:right w:val="single" w:color="auto" w:sz="4" w:space="0"/>
            </w:tcBorders>
            <w:shd w:val="clear" w:color="auto" w:fill="auto"/>
            <w:vAlign w:val="center"/>
          </w:tcPr>
          <w:p w14:paraId="2EF01419">
            <w:pPr>
              <w:widowControl/>
              <w:jc w:val="center"/>
              <w:rPr>
                <w:rFonts w:ascii="Times New Roman" w:hAnsi="Times New Roman" w:eastAsia="黑体"/>
                <w:color w:val="000000"/>
                <w:kern w:val="0"/>
                <w:szCs w:val="21"/>
              </w:rPr>
            </w:pPr>
            <w:r>
              <w:rPr>
                <w:rFonts w:ascii="Times New Roman" w:hAnsi="Times New Roman" w:eastAsia="黑体"/>
                <w:color w:val="000000"/>
                <w:kern w:val="0"/>
                <w:szCs w:val="21"/>
              </w:rPr>
              <w:t>单位</w:t>
            </w:r>
          </w:p>
        </w:tc>
        <w:tc>
          <w:tcPr>
            <w:tcW w:w="1415" w:type="pct"/>
            <w:tcBorders>
              <w:top w:val="single" w:color="auto" w:sz="4" w:space="0"/>
              <w:left w:val="nil"/>
              <w:bottom w:val="single" w:color="auto" w:sz="4" w:space="0"/>
              <w:right w:val="single" w:color="auto" w:sz="4" w:space="0"/>
            </w:tcBorders>
            <w:shd w:val="clear" w:color="auto" w:fill="auto"/>
            <w:vAlign w:val="center"/>
          </w:tcPr>
          <w:p w14:paraId="4B3FD0A2">
            <w:pPr>
              <w:widowControl/>
              <w:jc w:val="center"/>
              <w:rPr>
                <w:rFonts w:ascii="Times New Roman" w:hAnsi="Times New Roman" w:eastAsia="黑体"/>
                <w:color w:val="000000"/>
                <w:kern w:val="0"/>
                <w:szCs w:val="21"/>
              </w:rPr>
            </w:pPr>
            <w:r>
              <w:rPr>
                <w:rFonts w:ascii="Times New Roman" w:hAnsi="Times New Roman" w:eastAsia="黑体"/>
                <w:color w:val="000000"/>
                <w:kern w:val="0"/>
                <w:szCs w:val="21"/>
              </w:rPr>
              <w:t>证书编号</w:t>
            </w:r>
          </w:p>
        </w:tc>
      </w:tr>
      <w:tr w14:paraId="674F596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C0B681A">
            <w:pPr>
              <w:widowControl/>
              <w:jc w:val="center"/>
              <w:rPr>
                <w:rFonts w:ascii="Times New Roman" w:hAnsi="Times New Roman" w:eastAsia="仿宋_GB2312"/>
                <w:szCs w:val="21"/>
              </w:rPr>
            </w:pPr>
            <w:r>
              <w:rPr>
                <w:rFonts w:ascii="Times New Roman" w:hAnsi="Times New Roman" w:eastAsia="仿宋_GB2312"/>
                <w:szCs w:val="21"/>
              </w:rPr>
              <w:t>1</w:t>
            </w:r>
          </w:p>
        </w:tc>
        <w:tc>
          <w:tcPr>
            <w:tcW w:w="683" w:type="pct"/>
            <w:tcBorders>
              <w:top w:val="nil"/>
              <w:left w:val="nil"/>
              <w:bottom w:val="single" w:color="auto" w:sz="4" w:space="0"/>
              <w:right w:val="single" w:color="auto" w:sz="4" w:space="0"/>
            </w:tcBorders>
            <w:shd w:val="clear" w:color="auto" w:fill="auto"/>
            <w:vAlign w:val="center"/>
          </w:tcPr>
          <w:p w14:paraId="3CA58AF5">
            <w:pPr>
              <w:widowControl/>
              <w:jc w:val="center"/>
              <w:rPr>
                <w:rFonts w:ascii="Times New Roman" w:hAnsi="Times New Roman" w:eastAsia="仿宋_GB2312"/>
                <w:szCs w:val="21"/>
              </w:rPr>
            </w:pPr>
            <w:r>
              <w:rPr>
                <w:rFonts w:ascii="Times New Roman" w:hAnsi="Times New Roman" w:eastAsia="仿宋_GB2312"/>
                <w:szCs w:val="21"/>
              </w:rPr>
              <w:t>韩上</w:t>
            </w:r>
          </w:p>
        </w:tc>
        <w:tc>
          <w:tcPr>
            <w:tcW w:w="2478" w:type="pct"/>
            <w:tcBorders>
              <w:top w:val="nil"/>
              <w:left w:val="nil"/>
              <w:bottom w:val="single" w:color="auto" w:sz="4" w:space="0"/>
              <w:right w:val="single" w:color="auto" w:sz="4" w:space="0"/>
            </w:tcBorders>
            <w:shd w:val="clear" w:color="auto" w:fill="auto"/>
            <w:vAlign w:val="center"/>
          </w:tcPr>
          <w:p w14:paraId="209DEED6">
            <w:pPr>
              <w:widowControl/>
              <w:jc w:val="center"/>
              <w:rPr>
                <w:rFonts w:ascii="Times New Roman" w:hAnsi="Times New Roman" w:eastAsia="仿宋_GB2312"/>
                <w:szCs w:val="21"/>
              </w:rPr>
            </w:pPr>
            <w:r>
              <w:rPr>
                <w:rFonts w:ascii="Times New Roman" w:hAnsi="Times New Roman" w:eastAsia="仿宋_GB2312"/>
                <w:szCs w:val="21"/>
              </w:rPr>
              <w:t>安徽省农业科学院土壤肥料研究所</w:t>
            </w:r>
          </w:p>
        </w:tc>
        <w:tc>
          <w:tcPr>
            <w:tcW w:w="1415" w:type="pct"/>
            <w:tcBorders>
              <w:top w:val="nil"/>
              <w:left w:val="nil"/>
              <w:bottom w:val="single" w:color="auto" w:sz="4" w:space="0"/>
              <w:right w:val="single" w:color="auto" w:sz="4" w:space="0"/>
            </w:tcBorders>
            <w:shd w:val="clear" w:color="auto" w:fill="auto"/>
            <w:vAlign w:val="center"/>
          </w:tcPr>
          <w:p w14:paraId="65E041F6">
            <w:pPr>
              <w:widowControl/>
              <w:jc w:val="center"/>
              <w:rPr>
                <w:rFonts w:ascii="Times New Roman" w:hAnsi="Times New Roman" w:eastAsia="仿宋_GB2312"/>
                <w:szCs w:val="21"/>
              </w:rPr>
            </w:pPr>
            <w:r>
              <w:rPr>
                <w:rFonts w:ascii="Times New Roman" w:hAnsi="Times New Roman" w:eastAsia="仿宋_GB2312"/>
                <w:szCs w:val="21"/>
              </w:rPr>
              <w:t>QGWY(BC)202200001</w:t>
            </w:r>
          </w:p>
        </w:tc>
      </w:tr>
      <w:tr w14:paraId="7839DE9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A249E00">
            <w:pPr>
              <w:widowControl/>
              <w:jc w:val="center"/>
              <w:rPr>
                <w:rFonts w:ascii="Times New Roman" w:hAnsi="Times New Roman" w:eastAsia="仿宋_GB2312"/>
                <w:szCs w:val="21"/>
              </w:rPr>
            </w:pPr>
            <w:r>
              <w:rPr>
                <w:rFonts w:ascii="Times New Roman" w:hAnsi="Times New Roman" w:eastAsia="仿宋_GB2312"/>
                <w:szCs w:val="21"/>
              </w:rPr>
              <w:t>2</w:t>
            </w:r>
          </w:p>
        </w:tc>
        <w:tc>
          <w:tcPr>
            <w:tcW w:w="683" w:type="pct"/>
            <w:tcBorders>
              <w:top w:val="nil"/>
              <w:left w:val="nil"/>
              <w:bottom w:val="single" w:color="auto" w:sz="4" w:space="0"/>
              <w:right w:val="single" w:color="auto" w:sz="4" w:space="0"/>
            </w:tcBorders>
            <w:shd w:val="clear" w:color="auto" w:fill="auto"/>
            <w:vAlign w:val="center"/>
          </w:tcPr>
          <w:p w14:paraId="19CE55F2">
            <w:pPr>
              <w:widowControl/>
              <w:jc w:val="center"/>
              <w:rPr>
                <w:rFonts w:ascii="Times New Roman" w:hAnsi="Times New Roman" w:eastAsia="仿宋_GB2312"/>
                <w:szCs w:val="21"/>
              </w:rPr>
            </w:pPr>
            <w:r>
              <w:rPr>
                <w:rFonts w:ascii="Times New Roman" w:hAnsi="Times New Roman" w:eastAsia="仿宋_GB2312"/>
                <w:szCs w:val="21"/>
              </w:rPr>
              <w:t>黄界颍</w:t>
            </w:r>
          </w:p>
        </w:tc>
        <w:tc>
          <w:tcPr>
            <w:tcW w:w="2478" w:type="pct"/>
            <w:tcBorders>
              <w:top w:val="nil"/>
              <w:left w:val="nil"/>
              <w:bottom w:val="single" w:color="auto" w:sz="4" w:space="0"/>
              <w:right w:val="single" w:color="auto" w:sz="4" w:space="0"/>
            </w:tcBorders>
            <w:shd w:val="clear" w:color="auto" w:fill="auto"/>
            <w:vAlign w:val="center"/>
          </w:tcPr>
          <w:p w14:paraId="1BC3E6A1">
            <w:pPr>
              <w:widowControl/>
              <w:jc w:val="center"/>
              <w:rPr>
                <w:rFonts w:ascii="Times New Roman" w:hAnsi="Times New Roman" w:eastAsia="仿宋_GB2312"/>
                <w:szCs w:val="21"/>
              </w:rPr>
            </w:pPr>
            <w:r>
              <w:rPr>
                <w:rFonts w:ascii="Times New Roman" w:hAnsi="Times New Roman" w:eastAsia="仿宋_GB2312"/>
                <w:szCs w:val="21"/>
              </w:rPr>
              <w:t>安徽农业大学</w:t>
            </w:r>
          </w:p>
        </w:tc>
        <w:tc>
          <w:tcPr>
            <w:tcW w:w="1415" w:type="pct"/>
            <w:tcBorders>
              <w:top w:val="nil"/>
              <w:left w:val="nil"/>
              <w:bottom w:val="single" w:color="auto" w:sz="4" w:space="0"/>
              <w:right w:val="single" w:color="auto" w:sz="4" w:space="0"/>
            </w:tcBorders>
            <w:shd w:val="clear" w:color="auto" w:fill="auto"/>
            <w:vAlign w:val="center"/>
          </w:tcPr>
          <w:p w14:paraId="45736D6E">
            <w:pPr>
              <w:widowControl/>
              <w:jc w:val="center"/>
              <w:rPr>
                <w:rFonts w:ascii="Times New Roman" w:hAnsi="Times New Roman" w:eastAsia="仿宋_GB2312"/>
                <w:szCs w:val="21"/>
              </w:rPr>
            </w:pPr>
            <w:r>
              <w:rPr>
                <w:rFonts w:ascii="Times New Roman" w:hAnsi="Times New Roman" w:eastAsia="仿宋_GB2312"/>
                <w:szCs w:val="21"/>
              </w:rPr>
              <w:t>QGWY(BC)202200002</w:t>
            </w:r>
          </w:p>
        </w:tc>
      </w:tr>
      <w:tr w14:paraId="0302C16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F1E1C14">
            <w:pPr>
              <w:widowControl/>
              <w:jc w:val="center"/>
              <w:rPr>
                <w:rFonts w:ascii="Times New Roman" w:hAnsi="Times New Roman" w:eastAsia="仿宋_GB2312"/>
                <w:szCs w:val="21"/>
              </w:rPr>
            </w:pPr>
            <w:r>
              <w:rPr>
                <w:rFonts w:ascii="Times New Roman" w:hAnsi="Times New Roman" w:eastAsia="仿宋_GB2312"/>
                <w:szCs w:val="21"/>
              </w:rPr>
              <w:t>3</w:t>
            </w:r>
          </w:p>
        </w:tc>
        <w:tc>
          <w:tcPr>
            <w:tcW w:w="683" w:type="pct"/>
            <w:tcBorders>
              <w:top w:val="nil"/>
              <w:left w:val="nil"/>
              <w:bottom w:val="single" w:color="auto" w:sz="4" w:space="0"/>
              <w:right w:val="single" w:color="auto" w:sz="4" w:space="0"/>
            </w:tcBorders>
            <w:shd w:val="clear" w:color="auto" w:fill="auto"/>
            <w:vAlign w:val="center"/>
          </w:tcPr>
          <w:p w14:paraId="21280C9A">
            <w:pPr>
              <w:widowControl/>
              <w:jc w:val="center"/>
              <w:rPr>
                <w:rFonts w:ascii="Times New Roman" w:hAnsi="Times New Roman" w:eastAsia="仿宋_GB2312"/>
                <w:szCs w:val="21"/>
              </w:rPr>
            </w:pPr>
            <w:r>
              <w:rPr>
                <w:rFonts w:ascii="Times New Roman" w:hAnsi="Times New Roman" w:eastAsia="仿宋_GB2312"/>
                <w:szCs w:val="21"/>
              </w:rPr>
              <w:t>周美燕</w:t>
            </w:r>
          </w:p>
        </w:tc>
        <w:tc>
          <w:tcPr>
            <w:tcW w:w="2478" w:type="pct"/>
            <w:tcBorders>
              <w:top w:val="nil"/>
              <w:left w:val="nil"/>
              <w:bottom w:val="single" w:color="auto" w:sz="4" w:space="0"/>
              <w:right w:val="single" w:color="auto" w:sz="4" w:space="0"/>
            </w:tcBorders>
            <w:shd w:val="clear" w:color="auto" w:fill="auto"/>
            <w:vAlign w:val="center"/>
          </w:tcPr>
          <w:p w14:paraId="1878218D">
            <w:pPr>
              <w:widowControl/>
              <w:jc w:val="center"/>
              <w:rPr>
                <w:rFonts w:ascii="Times New Roman" w:hAnsi="Times New Roman" w:eastAsia="仿宋_GB2312"/>
                <w:szCs w:val="21"/>
              </w:rPr>
            </w:pPr>
            <w:r>
              <w:rPr>
                <w:rFonts w:ascii="Times New Roman" w:hAnsi="Times New Roman" w:eastAsia="仿宋_GB2312"/>
                <w:szCs w:val="21"/>
              </w:rPr>
              <w:t>东营市垦利区农业农村局</w:t>
            </w:r>
          </w:p>
        </w:tc>
        <w:tc>
          <w:tcPr>
            <w:tcW w:w="1415" w:type="pct"/>
            <w:tcBorders>
              <w:top w:val="nil"/>
              <w:left w:val="nil"/>
              <w:bottom w:val="single" w:color="auto" w:sz="4" w:space="0"/>
              <w:right w:val="single" w:color="auto" w:sz="4" w:space="0"/>
            </w:tcBorders>
            <w:shd w:val="clear" w:color="auto" w:fill="auto"/>
            <w:vAlign w:val="center"/>
          </w:tcPr>
          <w:p w14:paraId="53ABDB23">
            <w:pPr>
              <w:widowControl/>
              <w:jc w:val="center"/>
              <w:rPr>
                <w:rFonts w:ascii="Times New Roman" w:hAnsi="Times New Roman" w:eastAsia="仿宋_GB2312"/>
                <w:szCs w:val="21"/>
              </w:rPr>
            </w:pPr>
            <w:r>
              <w:rPr>
                <w:rFonts w:ascii="Times New Roman" w:hAnsi="Times New Roman" w:eastAsia="仿宋_GB2312"/>
                <w:szCs w:val="21"/>
              </w:rPr>
              <w:t>QGWY(BC)202200003</w:t>
            </w:r>
          </w:p>
        </w:tc>
      </w:tr>
      <w:tr w14:paraId="2779E8A7">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BC277A5">
            <w:pPr>
              <w:widowControl/>
              <w:jc w:val="center"/>
              <w:rPr>
                <w:rFonts w:ascii="Times New Roman" w:hAnsi="Times New Roman" w:eastAsia="仿宋_GB2312"/>
                <w:szCs w:val="21"/>
              </w:rPr>
            </w:pPr>
            <w:r>
              <w:rPr>
                <w:rFonts w:ascii="Times New Roman" w:hAnsi="Times New Roman" w:eastAsia="仿宋_GB2312"/>
                <w:szCs w:val="21"/>
              </w:rPr>
              <w:t>4</w:t>
            </w:r>
          </w:p>
        </w:tc>
        <w:tc>
          <w:tcPr>
            <w:tcW w:w="683" w:type="pct"/>
            <w:tcBorders>
              <w:top w:val="nil"/>
              <w:left w:val="nil"/>
              <w:bottom w:val="single" w:color="auto" w:sz="4" w:space="0"/>
              <w:right w:val="single" w:color="auto" w:sz="4" w:space="0"/>
            </w:tcBorders>
            <w:shd w:val="clear" w:color="auto" w:fill="auto"/>
            <w:vAlign w:val="center"/>
          </w:tcPr>
          <w:p w14:paraId="0E74A5A7">
            <w:pPr>
              <w:widowControl/>
              <w:jc w:val="center"/>
              <w:rPr>
                <w:rFonts w:ascii="Times New Roman" w:hAnsi="Times New Roman" w:eastAsia="仿宋_GB2312"/>
                <w:szCs w:val="21"/>
              </w:rPr>
            </w:pPr>
            <w:r>
              <w:rPr>
                <w:rFonts w:ascii="Times New Roman" w:hAnsi="Times New Roman" w:eastAsia="仿宋_GB2312"/>
                <w:szCs w:val="21"/>
              </w:rPr>
              <w:t>孙义祥</w:t>
            </w:r>
          </w:p>
        </w:tc>
        <w:tc>
          <w:tcPr>
            <w:tcW w:w="2478" w:type="pct"/>
            <w:tcBorders>
              <w:top w:val="nil"/>
              <w:left w:val="nil"/>
              <w:bottom w:val="single" w:color="auto" w:sz="4" w:space="0"/>
              <w:right w:val="single" w:color="auto" w:sz="4" w:space="0"/>
            </w:tcBorders>
            <w:shd w:val="clear" w:color="auto" w:fill="auto"/>
            <w:vAlign w:val="center"/>
          </w:tcPr>
          <w:p w14:paraId="21DDF23B">
            <w:pPr>
              <w:widowControl/>
              <w:jc w:val="center"/>
              <w:rPr>
                <w:rFonts w:ascii="Times New Roman" w:hAnsi="Times New Roman" w:eastAsia="仿宋_GB2312"/>
                <w:szCs w:val="21"/>
              </w:rPr>
            </w:pPr>
            <w:r>
              <w:rPr>
                <w:rFonts w:ascii="Times New Roman" w:hAnsi="Times New Roman" w:eastAsia="仿宋_GB2312"/>
                <w:szCs w:val="21"/>
              </w:rPr>
              <w:t>安徽省农业科学院土壤肥料研究所</w:t>
            </w:r>
          </w:p>
        </w:tc>
        <w:tc>
          <w:tcPr>
            <w:tcW w:w="1415" w:type="pct"/>
            <w:tcBorders>
              <w:top w:val="nil"/>
              <w:left w:val="nil"/>
              <w:bottom w:val="single" w:color="auto" w:sz="4" w:space="0"/>
              <w:right w:val="single" w:color="auto" w:sz="4" w:space="0"/>
            </w:tcBorders>
            <w:shd w:val="clear" w:color="auto" w:fill="auto"/>
            <w:vAlign w:val="center"/>
          </w:tcPr>
          <w:p w14:paraId="5AA2829F">
            <w:pPr>
              <w:widowControl/>
              <w:jc w:val="center"/>
              <w:rPr>
                <w:rFonts w:ascii="Times New Roman" w:hAnsi="Times New Roman" w:eastAsia="仿宋_GB2312"/>
                <w:szCs w:val="21"/>
              </w:rPr>
            </w:pPr>
            <w:r>
              <w:rPr>
                <w:rFonts w:ascii="Times New Roman" w:hAnsi="Times New Roman" w:eastAsia="仿宋_GB2312"/>
                <w:szCs w:val="21"/>
              </w:rPr>
              <w:t>QGWY(BC)202200004</w:t>
            </w:r>
          </w:p>
        </w:tc>
      </w:tr>
      <w:tr w14:paraId="69901F4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ADF0ECF">
            <w:pPr>
              <w:widowControl/>
              <w:jc w:val="center"/>
              <w:rPr>
                <w:rFonts w:ascii="Times New Roman" w:hAnsi="Times New Roman" w:eastAsia="仿宋_GB2312"/>
                <w:szCs w:val="21"/>
              </w:rPr>
            </w:pPr>
            <w:r>
              <w:rPr>
                <w:rFonts w:ascii="Times New Roman" w:hAnsi="Times New Roman" w:eastAsia="仿宋_GB2312"/>
                <w:szCs w:val="21"/>
              </w:rPr>
              <w:t>5</w:t>
            </w:r>
          </w:p>
        </w:tc>
        <w:tc>
          <w:tcPr>
            <w:tcW w:w="683" w:type="pct"/>
            <w:tcBorders>
              <w:top w:val="nil"/>
              <w:left w:val="nil"/>
              <w:bottom w:val="single" w:color="auto" w:sz="4" w:space="0"/>
              <w:right w:val="single" w:color="auto" w:sz="4" w:space="0"/>
            </w:tcBorders>
            <w:shd w:val="clear" w:color="auto" w:fill="auto"/>
            <w:vAlign w:val="center"/>
          </w:tcPr>
          <w:p w14:paraId="2A47E142">
            <w:pPr>
              <w:widowControl/>
              <w:jc w:val="center"/>
              <w:rPr>
                <w:rFonts w:ascii="Times New Roman" w:hAnsi="Times New Roman" w:eastAsia="仿宋_GB2312"/>
                <w:szCs w:val="21"/>
              </w:rPr>
            </w:pPr>
            <w:r>
              <w:rPr>
                <w:rFonts w:ascii="Times New Roman" w:hAnsi="Times New Roman" w:eastAsia="仿宋_GB2312"/>
                <w:szCs w:val="21"/>
              </w:rPr>
              <w:t>高佳佳</w:t>
            </w:r>
          </w:p>
        </w:tc>
        <w:tc>
          <w:tcPr>
            <w:tcW w:w="2478" w:type="pct"/>
            <w:tcBorders>
              <w:top w:val="nil"/>
              <w:left w:val="nil"/>
              <w:bottom w:val="single" w:color="auto" w:sz="4" w:space="0"/>
              <w:right w:val="single" w:color="auto" w:sz="4" w:space="0"/>
            </w:tcBorders>
            <w:shd w:val="clear" w:color="auto" w:fill="auto"/>
            <w:vAlign w:val="center"/>
          </w:tcPr>
          <w:p w14:paraId="22997473">
            <w:pPr>
              <w:widowControl/>
              <w:jc w:val="center"/>
              <w:rPr>
                <w:rFonts w:ascii="Times New Roman" w:hAnsi="Times New Roman" w:eastAsia="仿宋_GB2312"/>
                <w:szCs w:val="21"/>
              </w:rPr>
            </w:pPr>
            <w:r>
              <w:rPr>
                <w:rFonts w:ascii="Times New Roman" w:hAnsi="Times New Roman" w:eastAsia="仿宋_GB2312"/>
                <w:szCs w:val="21"/>
              </w:rPr>
              <w:t>西南大学</w:t>
            </w:r>
          </w:p>
        </w:tc>
        <w:tc>
          <w:tcPr>
            <w:tcW w:w="1415" w:type="pct"/>
            <w:tcBorders>
              <w:top w:val="nil"/>
              <w:left w:val="nil"/>
              <w:bottom w:val="single" w:color="auto" w:sz="4" w:space="0"/>
              <w:right w:val="single" w:color="auto" w:sz="4" w:space="0"/>
            </w:tcBorders>
            <w:shd w:val="clear" w:color="auto" w:fill="auto"/>
            <w:vAlign w:val="center"/>
          </w:tcPr>
          <w:p w14:paraId="74152096">
            <w:pPr>
              <w:widowControl/>
              <w:jc w:val="center"/>
              <w:rPr>
                <w:rFonts w:ascii="Times New Roman" w:hAnsi="Times New Roman" w:eastAsia="仿宋_GB2312"/>
                <w:szCs w:val="21"/>
              </w:rPr>
            </w:pPr>
            <w:r>
              <w:rPr>
                <w:rFonts w:ascii="Times New Roman" w:hAnsi="Times New Roman" w:eastAsia="仿宋_GB2312"/>
                <w:szCs w:val="21"/>
              </w:rPr>
              <w:t>QGWY(BC)202200005</w:t>
            </w:r>
          </w:p>
        </w:tc>
      </w:tr>
      <w:tr w14:paraId="1B020D0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90C4872">
            <w:pPr>
              <w:widowControl/>
              <w:jc w:val="center"/>
              <w:rPr>
                <w:rFonts w:ascii="Times New Roman" w:hAnsi="Times New Roman" w:eastAsia="仿宋_GB2312"/>
                <w:szCs w:val="21"/>
              </w:rPr>
            </w:pPr>
            <w:r>
              <w:rPr>
                <w:rFonts w:ascii="Times New Roman" w:hAnsi="Times New Roman" w:eastAsia="仿宋_GB2312"/>
                <w:szCs w:val="21"/>
              </w:rPr>
              <w:t>6</w:t>
            </w:r>
          </w:p>
        </w:tc>
        <w:tc>
          <w:tcPr>
            <w:tcW w:w="683" w:type="pct"/>
            <w:tcBorders>
              <w:top w:val="nil"/>
              <w:left w:val="nil"/>
              <w:bottom w:val="single" w:color="auto" w:sz="4" w:space="0"/>
              <w:right w:val="single" w:color="auto" w:sz="4" w:space="0"/>
            </w:tcBorders>
            <w:shd w:val="clear" w:color="auto" w:fill="auto"/>
            <w:vAlign w:val="center"/>
          </w:tcPr>
          <w:p w14:paraId="474427F6">
            <w:pPr>
              <w:widowControl/>
              <w:jc w:val="center"/>
              <w:rPr>
                <w:rFonts w:ascii="Times New Roman" w:hAnsi="Times New Roman" w:eastAsia="仿宋_GB2312"/>
                <w:szCs w:val="21"/>
              </w:rPr>
            </w:pPr>
            <w:r>
              <w:rPr>
                <w:rFonts w:ascii="Times New Roman" w:hAnsi="Times New Roman" w:eastAsia="仿宋_GB2312"/>
                <w:szCs w:val="21"/>
              </w:rPr>
              <w:t>李兵</w:t>
            </w:r>
          </w:p>
        </w:tc>
        <w:tc>
          <w:tcPr>
            <w:tcW w:w="2478" w:type="pct"/>
            <w:tcBorders>
              <w:top w:val="nil"/>
              <w:left w:val="nil"/>
              <w:bottom w:val="single" w:color="auto" w:sz="4" w:space="0"/>
              <w:right w:val="single" w:color="auto" w:sz="4" w:space="0"/>
            </w:tcBorders>
            <w:shd w:val="clear" w:color="auto" w:fill="auto"/>
            <w:vAlign w:val="center"/>
          </w:tcPr>
          <w:p w14:paraId="3D4B0987">
            <w:pPr>
              <w:widowControl/>
              <w:jc w:val="center"/>
              <w:rPr>
                <w:rFonts w:ascii="Times New Roman" w:hAnsi="Times New Roman" w:eastAsia="仿宋_GB2312"/>
                <w:szCs w:val="21"/>
              </w:rPr>
            </w:pPr>
            <w:r>
              <w:rPr>
                <w:rFonts w:ascii="Times New Roman" w:hAnsi="Times New Roman" w:eastAsia="仿宋_GB2312"/>
                <w:szCs w:val="21"/>
              </w:rPr>
              <w:t>西南大学资源环境学院</w:t>
            </w:r>
          </w:p>
        </w:tc>
        <w:tc>
          <w:tcPr>
            <w:tcW w:w="1415" w:type="pct"/>
            <w:tcBorders>
              <w:top w:val="nil"/>
              <w:left w:val="nil"/>
              <w:bottom w:val="single" w:color="auto" w:sz="4" w:space="0"/>
              <w:right w:val="single" w:color="auto" w:sz="4" w:space="0"/>
            </w:tcBorders>
            <w:shd w:val="clear" w:color="auto" w:fill="auto"/>
            <w:vAlign w:val="center"/>
          </w:tcPr>
          <w:p w14:paraId="02B95517">
            <w:pPr>
              <w:widowControl/>
              <w:jc w:val="center"/>
              <w:rPr>
                <w:rFonts w:ascii="Times New Roman" w:hAnsi="Times New Roman" w:eastAsia="仿宋_GB2312"/>
                <w:szCs w:val="21"/>
              </w:rPr>
            </w:pPr>
            <w:r>
              <w:rPr>
                <w:rFonts w:ascii="Times New Roman" w:hAnsi="Times New Roman" w:eastAsia="仿宋_GB2312"/>
                <w:szCs w:val="21"/>
              </w:rPr>
              <w:t>QGWY(BC)202200006</w:t>
            </w:r>
          </w:p>
        </w:tc>
      </w:tr>
      <w:tr w14:paraId="02B293A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8BB8052">
            <w:pPr>
              <w:widowControl/>
              <w:jc w:val="center"/>
              <w:rPr>
                <w:rFonts w:ascii="Times New Roman" w:hAnsi="Times New Roman" w:eastAsia="仿宋_GB2312"/>
                <w:szCs w:val="21"/>
              </w:rPr>
            </w:pPr>
            <w:r>
              <w:rPr>
                <w:rFonts w:ascii="Times New Roman" w:hAnsi="Times New Roman" w:eastAsia="仿宋_GB2312"/>
                <w:szCs w:val="21"/>
              </w:rPr>
              <w:t>7</w:t>
            </w:r>
          </w:p>
        </w:tc>
        <w:tc>
          <w:tcPr>
            <w:tcW w:w="683" w:type="pct"/>
            <w:tcBorders>
              <w:top w:val="nil"/>
              <w:left w:val="nil"/>
              <w:bottom w:val="single" w:color="auto" w:sz="4" w:space="0"/>
              <w:right w:val="single" w:color="auto" w:sz="4" w:space="0"/>
            </w:tcBorders>
            <w:shd w:val="clear" w:color="auto" w:fill="auto"/>
            <w:vAlign w:val="center"/>
          </w:tcPr>
          <w:p w14:paraId="0C36970B">
            <w:pPr>
              <w:widowControl/>
              <w:jc w:val="center"/>
              <w:rPr>
                <w:rFonts w:ascii="Times New Roman" w:hAnsi="Times New Roman" w:eastAsia="仿宋_GB2312"/>
                <w:szCs w:val="21"/>
              </w:rPr>
            </w:pPr>
            <w:r>
              <w:rPr>
                <w:rFonts w:ascii="Times New Roman" w:hAnsi="Times New Roman" w:eastAsia="仿宋_GB2312"/>
                <w:szCs w:val="21"/>
              </w:rPr>
              <w:t>杨梅</w:t>
            </w:r>
          </w:p>
        </w:tc>
        <w:tc>
          <w:tcPr>
            <w:tcW w:w="2478" w:type="pct"/>
            <w:tcBorders>
              <w:top w:val="nil"/>
              <w:left w:val="nil"/>
              <w:bottom w:val="single" w:color="auto" w:sz="4" w:space="0"/>
              <w:right w:val="single" w:color="auto" w:sz="4" w:space="0"/>
            </w:tcBorders>
            <w:shd w:val="clear" w:color="auto" w:fill="auto"/>
            <w:vAlign w:val="center"/>
          </w:tcPr>
          <w:p w14:paraId="254D3EE4">
            <w:pPr>
              <w:widowControl/>
              <w:jc w:val="center"/>
              <w:rPr>
                <w:rFonts w:ascii="Times New Roman" w:hAnsi="Times New Roman" w:eastAsia="仿宋_GB2312"/>
                <w:szCs w:val="21"/>
              </w:rPr>
            </w:pPr>
            <w:r>
              <w:rPr>
                <w:rFonts w:ascii="Times New Roman" w:hAnsi="Times New Roman" w:eastAsia="仿宋_GB2312"/>
                <w:szCs w:val="21"/>
              </w:rPr>
              <w:t>黔东南州土壤肥料站</w:t>
            </w:r>
          </w:p>
        </w:tc>
        <w:tc>
          <w:tcPr>
            <w:tcW w:w="1415" w:type="pct"/>
            <w:tcBorders>
              <w:top w:val="nil"/>
              <w:left w:val="nil"/>
              <w:bottom w:val="single" w:color="auto" w:sz="4" w:space="0"/>
              <w:right w:val="single" w:color="auto" w:sz="4" w:space="0"/>
            </w:tcBorders>
            <w:shd w:val="clear" w:color="auto" w:fill="auto"/>
            <w:vAlign w:val="center"/>
          </w:tcPr>
          <w:p w14:paraId="1F7265A8">
            <w:pPr>
              <w:widowControl/>
              <w:jc w:val="center"/>
              <w:rPr>
                <w:rFonts w:ascii="Times New Roman" w:hAnsi="Times New Roman" w:eastAsia="仿宋_GB2312"/>
                <w:szCs w:val="21"/>
              </w:rPr>
            </w:pPr>
            <w:r>
              <w:rPr>
                <w:rFonts w:ascii="Times New Roman" w:hAnsi="Times New Roman" w:eastAsia="仿宋_GB2312"/>
                <w:szCs w:val="21"/>
              </w:rPr>
              <w:t>QGWY(BC)202200007</w:t>
            </w:r>
          </w:p>
        </w:tc>
      </w:tr>
      <w:tr w14:paraId="59EAB31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7D85627">
            <w:pPr>
              <w:widowControl/>
              <w:jc w:val="center"/>
              <w:rPr>
                <w:rFonts w:ascii="Times New Roman" w:hAnsi="Times New Roman" w:eastAsia="仿宋_GB2312"/>
                <w:szCs w:val="21"/>
              </w:rPr>
            </w:pPr>
            <w:r>
              <w:rPr>
                <w:rFonts w:ascii="Times New Roman" w:hAnsi="Times New Roman" w:eastAsia="仿宋_GB2312"/>
                <w:szCs w:val="21"/>
              </w:rPr>
              <w:t>8</w:t>
            </w:r>
          </w:p>
        </w:tc>
        <w:tc>
          <w:tcPr>
            <w:tcW w:w="683" w:type="pct"/>
            <w:tcBorders>
              <w:top w:val="nil"/>
              <w:left w:val="nil"/>
              <w:bottom w:val="single" w:color="auto" w:sz="4" w:space="0"/>
              <w:right w:val="single" w:color="auto" w:sz="4" w:space="0"/>
            </w:tcBorders>
            <w:shd w:val="clear" w:color="auto" w:fill="auto"/>
            <w:vAlign w:val="center"/>
          </w:tcPr>
          <w:p w14:paraId="616DC4C6">
            <w:pPr>
              <w:widowControl/>
              <w:jc w:val="center"/>
              <w:rPr>
                <w:rFonts w:ascii="Times New Roman" w:hAnsi="Times New Roman" w:eastAsia="仿宋_GB2312"/>
                <w:szCs w:val="21"/>
              </w:rPr>
            </w:pPr>
            <w:r>
              <w:rPr>
                <w:rFonts w:ascii="Times New Roman" w:hAnsi="Times New Roman" w:eastAsia="仿宋_GB2312"/>
                <w:szCs w:val="21"/>
              </w:rPr>
              <w:t>赖宁</w:t>
            </w:r>
          </w:p>
        </w:tc>
        <w:tc>
          <w:tcPr>
            <w:tcW w:w="2478" w:type="pct"/>
            <w:tcBorders>
              <w:top w:val="nil"/>
              <w:left w:val="nil"/>
              <w:bottom w:val="single" w:color="auto" w:sz="4" w:space="0"/>
              <w:right w:val="single" w:color="auto" w:sz="4" w:space="0"/>
            </w:tcBorders>
            <w:shd w:val="clear" w:color="auto" w:fill="auto"/>
            <w:vAlign w:val="center"/>
          </w:tcPr>
          <w:p w14:paraId="4B22D006">
            <w:pPr>
              <w:widowControl/>
              <w:jc w:val="center"/>
              <w:rPr>
                <w:rFonts w:ascii="Times New Roman" w:hAnsi="Times New Roman" w:eastAsia="仿宋_GB2312"/>
                <w:spacing w:val="-6"/>
                <w:szCs w:val="21"/>
              </w:rPr>
            </w:pPr>
            <w:r>
              <w:rPr>
                <w:rFonts w:ascii="Times New Roman" w:hAnsi="Times New Roman" w:eastAsia="仿宋_GB2312"/>
                <w:szCs w:val="21"/>
              </w:rPr>
              <w:t>新疆农业科学院土壤肥料与农业节水研究所</w:t>
            </w:r>
          </w:p>
        </w:tc>
        <w:tc>
          <w:tcPr>
            <w:tcW w:w="1415" w:type="pct"/>
            <w:tcBorders>
              <w:top w:val="nil"/>
              <w:left w:val="nil"/>
              <w:bottom w:val="single" w:color="auto" w:sz="4" w:space="0"/>
              <w:right w:val="single" w:color="auto" w:sz="4" w:space="0"/>
            </w:tcBorders>
            <w:shd w:val="clear" w:color="auto" w:fill="auto"/>
            <w:vAlign w:val="center"/>
          </w:tcPr>
          <w:p w14:paraId="119345D5">
            <w:pPr>
              <w:widowControl/>
              <w:jc w:val="center"/>
              <w:rPr>
                <w:rFonts w:ascii="Times New Roman" w:hAnsi="Times New Roman" w:eastAsia="仿宋_GB2312"/>
                <w:szCs w:val="21"/>
              </w:rPr>
            </w:pPr>
            <w:r>
              <w:rPr>
                <w:rFonts w:ascii="Times New Roman" w:hAnsi="Times New Roman" w:eastAsia="仿宋_GB2312"/>
                <w:szCs w:val="21"/>
              </w:rPr>
              <w:t>QGWY(BC)202200008</w:t>
            </w:r>
          </w:p>
        </w:tc>
      </w:tr>
      <w:tr w14:paraId="3FCCD3B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BE4D0AC">
            <w:pPr>
              <w:widowControl/>
              <w:jc w:val="center"/>
              <w:rPr>
                <w:rFonts w:ascii="Times New Roman" w:hAnsi="Times New Roman" w:eastAsia="仿宋_GB2312"/>
                <w:szCs w:val="21"/>
              </w:rPr>
            </w:pPr>
            <w:r>
              <w:rPr>
                <w:rFonts w:ascii="Times New Roman" w:hAnsi="Times New Roman" w:eastAsia="仿宋_GB2312"/>
                <w:szCs w:val="21"/>
              </w:rPr>
              <w:t>9</w:t>
            </w:r>
          </w:p>
        </w:tc>
        <w:tc>
          <w:tcPr>
            <w:tcW w:w="683" w:type="pct"/>
            <w:tcBorders>
              <w:top w:val="nil"/>
              <w:left w:val="nil"/>
              <w:bottom w:val="single" w:color="auto" w:sz="4" w:space="0"/>
              <w:right w:val="single" w:color="auto" w:sz="4" w:space="0"/>
            </w:tcBorders>
            <w:shd w:val="clear" w:color="auto" w:fill="auto"/>
            <w:vAlign w:val="center"/>
          </w:tcPr>
          <w:p w14:paraId="3426181F">
            <w:pPr>
              <w:widowControl/>
              <w:jc w:val="center"/>
              <w:rPr>
                <w:rFonts w:ascii="Times New Roman" w:hAnsi="Times New Roman" w:eastAsia="仿宋_GB2312"/>
                <w:szCs w:val="21"/>
              </w:rPr>
            </w:pPr>
            <w:r>
              <w:rPr>
                <w:rFonts w:ascii="Times New Roman" w:hAnsi="Times New Roman" w:eastAsia="仿宋_GB2312"/>
                <w:szCs w:val="21"/>
              </w:rPr>
              <w:t>罗思亮</w:t>
            </w:r>
          </w:p>
        </w:tc>
        <w:tc>
          <w:tcPr>
            <w:tcW w:w="2478" w:type="pct"/>
            <w:tcBorders>
              <w:top w:val="nil"/>
              <w:left w:val="nil"/>
              <w:bottom w:val="single" w:color="auto" w:sz="4" w:space="0"/>
              <w:right w:val="single" w:color="auto" w:sz="4" w:space="0"/>
            </w:tcBorders>
            <w:shd w:val="clear" w:color="auto" w:fill="auto"/>
            <w:vAlign w:val="center"/>
          </w:tcPr>
          <w:p w14:paraId="34783B99">
            <w:pPr>
              <w:widowControl/>
              <w:jc w:val="center"/>
              <w:rPr>
                <w:rFonts w:ascii="Times New Roman" w:hAnsi="Times New Roman" w:eastAsia="仿宋_GB2312"/>
                <w:szCs w:val="21"/>
              </w:rPr>
            </w:pPr>
            <w:r>
              <w:rPr>
                <w:rFonts w:ascii="Times New Roman" w:hAnsi="Times New Roman" w:eastAsia="仿宋_GB2312"/>
                <w:szCs w:val="21"/>
              </w:rPr>
              <w:t>广东省地质调查院</w:t>
            </w:r>
          </w:p>
        </w:tc>
        <w:tc>
          <w:tcPr>
            <w:tcW w:w="1415" w:type="pct"/>
            <w:tcBorders>
              <w:top w:val="nil"/>
              <w:left w:val="nil"/>
              <w:bottom w:val="single" w:color="auto" w:sz="4" w:space="0"/>
              <w:right w:val="single" w:color="auto" w:sz="4" w:space="0"/>
            </w:tcBorders>
            <w:shd w:val="clear" w:color="auto" w:fill="auto"/>
            <w:vAlign w:val="center"/>
          </w:tcPr>
          <w:p w14:paraId="03932A5D">
            <w:pPr>
              <w:widowControl/>
              <w:jc w:val="center"/>
              <w:rPr>
                <w:rFonts w:ascii="Times New Roman" w:hAnsi="Times New Roman" w:eastAsia="仿宋_GB2312"/>
                <w:szCs w:val="21"/>
              </w:rPr>
            </w:pPr>
            <w:r>
              <w:rPr>
                <w:rFonts w:ascii="Times New Roman" w:hAnsi="Times New Roman" w:eastAsia="仿宋_GB2312"/>
                <w:szCs w:val="21"/>
              </w:rPr>
              <w:t>QGWY(BC)202200009</w:t>
            </w:r>
          </w:p>
        </w:tc>
      </w:tr>
      <w:tr w14:paraId="0F7A3FE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FE36B46">
            <w:pPr>
              <w:widowControl/>
              <w:jc w:val="center"/>
              <w:rPr>
                <w:rFonts w:ascii="Times New Roman" w:hAnsi="Times New Roman" w:eastAsia="仿宋_GB2312"/>
                <w:szCs w:val="21"/>
              </w:rPr>
            </w:pPr>
            <w:r>
              <w:rPr>
                <w:rFonts w:ascii="Times New Roman" w:hAnsi="Times New Roman" w:eastAsia="仿宋_GB2312"/>
                <w:szCs w:val="21"/>
              </w:rPr>
              <w:t>10</w:t>
            </w:r>
          </w:p>
        </w:tc>
        <w:tc>
          <w:tcPr>
            <w:tcW w:w="683" w:type="pct"/>
            <w:tcBorders>
              <w:top w:val="nil"/>
              <w:left w:val="nil"/>
              <w:bottom w:val="single" w:color="auto" w:sz="4" w:space="0"/>
              <w:right w:val="single" w:color="auto" w:sz="4" w:space="0"/>
            </w:tcBorders>
            <w:shd w:val="clear" w:color="auto" w:fill="auto"/>
            <w:vAlign w:val="center"/>
          </w:tcPr>
          <w:p w14:paraId="42973B10">
            <w:pPr>
              <w:widowControl/>
              <w:jc w:val="center"/>
              <w:rPr>
                <w:rFonts w:ascii="Times New Roman" w:hAnsi="Times New Roman" w:eastAsia="仿宋_GB2312"/>
                <w:szCs w:val="21"/>
              </w:rPr>
            </w:pPr>
            <w:r>
              <w:rPr>
                <w:rFonts w:ascii="Times New Roman" w:hAnsi="Times New Roman" w:eastAsia="仿宋_GB2312"/>
                <w:szCs w:val="21"/>
              </w:rPr>
              <w:t>田恬</w:t>
            </w:r>
          </w:p>
        </w:tc>
        <w:tc>
          <w:tcPr>
            <w:tcW w:w="2478" w:type="pct"/>
            <w:tcBorders>
              <w:top w:val="nil"/>
              <w:left w:val="nil"/>
              <w:bottom w:val="single" w:color="auto" w:sz="4" w:space="0"/>
              <w:right w:val="single" w:color="auto" w:sz="4" w:space="0"/>
            </w:tcBorders>
            <w:shd w:val="clear" w:color="auto" w:fill="auto"/>
            <w:vAlign w:val="center"/>
          </w:tcPr>
          <w:p w14:paraId="3EC1BE76">
            <w:pPr>
              <w:widowControl/>
              <w:jc w:val="center"/>
              <w:rPr>
                <w:rFonts w:ascii="Times New Roman" w:hAnsi="Times New Roman" w:eastAsia="仿宋_GB2312"/>
                <w:szCs w:val="21"/>
              </w:rPr>
            </w:pPr>
            <w:r>
              <w:rPr>
                <w:rFonts w:ascii="Times New Roman" w:hAnsi="Times New Roman" w:eastAsia="仿宋_GB2312"/>
                <w:szCs w:val="21"/>
              </w:rPr>
              <w:t>深圳市现代农业装备研究院</w:t>
            </w:r>
          </w:p>
        </w:tc>
        <w:tc>
          <w:tcPr>
            <w:tcW w:w="1415" w:type="pct"/>
            <w:tcBorders>
              <w:top w:val="nil"/>
              <w:left w:val="nil"/>
              <w:bottom w:val="single" w:color="auto" w:sz="4" w:space="0"/>
              <w:right w:val="single" w:color="auto" w:sz="4" w:space="0"/>
            </w:tcBorders>
            <w:shd w:val="clear" w:color="auto" w:fill="auto"/>
            <w:vAlign w:val="center"/>
          </w:tcPr>
          <w:p w14:paraId="29B4930E">
            <w:pPr>
              <w:widowControl/>
              <w:jc w:val="center"/>
              <w:rPr>
                <w:rFonts w:ascii="Times New Roman" w:hAnsi="Times New Roman" w:eastAsia="仿宋_GB2312"/>
                <w:szCs w:val="21"/>
              </w:rPr>
            </w:pPr>
            <w:r>
              <w:rPr>
                <w:rFonts w:ascii="Times New Roman" w:hAnsi="Times New Roman" w:eastAsia="仿宋_GB2312"/>
                <w:szCs w:val="21"/>
              </w:rPr>
              <w:t>QGWY(BC)202200010</w:t>
            </w:r>
          </w:p>
        </w:tc>
      </w:tr>
      <w:tr w14:paraId="352490E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FF337A5">
            <w:pPr>
              <w:widowControl/>
              <w:jc w:val="center"/>
              <w:rPr>
                <w:rFonts w:ascii="Times New Roman" w:hAnsi="Times New Roman" w:eastAsia="仿宋_GB2312"/>
                <w:szCs w:val="21"/>
              </w:rPr>
            </w:pPr>
            <w:r>
              <w:rPr>
                <w:rFonts w:ascii="Times New Roman" w:hAnsi="Times New Roman" w:eastAsia="仿宋_GB2312"/>
                <w:szCs w:val="21"/>
              </w:rPr>
              <w:t>11</w:t>
            </w:r>
          </w:p>
        </w:tc>
        <w:tc>
          <w:tcPr>
            <w:tcW w:w="683" w:type="pct"/>
            <w:tcBorders>
              <w:top w:val="nil"/>
              <w:left w:val="nil"/>
              <w:bottom w:val="single" w:color="auto" w:sz="4" w:space="0"/>
              <w:right w:val="single" w:color="auto" w:sz="4" w:space="0"/>
            </w:tcBorders>
            <w:shd w:val="clear" w:color="auto" w:fill="auto"/>
            <w:vAlign w:val="center"/>
          </w:tcPr>
          <w:p w14:paraId="10AA98E6">
            <w:pPr>
              <w:widowControl/>
              <w:jc w:val="center"/>
              <w:rPr>
                <w:rFonts w:ascii="Times New Roman" w:hAnsi="Times New Roman" w:eastAsia="仿宋_GB2312"/>
                <w:szCs w:val="21"/>
              </w:rPr>
            </w:pPr>
            <w:r>
              <w:rPr>
                <w:rFonts w:ascii="Times New Roman" w:hAnsi="Times New Roman" w:eastAsia="仿宋_GB2312"/>
                <w:szCs w:val="21"/>
              </w:rPr>
              <w:t>张木</w:t>
            </w:r>
          </w:p>
        </w:tc>
        <w:tc>
          <w:tcPr>
            <w:tcW w:w="2478" w:type="pct"/>
            <w:tcBorders>
              <w:top w:val="nil"/>
              <w:left w:val="nil"/>
              <w:bottom w:val="single" w:color="auto" w:sz="4" w:space="0"/>
              <w:right w:val="single" w:color="auto" w:sz="4" w:space="0"/>
            </w:tcBorders>
            <w:shd w:val="clear" w:color="auto" w:fill="auto"/>
            <w:vAlign w:val="center"/>
          </w:tcPr>
          <w:p w14:paraId="7BB86EDE">
            <w:pPr>
              <w:widowControl/>
              <w:jc w:val="center"/>
              <w:rPr>
                <w:rFonts w:ascii="Times New Roman" w:hAnsi="Times New Roman" w:eastAsia="仿宋_GB2312"/>
                <w:szCs w:val="21"/>
              </w:rPr>
            </w:pPr>
            <w:r>
              <w:rPr>
                <w:rFonts w:ascii="Times New Roman" w:hAnsi="Times New Roman" w:eastAsia="仿宋_GB2312"/>
                <w:szCs w:val="21"/>
              </w:rPr>
              <w:t>广东省农业科学院农业资源与环境研究所</w:t>
            </w:r>
          </w:p>
        </w:tc>
        <w:tc>
          <w:tcPr>
            <w:tcW w:w="1415" w:type="pct"/>
            <w:tcBorders>
              <w:top w:val="nil"/>
              <w:left w:val="nil"/>
              <w:bottom w:val="single" w:color="auto" w:sz="4" w:space="0"/>
              <w:right w:val="single" w:color="auto" w:sz="4" w:space="0"/>
            </w:tcBorders>
            <w:shd w:val="clear" w:color="auto" w:fill="auto"/>
            <w:vAlign w:val="center"/>
          </w:tcPr>
          <w:p w14:paraId="6D822724">
            <w:pPr>
              <w:widowControl/>
              <w:jc w:val="center"/>
              <w:rPr>
                <w:rFonts w:ascii="Times New Roman" w:hAnsi="Times New Roman" w:eastAsia="仿宋_GB2312"/>
                <w:szCs w:val="21"/>
              </w:rPr>
            </w:pPr>
            <w:r>
              <w:rPr>
                <w:rFonts w:ascii="Times New Roman" w:hAnsi="Times New Roman" w:eastAsia="仿宋_GB2312"/>
                <w:szCs w:val="21"/>
              </w:rPr>
              <w:t>QGWY(BC)202200011</w:t>
            </w:r>
          </w:p>
        </w:tc>
      </w:tr>
      <w:tr w14:paraId="0CED564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6D6EADE">
            <w:pPr>
              <w:widowControl/>
              <w:jc w:val="center"/>
              <w:rPr>
                <w:rFonts w:ascii="Times New Roman" w:hAnsi="Times New Roman" w:eastAsia="仿宋_GB2312"/>
                <w:szCs w:val="21"/>
              </w:rPr>
            </w:pPr>
            <w:r>
              <w:rPr>
                <w:rFonts w:ascii="Times New Roman" w:hAnsi="Times New Roman" w:eastAsia="仿宋_GB2312"/>
                <w:szCs w:val="21"/>
              </w:rPr>
              <w:t>12</w:t>
            </w:r>
          </w:p>
        </w:tc>
        <w:tc>
          <w:tcPr>
            <w:tcW w:w="683" w:type="pct"/>
            <w:tcBorders>
              <w:top w:val="nil"/>
              <w:left w:val="nil"/>
              <w:bottom w:val="single" w:color="auto" w:sz="4" w:space="0"/>
              <w:right w:val="single" w:color="auto" w:sz="4" w:space="0"/>
            </w:tcBorders>
            <w:shd w:val="clear" w:color="auto" w:fill="auto"/>
            <w:vAlign w:val="center"/>
          </w:tcPr>
          <w:p w14:paraId="0DFD2C68">
            <w:pPr>
              <w:widowControl/>
              <w:jc w:val="center"/>
              <w:rPr>
                <w:rFonts w:ascii="Times New Roman" w:hAnsi="Times New Roman" w:eastAsia="仿宋_GB2312"/>
                <w:szCs w:val="21"/>
              </w:rPr>
            </w:pPr>
            <w:r>
              <w:rPr>
                <w:rFonts w:ascii="Times New Roman" w:hAnsi="Times New Roman" w:eastAsia="仿宋_GB2312"/>
                <w:szCs w:val="21"/>
              </w:rPr>
              <w:t>黄继川</w:t>
            </w:r>
          </w:p>
        </w:tc>
        <w:tc>
          <w:tcPr>
            <w:tcW w:w="2478" w:type="pct"/>
            <w:tcBorders>
              <w:top w:val="nil"/>
              <w:left w:val="nil"/>
              <w:bottom w:val="single" w:color="auto" w:sz="4" w:space="0"/>
              <w:right w:val="single" w:color="auto" w:sz="4" w:space="0"/>
            </w:tcBorders>
            <w:shd w:val="clear" w:color="auto" w:fill="auto"/>
            <w:vAlign w:val="center"/>
          </w:tcPr>
          <w:p w14:paraId="449D3885">
            <w:pPr>
              <w:widowControl/>
              <w:jc w:val="center"/>
              <w:rPr>
                <w:rFonts w:ascii="Times New Roman" w:hAnsi="Times New Roman" w:eastAsia="仿宋_GB2312"/>
                <w:szCs w:val="21"/>
              </w:rPr>
            </w:pPr>
            <w:r>
              <w:rPr>
                <w:rFonts w:ascii="Times New Roman" w:hAnsi="Times New Roman" w:eastAsia="仿宋_GB2312"/>
                <w:szCs w:val="21"/>
              </w:rPr>
              <w:t>广东省农业科学院农业资源与环境研究所</w:t>
            </w:r>
          </w:p>
        </w:tc>
        <w:tc>
          <w:tcPr>
            <w:tcW w:w="1415" w:type="pct"/>
            <w:tcBorders>
              <w:top w:val="nil"/>
              <w:left w:val="nil"/>
              <w:bottom w:val="single" w:color="auto" w:sz="4" w:space="0"/>
              <w:right w:val="single" w:color="auto" w:sz="4" w:space="0"/>
            </w:tcBorders>
            <w:shd w:val="clear" w:color="auto" w:fill="auto"/>
            <w:vAlign w:val="center"/>
          </w:tcPr>
          <w:p w14:paraId="5E8E1CA2">
            <w:pPr>
              <w:widowControl/>
              <w:jc w:val="center"/>
              <w:rPr>
                <w:rFonts w:ascii="Times New Roman" w:hAnsi="Times New Roman" w:eastAsia="仿宋_GB2312"/>
                <w:szCs w:val="21"/>
              </w:rPr>
            </w:pPr>
            <w:r>
              <w:rPr>
                <w:rFonts w:ascii="Times New Roman" w:hAnsi="Times New Roman" w:eastAsia="仿宋_GB2312"/>
                <w:szCs w:val="21"/>
              </w:rPr>
              <w:t>QGWY(BC)202200012</w:t>
            </w:r>
          </w:p>
        </w:tc>
      </w:tr>
      <w:tr w14:paraId="5DCD64E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813E36C">
            <w:pPr>
              <w:widowControl/>
              <w:jc w:val="center"/>
              <w:rPr>
                <w:rFonts w:ascii="Times New Roman" w:hAnsi="Times New Roman" w:eastAsia="仿宋_GB2312"/>
                <w:szCs w:val="21"/>
              </w:rPr>
            </w:pPr>
            <w:r>
              <w:rPr>
                <w:rFonts w:ascii="Times New Roman" w:hAnsi="Times New Roman" w:eastAsia="仿宋_GB2312"/>
                <w:szCs w:val="21"/>
              </w:rPr>
              <w:t>13</w:t>
            </w:r>
          </w:p>
        </w:tc>
        <w:tc>
          <w:tcPr>
            <w:tcW w:w="683" w:type="pct"/>
            <w:tcBorders>
              <w:top w:val="nil"/>
              <w:left w:val="nil"/>
              <w:bottom w:val="single" w:color="auto" w:sz="4" w:space="0"/>
              <w:right w:val="single" w:color="auto" w:sz="4" w:space="0"/>
            </w:tcBorders>
            <w:shd w:val="clear" w:color="auto" w:fill="auto"/>
            <w:vAlign w:val="center"/>
          </w:tcPr>
          <w:p w14:paraId="7E0862D9">
            <w:pPr>
              <w:widowControl/>
              <w:jc w:val="center"/>
              <w:rPr>
                <w:rFonts w:ascii="Times New Roman" w:hAnsi="Times New Roman" w:eastAsia="仿宋_GB2312"/>
                <w:szCs w:val="21"/>
              </w:rPr>
            </w:pPr>
            <w:r>
              <w:rPr>
                <w:rFonts w:ascii="Times New Roman" w:hAnsi="Times New Roman" w:eastAsia="仿宋_GB2312"/>
                <w:szCs w:val="21"/>
              </w:rPr>
              <w:t>许明祥</w:t>
            </w:r>
          </w:p>
        </w:tc>
        <w:tc>
          <w:tcPr>
            <w:tcW w:w="2478" w:type="pct"/>
            <w:tcBorders>
              <w:top w:val="nil"/>
              <w:left w:val="nil"/>
              <w:bottom w:val="single" w:color="auto" w:sz="4" w:space="0"/>
              <w:right w:val="single" w:color="auto" w:sz="4" w:space="0"/>
            </w:tcBorders>
            <w:shd w:val="clear" w:color="auto" w:fill="auto"/>
            <w:vAlign w:val="center"/>
          </w:tcPr>
          <w:p w14:paraId="22C51D03">
            <w:pPr>
              <w:widowControl/>
              <w:jc w:val="center"/>
              <w:rPr>
                <w:rFonts w:ascii="Times New Roman" w:hAnsi="Times New Roman" w:eastAsia="仿宋_GB2312"/>
                <w:szCs w:val="21"/>
              </w:rPr>
            </w:pPr>
            <w:r>
              <w:rPr>
                <w:rFonts w:ascii="Times New Roman" w:hAnsi="Times New Roman" w:eastAsia="仿宋_GB2312"/>
                <w:szCs w:val="21"/>
              </w:rPr>
              <w:t>中国科学院水利部水土保持研究所</w:t>
            </w:r>
          </w:p>
        </w:tc>
        <w:tc>
          <w:tcPr>
            <w:tcW w:w="1415" w:type="pct"/>
            <w:tcBorders>
              <w:top w:val="nil"/>
              <w:left w:val="nil"/>
              <w:bottom w:val="single" w:color="auto" w:sz="4" w:space="0"/>
              <w:right w:val="single" w:color="auto" w:sz="4" w:space="0"/>
            </w:tcBorders>
            <w:shd w:val="clear" w:color="auto" w:fill="auto"/>
            <w:vAlign w:val="center"/>
          </w:tcPr>
          <w:p w14:paraId="7EF6D16E">
            <w:pPr>
              <w:widowControl/>
              <w:jc w:val="center"/>
              <w:rPr>
                <w:rFonts w:ascii="Times New Roman" w:hAnsi="Times New Roman" w:eastAsia="仿宋_GB2312"/>
                <w:szCs w:val="21"/>
              </w:rPr>
            </w:pPr>
            <w:r>
              <w:rPr>
                <w:rFonts w:ascii="Times New Roman" w:hAnsi="Times New Roman" w:eastAsia="仿宋_GB2312"/>
                <w:szCs w:val="21"/>
              </w:rPr>
              <w:t>QGWY(BC)202200013</w:t>
            </w:r>
          </w:p>
        </w:tc>
      </w:tr>
      <w:tr w14:paraId="7E542A5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BA46974">
            <w:pPr>
              <w:widowControl/>
              <w:jc w:val="center"/>
              <w:rPr>
                <w:rFonts w:ascii="Times New Roman" w:hAnsi="Times New Roman" w:eastAsia="仿宋_GB2312"/>
                <w:szCs w:val="21"/>
              </w:rPr>
            </w:pPr>
            <w:r>
              <w:rPr>
                <w:rFonts w:ascii="Times New Roman" w:hAnsi="Times New Roman" w:eastAsia="仿宋_GB2312"/>
                <w:szCs w:val="21"/>
              </w:rPr>
              <w:t>14</w:t>
            </w:r>
          </w:p>
        </w:tc>
        <w:tc>
          <w:tcPr>
            <w:tcW w:w="683" w:type="pct"/>
            <w:tcBorders>
              <w:top w:val="nil"/>
              <w:left w:val="nil"/>
              <w:bottom w:val="single" w:color="auto" w:sz="4" w:space="0"/>
              <w:right w:val="single" w:color="auto" w:sz="4" w:space="0"/>
            </w:tcBorders>
            <w:shd w:val="clear" w:color="auto" w:fill="auto"/>
            <w:vAlign w:val="center"/>
          </w:tcPr>
          <w:p w14:paraId="5D6E4CD3">
            <w:pPr>
              <w:widowControl/>
              <w:jc w:val="center"/>
              <w:rPr>
                <w:rFonts w:ascii="Times New Roman" w:hAnsi="Times New Roman" w:eastAsia="仿宋_GB2312"/>
                <w:szCs w:val="21"/>
              </w:rPr>
            </w:pPr>
            <w:r>
              <w:rPr>
                <w:rFonts w:ascii="Times New Roman" w:hAnsi="Times New Roman" w:eastAsia="仿宋_GB2312"/>
                <w:szCs w:val="21"/>
              </w:rPr>
              <w:t>冯鑫</w:t>
            </w:r>
          </w:p>
        </w:tc>
        <w:tc>
          <w:tcPr>
            <w:tcW w:w="2478" w:type="pct"/>
            <w:tcBorders>
              <w:top w:val="nil"/>
              <w:left w:val="nil"/>
              <w:bottom w:val="single" w:color="auto" w:sz="4" w:space="0"/>
              <w:right w:val="single" w:color="auto" w:sz="4" w:space="0"/>
            </w:tcBorders>
            <w:shd w:val="clear" w:color="auto" w:fill="auto"/>
            <w:vAlign w:val="center"/>
          </w:tcPr>
          <w:p w14:paraId="115FBC5D">
            <w:pPr>
              <w:widowControl/>
              <w:jc w:val="center"/>
              <w:rPr>
                <w:rFonts w:ascii="Times New Roman" w:hAnsi="Times New Roman" w:eastAsia="仿宋_GB2312"/>
                <w:szCs w:val="21"/>
              </w:rPr>
            </w:pPr>
            <w:r>
              <w:rPr>
                <w:rFonts w:ascii="Times New Roman" w:hAnsi="Times New Roman" w:eastAsia="仿宋_GB2312"/>
                <w:szCs w:val="21"/>
              </w:rPr>
              <w:t>甘肃省农业资源区划办公室</w:t>
            </w:r>
          </w:p>
        </w:tc>
        <w:tc>
          <w:tcPr>
            <w:tcW w:w="1415" w:type="pct"/>
            <w:tcBorders>
              <w:top w:val="nil"/>
              <w:left w:val="nil"/>
              <w:bottom w:val="single" w:color="auto" w:sz="4" w:space="0"/>
              <w:right w:val="single" w:color="auto" w:sz="4" w:space="0"/>
            </w:tcBorders>
            <w:shd w:val="clear" w:color="auto" w:fill="auto"/>
            <w:vAlign w:val="center"/>
          </w:tcPr>
          <w:p w14:paraId="20C9F1F6">
            <w:pPr>
              <w:widowControl/>
              <w:jc w:val="center"/>
              <w:rPr>
                <w:rFonts w:ascii="Times New Roman" w:hAnsi="Times New Roman" w:eastAsia="仿宋_GB2312"/>
                <w:szCs w:val="21"/>
              </w:rPr>
            </w:pPr>
            <w:r>
              <w:rPr>
                <w:rFonts w:ascii="Times New Roman" w:hAnsi="Times New Roman" w:eastAsia="仿宋_GB2312"/>
                <w:szCs w:val="21"/>
              </w:rPr>
              <w:t>QGWY(BC)202200014</w:t>
            </w:r>
          </w:p>
        </w:tc>
      </w:tr>
      <w:tr w14:paraId="643E957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DE9C38A">
            <w:pPr>
              <w:widowControl/>
              <w:jc w:val="center"/>
              <w:rPr>
                <w:rFonts w:ascii="Times New Roman" w:hAnsi="Times New Roman" w:eastAsia="仿宋_GB2312"/>
                <w:szCs w:val="21"/>
              </w:rPr>
            </w:pPr>
            <w:r>
              <w:rPr>
                <w:rFonts w:ascii="Times New Roman" w:hAnsi="Times New Roman" w:eastAsia="仿宋_GB2312"/>
                <w:szCs w:val="21"/>
              </w:rPr>
              <w:t>15</w:t>
            </w:r>
          </w:p>
        </w:tc>
        <w:tc>
          <w:tcPr>
            <w:tcW w:w="683" w:type="pct"/>
            <w:tcBorders>
              <w:top w:val="nil"/>
              <w:left w:val="nil"/>
              <w:bottom w:val="single" w:color="auto" w:sz="4" w:space="0"/>
              <w:right w:val="single" w:color="auto" w:sz="4" w:space="0"/>
            </w:tcBorders>
            <w:shd w:val="clear" w:color="auto" w:fill="auto"/>
            <w:vAlign w:val="center"/>
          </w:tcPr>
          <w:p w14:paraId="0BFF8749">
            <w:pPr>
              <w:widowControl/>
              <w:jc w:val="center"/>
              <w:rPr>
                <w:rFonts w:ascii="Times New Roman" w:hAnsi="Times New Roman" w:eastAsia="仿宋_GB2312"/>
                <w:szCs w:val="21"/>
              </w:rPr>
            </w:pPr>
            <w:r>
              <w:rPr>
                <w:rFonts w:ascii="Times New Roman" w:hAnsi="Times New Roman" w:eastAsia="仿宋_GB2312"/>
                <w:szCs w:val="21"/>
              </w:rPr>
              <w:t>王昌全</w:t>
            </w:r>
          </w:p>
        </w:tc>
        <w:tc>
          <w:tcPr>
            <w:tcW w:w="2478" w:type="pct"/>
            <w:tcBorders>
              <w:top w:val="nil"/>
              <w:left w:val="nil"/>
              <w:bottom w:val="single" w:color="auto" w:sz="4" w:space="0"/>
              <w:right w:val="single" w:color="auto" w:sz="4" w:space="0"/>
            </w:tcBorders>
            <w:shd w:val="clear" w:color="auto" w:fill="auto"/>
            <w:vAlign w:val="center"/>
          </w:tcPr>
          <w:p w14:paraId="64F5C2A0">
            <w:pPr>
              <w:widowControl/>
              <w:jc w:val="center"/>
              <w:rPr>
                <w:rFonts w:ascii="Times New Roman" w:hAnsi="Times New Roman" w:eastAsia="仿宋_GB2312"/>
                <w:szCs w:val="21"/>
              </w:rPr>
            </w:pPr>
            <w:r>
              <w:rPr>
                <w:rFonts w:ascii="Times New Roman" w:hAnsi="Times New Roman" w:eastAsia="仿宋_GB2312"/>
                <w:szCs w:val="21"/>
              </w:rPr>
              <w:t>四川农业大学</w:t>
            </w:r>
          </w:p>
        </w:tc>
        <w:tc>
          <w:tcPr>
            <w:tcW w:w="1415" w:type="pct"/>
            <w:tcBorders>
              <w:top w:val="nil"/>
              <w:left w:val="nil"/>
              <w:bottom w:val="single" w:color="auto" w:sz="4" w:space="0"/>
              <w:right w:val="single" w:color="auto" w:sz="4" w:space="0"/>
            </w:tcBorders>
            <w:shd w:val="clear" w:color="auto" w:fill="auto"/>
            <w:vAlign w:val="center"/>
          </w:tcPr>
          <w:p w14:paraId="43385C6D">
            <w:pPr>
              <w:widowControl/>
              <w:jc w:val="center"/>
              <w:rPr>
                <w:rFonts w:ascii="Times New Roman" w:hAnsi="Times New Roman" w:eastAsia="仿宋_GB2312"/>
                <w:szCs w:val="21"/>
              </w:rPr>
            </w:pPr>
            <w:r>
              <w:rPr>
                <w:rFonts w:ascii="Times New Roman" w:hAnsi="Times New Roman" w:eastAsia="仿宋_GB2312"/>
                <w:szCs w:val="21"/>
              </w:rPr>
              <w:t>QGWY(BC)202200015</w:t>
            </w:r>
          </w:p>
        </w:tc>
      </w:tr>
      <w:tr w14:paraId="5EEF29D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FF7F3B4">
            <w:pPr>
              <w:widowControl/>
              <w:jc w:val="center"/>
              <w:rPr>
                <w:rFonts w:ascii="Times New Roman" w:hAnsi="Times New Roman" w:eastAsia="仿宋_GB2312"/>
                <w:szCs w:val="21"/>
              </w:rPr>
            </w:pPr>
            <w:r>
              <w:rPr>
                <w:rFonts w:ascii="Times New Roman" w:hAnsi="Times New Roman" w:eastAsia="仿宋_GB2312"/>
                <w:szCs w:val="21"/>
              </w:rPr>
              <w:t>16</w:t>
            </w:r>
          </w:p>
        </w:tc>
        <w:tc>
          <w:tcPr>
            <w:tcW w:w="683" w:type="pct"/>
            <w:tcBorders>
              <w:top w:val="nil"/>
              <w:left w:val="nil"/>
              <w:bottom w:val="single" w:color="auto" w:sz="4" w:space="0"/>
              <w:right w:val="single" w:color="auto" w:sz="4" w:space="0"/>
            </w:tcBorders>
            <w:shd w:val="clear" w:color="auto" w:fill="auto"/>
            <w:vAlign w:val="center"/>
          </w:tcPr>
          <w:p w14:paraId="764D308E">
            <w:pPr>
              <w:widowControl/>
              <w:jc w:val="center"/>
              <w:rPr>
                <w:rFonts w:ascii="Times New Roman" w:hAnsi="Times New Roman" w:eastAsia="仿宋_GB2312"/>
                <w:szCs w:val="21"/>
              </w:rPr>
            </w:pPr>
            <w:r>
              <w:rPr>
                <w:rFonts w:ascii="Times New Roman" w:hAnsi="Times New Roman" w:eastAsia="仿宋_GB2312"/>
                <w:szCs w:val="21"/>
              </w:rPr>
              <w:t>王瑾杰</w:t>
            </w:r>
          </w:p>
        </w:tc>
        <w:tc>
          <w:tcPr>
            <w:tcW w:w="2478" w:type="pct"/>
            <w:tcBorders>
              <w:top w:val="nil"/>
              <w:left w:val="nil"/>
              <w:bottom w:val="single" w:color="auto" w:sz="4" w:space="0"/>
              <w:right w:val="single" w:color="auto" w:sz="4" w:space="0"/>
            </w:tcBorders>
            <w:shd w:val="clear" w:color="auto" w:fill="auto"/>
            <w:vAlign w:val="center"/>
          </w:tcPr>
          <w:p w14:paraId="3BB7F79E">
            <w:pPr>
              <w:widowControl/>
              <w:jc w:val="center"/>
              <w:rPr>
                <w:rFonts w:ascii="Times New Roman" w:hAnsi="Times New Roman" w:eastAsia="仿宋_GB2312"/>
                <w:szCs w:val="21"/>
              </w:rPr>
            </w:pPr>
            <w:r>
              <w:rPr>
                <w:rFonts w:ascii="Times New Roman" w:hAnsi="Times New Roman" w:eastAsia="仿宋_GB2312"/>
                <w:szCs w:val="21"/>
              </w:rPr>
              <w:t>新疆大学地理与遥感科学学院</w:t>
            </w:r>
          </w:p>
        </w:tc>
        <w:tc>
          <w:tcPr>
            <w:tcW w:w="1415" w:type="pct"/>
            <w:tcBorders>
              <w:top w:val="nil"/>
              <w:left w:val="nil"/>
              <w:bottom w:val="single" w:color="auto" w:sz="4" w:space="0"/>
              <w:right w:val="single" w:color="auto" w:sz="4" w:space="0"/>
            </w:tcBorders>
            <w:shd w:val="clear" w:color="auto" w:fill="auto"/>
            <w:vAlign w:val="center"/>
          </w:tcPr>
          <w:p w14:paraId="1BA3332E">
            <w:pPr>
              <w:widowControl/>
              <w:jc w:val="center"/>
              <w:rPr>
                <w:rFonts w:ascii="Times New Roman" w:hAnsi="Times New Roman" w:eastAsia="仿宋_GB2312"/>
                <w:szCs w:val="21"/>
              </w:rPr>
            </w:pPr>
            <w:r>
              <w:rPr>
                <w:rFonts w:ascii="Times New Roman" w:hAnsi="Times New Roman" w:eastAsia="仿宋_GB2312"/>
                <w:szCs w:val="21"/>
              </w:rPr>
              <w:t>QGWY(BC)202200016</w:t>
            </w:r>
          </w:p>
        </w:tc>
      </w:tr>
      <w:tr w14:paraId="66FC312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82473BF">
            <w:pPr>
              <w:widowControl/>
              <w:jc w:val="center"/>
              <w:rPr>
                <w:rFonts w:ascii="Times New Roman" w:hAnsi="Times New Roman" w:eastAsia="仿宋_GB2312"/>
                <w:szCs w:val="21"/>
              </w:rPr>
            </w:pPr>
            <w:r>
              <w:rPr>
                <w:rFonts w:ascii="Times New Roman" w:hAnsi="Times New Roman" w:eastAsia="仿宋_GB2312"/>
                <w:szCs w:val="21"/>
              </w:rPr>
              <w:t>17</w:t>
            </w:r>
          </w:p>
        </w:tc>
        <w:tc>
          <w:tcPr>
            <w:tcW w:w="683" w:type="pct"/>
            <w:tcBorders>
              <w:top w:val="nil"/>
              <w:left w:val="nil"/>
              <w:bottom w:val="single" w:color="auto" w:sz="4" w:space="0"/>
              <w:right w:val="single" w:color="auto" w:sz="4" w:space="0"/>
            </w:tcBorders>
            <w:shd w:val="clear" w:color="auto" w:fill="auto"/>
            <w:vAlign w:val="center"/>
          </w:tcPr>
          <w:p w14:paraId="49793609">
            <w:pPr>
              <w:widowControl/>
              <w:jc w:val="center"/>
              <w:rPr>
                <w:rFonts w:ascii="Times New Roman" w:hAnsi="Times New Roman" w:eastAsia="仿宋_GB2312"/>
                <w:szCs w:val="21"/>
              </w:rPr>
            </w:pPr>
            <w:r>
              <w:rPr>
                <w:rFonts w:ascii="Times New Roman" w:hAnsi="Times New Roman" w:eastAsia="仿宋_GB2312"/>
                <w:szCs w:val="21"/>
              </w:rPr>
              <w:t>谢朝</w:t>
            </w:r>
          </w:p>
        </w:tc>
        <w:tc>
          <w:tcPr>
            <w:tcW w:w="2478" w:type="pct"/>
            <w:tcBorders>
              <w:top w:val="nil"/>
              <w:left w:val="nil"/>
              <w:bottom w:val="single" w:color="auto" w:sz="4" w:space="0"/>
              <w:right w:val="single" w:color="auto" w:sz="4" w:space="0"/>
            </w:tcBorders>
            <w:shd w:val="clear" w:color="auto" w:fill="auto"/>
            <w:vAlign w:val="center"/>
          </w:tcPr>
          <w:p w14:paraId="4A1AD455">
            <w:pPr>
              <w:widowControl/>
              <w:jc w:val="center"/>
              <w:rPr>
                <w:rFonts w:ascii="Times New Roman" w:hAnsi="Times New Roman" w:eastAsia="仿宋_GB2312"/>
                <w:szCs w:val="21"/>
              </w:rPr>
            </w:pPr>
            <w:r>
              <w:rPr>
                <w:rFonts w:ascii="Times New Roman" w:hAnsi="Times New Roman" w:eastAsia="仿宋_GB2312"/>
                <w:szCs w:val="21"/>
              </w:rPr>
              <w:t>贵州省土壤肥料工作总站</w:t>
            </w:r>
          </w:p>
        </w:tc>
        <w:tc>
          <w:tcPr>
            <w:tcW w:w="1415" w:type="pct"/>
            <w:tcBorders>
              <w:top w:val="nil"/>
              <w:left w:val="nil"/>
              <w:bottom w:val="single" w:color="auto" w:sz="4" w:space="0"/>
              <w:right w:val="single" w:color="auto" w:sz="4" w:space="0"/>
            </w:tcBorders>
            <w:shd w:val="clear" w:color="auto" w:fill="auto"/>
            <w:vAlign w:val="center"/>
          </w:tcPr>
          <w:p w14:paraId="02508B49">
            <w:pPr>
              <w:widowControl/>
              <w:jc w:val="center"/>
              <w:rPr>
                <w:rFonts w:ascii="Times New Roman" w:hAnsi="Times New Roman" w:eastAsia="仿宋_GB2312"/>
                <w:szCs w:val="21"/>
              </w:rPr>
            </w:pPr>
            <w:r>
              <w:rPr>
                <w:rFonts w:ascii="Times New Roman" w:hAnsi="Times New Roman" w:eastAsia="仿宋_GB2312"/>
                <w:szCs w:val="21"/>
              </w:rPr>
              <w:t>QGWY(BC)202200017</w:t>
            </w:r>
          </w:p>
        </w:tc>
      </w:tr>
      <w:tr w14:paraId="3D179C8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3F6A9DE">
            <w:pPr>
              <w:widowControl/>
              <w:jc w:val="center"/>
              <w:rPr>
                <w:rFonts w:ascii="Times New Roman" w:hAnsi="Times New Roman" w:eastAsia="仿宋_GB2312"/>
                <w:szCs w:val="21"/>
              </w:rPr>
            </w:pPr>
            <w:r>
              <w:rPr>
                <w:rFonts w:ascii="Times New Roman" w:hAnsi="Times New Roman" w:eastAsia="仿宋_GB2312"/>
                <w:szCs w:val="21"/>
              </w:rPr>
              <w:t>18</w:t>
            </w:r>
          </w:p>
        </w:tc>
        <w:tc>
          <w:tcPr>
            <w:tcW w:w="683" w:type="pct"/>
            <w:tcBorders>
              <w:top w:val="nil"/>
              <w:left w:val="nil"/>
              <w:bottom w:val="single" w:color="auto" w:sz="4" w:space="0"/>
              <w:right w:val="single" w:color="auto" w:sz="4" w:space="0"/>
            </w:tcBorders>
            <w:shd w:val="clear" w:color="auto" w:fill="auto"/>
            <w:vAlign w:val="center"/>
          </w:tcPr>
          <w:p w14:paraId="58DF8E6D">
            <w:pPr>
              <w:widowControl/>
              <w:jc w:val="center"/>
              <w:rPr>
                <w:rFonts w:ascii="Times New Roman" w:hAnsi="Times New Roman" w:eastAsia="仿宋_GB2312"/>
                <w:szCs w:val="21"/>
              </w:rPr>
            </w:pPr>
            <w:r>
              <w:rPr>
                <w:rFonts w:ascii="Times New Roman" w:hAnsi="Times New Roman" w:eastAsia="仿宋_GB2312"/>
                <w:szCs w:val="21"/>
              </w:rPr>
              <w:t>李忠意</w:t>
            </w:r>
          </w:p>
        </w:tc>
        <w:tc>
          <w:tcPr>
            <w:tcW w:w="2478" w:type="pct"/>
            <w:tcBorders>
              <w:top w:val="nil"/>
              <w:left w:val="nil"/>
              <w:bottom w:val="single" w:color="auto" w:sz="4" w:space="0"/>
              <w:right w:val="single" w:color="auto" w:sz="4" w:space="0"/>
            </w:tcBorders>
            <w:shd w:val="clear" w:color="auto" w:fill="auto"/>
            <w:vAlign w:val="center"/>
          </w:tcPr>
          <w:p w14:paraId="1367D147">
            <w:pPr>
              <w:widowControl/>
              <w:jc w:val="center"/>
              <w:rPr>
                <w:rFonts w:ascii="Times New Roman" w:hAnsi="Times New Roman" w:eastAsia="仿宋_GB2312"/>
                <w:szCs w:val="21"/>
              </w:rPr>
            </w:pPr>
            <w:r>
              <w:rPr>
                <w:rFonts w:ascii="Times New Roman" w:hAnsi="Times New Roman" w:eastAsia="仿宋_GB2312"/>
                <w:szCs w:val="21"/>
              </w:rPr>
              <w:t>西南大学</w:t>
            </w:r>
          </w:p>
        </w:tc>
        <w:tc>
          <w:tcPr>
            <w:tcW w:w="1415" w:type="pct"/>
            <w:tcBorders>
              <w:top w:val="nil"/>
              <w:left w:val="nil"/>
              <w:bottom w:val="single" w:color="auto" w:sz="4" w:space="0"/>
              <w:right w:val="single" w:color="auto" w:sz="4" w:space="0"/>
            </w:tcBorders>
            <w:shd w:val="clear" w:color="auto" w:fill="auto"/>
            <w:vAlign w:val="center"/>
          </w:tcPr>
          <w:p w14:paraId="10D456EE">
            <w:pPr>
              <w:widowControl/>
              <w:jc w:val="center"/>
              <w:rPr>
                <w:rFonts w:ascii="Times New Roman" w:hAnsi="Times New Roman" w:eastAsia="仿宋_GB2312"/>
                <w:szCs w:val="21"/>
              </w:rPr>
            </w:pPr>
            <w:r>
              <w:rPr>
                <w:rFonts w:ascii="Times New Roman" w:hAnsi="Times New Roman" w:eastAsia="仿宋_GB2312"/>
                <w:szCs w:val="21"/>
              </w:rPr>
              <w:t>QGWY(BC)202200018</w:t>
            </w:r>
          </w:p>
        </w:tc>
      </w:tr>
      <w:tr w14:paraId="6E2A43E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DDD16D3">
            <w:pPr>
              <w:widowControl/>
              <w:jc w:val="center"/>
              <w:rPr>
                <w:rFonts w:ascii="Times New Roman" w:hAnsi="Times New Roman" w:eastAsia="仿宋_GB2312"/>
                <w:szCs w:val="21"/>
              </w:rPr>
            </w:pPr>
            <w:r>
              <w:rPr>
                <w:rFonts w:ascii="Times New Roman" w:hAnsi="Times New Roman" w:eastAsia="仿宋_GB2312"/>
                <w:szCs w:val="21"/>
              </w:rPr>
              <w:t>19</w:t>
            </w:r>
          </w:p>
        </w:tc>
        <w:tc>
          <w:tcPr>
            <w:tcW w:w="683" w:type="pct"/>
            <w:tcBorders>
              <w:top w:val="nil"/>
              <w:left w:val="nil"/>
              <w:bottom w:val="single" w:color="auto" w:sz="4" w:space="0"/>
              <w:right w:val="single" w:color="auto" w:sz="4" w:space="0"/>
            </w:tcBorders>
            <w:shd w:val="clear" w:color="auto" w:fill="auto"/>
            <w:vAlign w:val="center"/>
          </w:tcPr>
          <w:p w14:paraId="35C17B70">
            <w:pPr>
              <w:widowControl/>
              <w:jc w:val="center"/>
              <w:rPr>
                <w:rFonts w:ascii="Times New Roman" w:hAnsi="Times New Roman" w:eastAsia="仿宋_GB2312"/>
                <w:szCs w:val="21"/>
              </w:rPr>
            </w:pPr>
            <w:r>
              <w:rPr>
                <w:rFonts w:ascii="Times New Roman" w:hAnsi="Times New Roman" w:eastAsia="仿宋_GB2312"/>
                <w:szCs w:val="21"/>
              </w:rPr>
              <w:t>王娟</w:t>
            </w:r>
          </w:p>
        </w:tc>
        <w:tc>
          <w:tcPr>
            <w:tcW w:w="2478" w:type="pct"/>
            <w:tcBorders>
              <w:top w:val="nil"/>
              <w:left w:val="nil"/>
              <w:bottom w:val="single" w:color="auto" w:sz="4" w:space="0"/>
              <w:right w:val="single" w:color="auto" w:sz="4" w:space="0"/>
            </w:tcBorders>
            <w:shd w:val="clear" w:color="auto" w:fill="auto"/>
            <w:vAlign w:val="center"/>
          </w:tcPr>
          <w:p w14:paraId="2B5EE897">
            <w:pPr>
              <w:widowControl/>
              <w:jc w:val="center"/>
              <w:rPr>
                <w:rFonts w:ascii="Times New Roman" w:hAnsi="Times New Roman" w:eastAsia="仿宋_GB2312"/>
                <w:szCs w:val="21"/>
              </w:rPr>
            </w:pPr>
            <w:r>
              <w:rPr>
                <w:rFonts w:ascii="Times New Roman" w:hAnsi="Times New Roman" w:eastAsia="仿宋_GB2312"/>
                <w:szCs w:val="21"/>
              </w:rPr>
              <w:t>宁波（北仑）中科海西产业技术创新中心</w:t>
            </w:r>
          </w:p>
        </w:tc>
        <w:tc>
          <w:tcPr>
            <w:tcW w:w="1415" w:type="pct"/>
            <w:tcBorders>
              <w:top w:val="nil"/>
              <w:left w:val="nil"/>
              <w:bottom w:val="single" w:color="auto" w:sz="4" w:space="0"/>
              <w:right w:val="single" w:color="auto" w:sz="4" w:space="0"/>
            </w:tcBorders>
            <w:shd w:val="clear" w:color="auto" w:fill="auto"/>
            <w:vAlign w:val="center"/>
          </w:tcPr>
          <w:p w14:paraId="730DA971">
            <w:pPr>
              <w:widowControl/>
              <w:jc w:val="center"/>
              <w:rPr>
                <w:rFonts w:ascii="Times New Roman" w:hAnsi="Times New Roman" w:eastAsia="仿宋_GB2312"/>
                <w:szCs w:val="21"/>
              </w:rPr>
            </w:pPr>
            <w:r>
              <w:rPr>
                <w:rFonts w:ascii="Times New Roman" w:hAnsi="Times New Roman" w:eastAsia="仿宋_GB2312"/>
                <w:szCs w:val="21"/>
              </w:rPr>
              <w:t>QGWY(BC)202200019</w:t>
            </w:r>
          </w:p>
        </w:tc>
      </w:tr>
      <w:tr w14:paraId="638A8B3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67C6F8D">
            <w:pPr>
              <w:widowControl/>
              <w:jc w:val="center"/>
              <w:rPr>
                <w:rFonts w:ascii="Times New Roman" w:hAnsi="Times New Roman" w:eastAsia="仿宋_GB2312"/>
                <w:szCs w:val="21"/>
              </w:rPr>
            </w:pPr>
            <w:r>
              <w:rPr>
                <w:rFonts w:ascii="Times New Roman" w:hAnsi="Times New Roman" w:eastAsia="仿宋_GB2312"/>
                <w:szCs w:val="21"/>
              </w:rPr>
              <w:t>20</w:t>
            </w:r>
          </w:p>
        </w:tc>
        <w:tc>
          <w:tcPr>
            <w:tcW w:w="683" w:type="pct"/>
            <w:tcBorders>
              <w:top w:val="nil"/>
              <w:left w:val="nil"/>
              <w:bottom w:val="single" w:color="auto" w:sz="4" w:space="0"/>
              <w:right w:val="single" w:color="auto" w:sz="4" w:space="0"/>
            </w:tcBorders>
            <w:shd w:val="clear" w:color="auto" w:fill="auto"/>
            <w:vAlign w:val="center"/>
          </w:tcPr>
          <w:p w14:paraId="4ED064B0">
            <w:pPr>
              <w:widowControl/>
              <w:jc w:val="center"/>
              <w:rPr>
                <w:rFonts w:ascii="Times New Roman" w:hAnsi="Times New Roman" w:eastAsia="仿宋_GB2312"/>
                <w:szCs w:val="21"/>
              </w:rPr>
            </w:pPr>
            <w:r>
              <w:rPr>
                <w:rFonts w:ascii="Times New Roman" w:hAnsi="Times New Roman" w:eastAsia="仿宋_GB2312"/>
                <w:szCs w:val="21"/>
              </w:rPr>
              <w:t>王皓宇</w:t>
            </w:r>
          </w:p>
        </w:tc>
        <w:tc>
          <w:tcPr>
            <w:tcW w:w="2478" w:type="pct"/>
            <w:tcBorders>
              <w:top w:val="nil"/>
              <w:left w:val="nil"/>
              <w:bottom w:val="single" w:color="auto" w:sz="4" w:space="0"/>
              <w:right w:val="single" w:color="auto" w:sz="4" w:space="0"/>
            </w:tcBorders>
            <w:shd w:val="clear" w:color="auto" w:fill="auto"/>
            <w:vAlign w:val="center"/>
          </w:tcPr>
          <w:p w14:paraId="2604926B">
            <w:pPr>
              <w:widowControl/>
              <w:jc w:val="center"/>
              <w:rPr>
                <w:rFonts w:ascii="Times New Roman" w:hAnsi="Times New Roman" w:eastAsia="仿宋_GB2312"/>
                <w:szCs w:val="21"/>
              </w:rPr>
            </w:pPr>
            <w:r>
              <w:rPr>
                <w:rFonts w:ascii="Times New Roman" w:hAnsi="Times New Roman" w:eastAsia="仿宋_GB2312"/>
                <w:szCs w:val="21"/>
              </w:rPr>
              <w:t>广东省科学院生态环境与土壤研究所</w:t>
            </w:r>
          </w:p>
        </w:tc>
        <w:tc>
          <w:tcPr>
            <w:tcW w:w="1415" w:type="pct"/>
            <w:tcBorders>
              <w:top w:val="nil"/>
              <w:left w:val="nil"/>
              <w:bottom w:val="single" w:color="auto" w:sz="4" w:space="0"/>
              <w:right w:val="single" w:color="auto" w:sz="4" w:space="0"/>
            </w:tcBorders>
            <w:shd w:val="clear" w:color="auto" w:fill="auto"/>
            <w:vAlign w:val="center"/>
          </w:tcPr>
          <w:p w14:paraId="1871DF27">
            <w:pPr>
              <w:widowControl/>
              <w:jc w:val="center"/>
              <w:rPr>
                <w:rFonts w:ascii="Times New Roman" w:hAnsi="Times New Roman" w:eastAsia="仿宋_GB2312"/>
                <w:szCs w:val="21"/>
              </w:rPr>
            </w:pPr>
            <w:r>
              <w:rPr>
                <w:rFonts w:ascii="Times New Roman" w:hAnsi="Times New Roman" w:eastAsia="仿宋_GB2312"/>
                <w:szCs w:val="21"/>
              </w:rPr>
              <w:t>QGWY(BC)202200020</w:t>
            </w:r>
          </w:p>
        </w:tc>
      </w:tr>
      <w:tr w14:paraId="723F7F4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50AE790">
            <w:pPr>
              <w:widowControl/>
              <w:jc w:val="center"/>
              <w:rPr>
                <w:rFonts w:ascii="Times New Roman" w:hAnsi="Times New Roman" w:eastAsia="仿宋_GB2312"/>
                <w:szCs w:val="21"/>
              </w:rPr>
            </w:pPr>
            <w:r>
              <w:rPr>
                <w:rFonts w:ascii="Times New Roman" w:hAnsi="Times New Roman" w:eastAsia="仿宋_GB2312"/>
                <w:szCs w:val="21"/>
              </w:rPr>
              <w:t>21</w:t>
            </w:r>
          </w:p>
        </w:tc>
        <w:tc>
          <w:tcPr>
            <w:tcW w:w="683" w:type="pct"/>
            <w:tcBorders>
              <w:top w:val="nil"/>
              <w:left w:val="nil"/>
              <w:bottom w:val="single" w:color="auto" w:sz="4" w:space="0"/>
              <w:right w:val="single" w:color="auto" w:sz="4" w:space="0"/>
            </w:tcBorders>
            <w:shd w:val="clear" w:color="auto" w:fill="auto"/>
            <w:vAlign w:val="center"/>
          </w:tcPr>
          <w:p w14:paraId="1E625675">
            <w:pPr>
              <w:widowControl/>
              <w:jc w:val="center"/>
              <w:rPr>
                <w:rFonts w:ascii="Times New Roman" w:hAnsi="Times New Roman" w:eastAsia="仿宋_GB2312"/>
                <w:szCs w:val="21"/>
              </w:rPr>
            </w:pPr>
            <w:r>
              <w:rPr>
                <w:rFonts w:ascii="Times New Roman" w:hAnsi="Times New Roman" w:eastAsia="仿宋_GB2312"/>
                <w:szCs w:val="21"/>
              </w:rPr>
              <w:t>彭文勇</w:t>
            </w:r>
          </w:p>
        </w:tc>
        <w:tc>
          <w:tcPr>
            <w:tcW w:w="2478" w:type="pct"/>
            <w:tcBorders>
              <w:top w:val="nil"/>
              <w:left w:val="nil"/>
              <w:bottom w:val="single" w:color="auto" w:sz="4" w:space="0"/>
              <w:right w:val="single" w:color="auto" w:sz="4" w:space="0"/>
            </w:tcBorders>
            <w:shd w:val="clear" w:color="auto" w:fill="auto"/>
            <w:vAlign w:val="center"/>
          </w:tcPr>
          <w:p w14:paraId="1210736F">
            <w:pPr>
              <w:widowControl/>
              <w:jc w:val="center"/>
              <w:rPr>
                <w:rFonts w:ascii="Times New Roman" w:hAnsi="Times New Roman" w:eastAsia="仿宋_GB2312"/>
                <w:szCs w:val="21"/>
              </w:rPr>
            </w:pPr>
            <w:r>
              <w:rPr>
                <w:rFonts w:ascii="Times New Roman" w:hAnsi="Times New Roman" w:eastAsia="仿宋_GB2312"/>
                <w:szCs w:val="21"/>
              </w:rPr>
              <w:t>天门市耕地质量保护与肥料管理局</w:t>
            </w:r>
          </w:p>
        </w:tc>
        <w:tc>
          <w:tcPr>
            <w:tcW w:w="1415" w:type="pct"/>
            <w:tcBorders>
              <w:top w:val="nil"/>
              <w:left w:val="nil"/>
              <w:bottom w:val="single" w:color="auto" w:sz="4" w:space="0"/>
              <w:right w:val="single" w:color="auto" w:sz="4" w:space="0"/>
            </w:tcBorders>
            <w:shd w:val="clear" w:color="auto" w:fill="auto"/>
            <w:vAlign w:val="center"/>
          </w:tcPr>
          <w:p w14:paraId="1C292A11">
            <w:pPr>
              <w:widowControl/>
              <w:jc w:val="center"/>
              <w:rPr>
                <w:rFonts w:ascii="Times New Roman" w:hAnsi="Times New Roman" w:eastAsia="仿宋_GB2312"/>
                <w:szCs w:val="21"/>
              </w:rPr>
            </w:pPr>
            <w:r>
              <w:rPr>
                <w:rFonts w:ascii="Times New Roman" w:hAnsi="Times New Roman" w:eastAsia="仿宋_GB2312"/>
                <w:szCs w:val="21"/>
              </w:rPr>
              <w:t>QGWY(BC)202200021</w:t>
            </w:r>
          </w:p>
        </w:tc>
      </w:tr>
      <w:tr w14:paraId="45AFE41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901B97B">
            <w:pPr>
              <w:widowControl/>
              <w:jc w:val="center"/>
              <w:rPr>
                <w:rFonts w:ascii="Times New Roman" w:hAnsi="Times New Roman" w:eastAsia="仿宋_GB2312"/>
                <w:szCs w:val="21"/>
              </w:rPr>
            </w:pPr>
            <w:r>
              <w:rPr>
                <w:rFonts w:ascii="Times New Roman" w:hAnsi="Times New Roman" w:eastAsia="仿宋_GB2312"/>
                <w:szCs w:val="21"/>
              </w:rPr>
              <w:t>22</w:t>
            </w:r>
          </w:p>
        </w:tc>
        <w:tc>
          <w:tcPr>
            <w:tcW w:w="683" w:type="pct"/>
            <w:tcBorders>
              <w:top w:val="nil"/>
              <w:left w:val="nil"/>
              <w:bottom w:val="single" w:color="auto" w:sz="4" w:space="0"/>
              <w:right w:val="single" w:color="auto" w:sz="4" w:space="0"/>
            </w:tcBorders>
            <w:shd w:val="clear" w:color="auto" w:fill="auto"/>
            <w:vAlign w:val="center"/>
          </w:tcPr>
          <w:p w14:paraId="223567A5">
            <w:pPr>
              <w:widowControl/>
              <w:jc w:val="center"/>
              <w:rPr>
                <w:rFonts w:ascii="Times New Roman" w:hAnsi="Times New Roman" w:eastAsia="仿宋_GB2312"/>
                <w:szCs w:val="21"/>
              </w:rPr>
            </w:pPr>
            <w:r>
              <w:rPr>
                <w:rFonts w:ascii="Times New Roman" w:hAnsi="Times New Roman" w:eastAsia="仿宋_GB2312"/>
                <w:szCs w:val="21"/>
              </w:rPr>
              <w:t>邓仕槐</w:t>
            </w:r>
          </w:p>
        </w:tc>
        <w:tc>
          <w:tcPr>
            <w:tcW w:w="2478" w:type="pct"/>
            <w:tcBorders>
              <w:top w:val="nil"/>
              <w:left w:val="nil"/>
              <w:bottom w:val="single" w:color="auto" w:sz="4" w:space="0"/>
              <w:right w:val="single" w:color="auto" w:sz="4" w:space="0"/>
            </w:tcBorders>
            <w:shd w:val="clear" w:color="auto" w:fill="auto"/>
            <w:vAlign w:val="center"/>
          </w:tcPr>
          <w:p w14:paraId="75D5F51D">
            <w:pPr>
              <w:widowControl/>
              <w:jc w:val="center"/>
              <w:rPr>
                <w:rFonts w:ascii="Times New Roman" w:hAnsi="Times New Roman" w:eastAsia="仿宋_GB2312"/>
                <w:szCs w:val="21"/>
              </w:rPr>
            </w:pPr>
            <w:r>
              <w:rPr>
                <w:rFonts w:ascii="Times New Roman" w:hAnsi="Times New Roman" w:eastAsia="仿宋_GB2312"/>
                <w:szCs w:val="21"/>
              </w:rPr>
              <w:t>四川农业大学</w:t>
            </w:r>
          </w:p>
        </w:tc>
        <w:tc>
          <w:tcPr>
            <w:tcW w:w="1415" w:type="pct"/>
            <w:tcBorders>
              <w:top w:val="nil"/>
              <w:left w:val="nil"/>
              <w:bottom w:val="single" w:color="auto" w:sz="4" w:space="0"/>
              <w:right w:val="single" w:color="auto" w:sz="4" w:space="0"/>
            </w:tcBorders>
            <w:shd w:val="clear" w:color="auto" w:fill="auto"/>
            <w:vAlign w:val="center"/>
          </w:tcPr>
          <w:p w14:paraId="2C294103">
            <w:pPr>
              <w:widowControl/>
              <w:jc w:val="center"/>
              <w:rPr>
                <w:rFonts w:ascii="Times New Roman" w:hAnsi="Times New Roman" w:eastAsia="仿宋_GB2312"/>
                <w:szCs w:val="21"/>
              </w:rPr>
            </w:pPr>
            <w:r>
              <w:rPr>
                <w:rFonts w:ascii="Times New Roman" w:hAnsi="Times New Roman" w:eastAsia="仿宋_GB2312"/>
                <w:szCs w:val="21"/>
              </w:rPr>
              <w:t>QGWY(BC)202200022</w:t>
            </w:r>
          </w:p>
        </w:tc>
      </w:tr>
      <w:tr w14:paraId="6F9E02A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7CDEB39">
            <w:pPr>
              <w:widowControl/>
              <w:jc w:val="center"/>
              <w:rPr>
                <w:rFonts w:ascii="Times New Roman" w:hAnsi="Times New Roman" w:eastAsia="仿宋_GB2312"/>
                <w:szCs w:val="21"/>
              </w:rPr>
            </w:pPr>
            <w:r>
              <w:rPr>
                <w:rFonts w:ascii="Times New Roman" w:hAnsi="Times New Roman" w:eastAsia="仿宋_GB2312"/>
                <w:szCs w:val="21"/>
              </w:rPr>
              <w:t>23</w:t>
            </w:r>
          </w:p>
        </w:tc>
        <w:tc>
          <w:tcPr>
            <w:tcW w:w="683" w:type="pct"/>
            <w:tcBorders>
              <w:top w:val="nil"/>
              <w:left w:val="nil"/>
              <w:bottom w:val="single" w:color="auto" w:sz="4" w:space="0"/>
              <w:right w:val="single" w:color="auto" w:sz="4" w:space="0"/>
            </w:tcBorders>
            <w:shd w:val="clear" w:color="auto" w:fill="auto"/>
            <w:vAlign w:val="center"/>
          </w:tcPr>
          <w:p w14:paraId="01C5AB46">
            <w:pPr>
              <w:widowControl/>
              <w:jc w:val="center"/>
              <w:rPr>
                <w:rFonts w:ascii="Times New Roman" w:hAnsi="Times New Roman" w:eastAsia="仿宋_GB2312"/>
                <w:szCs w:val="21"/>
              </w:rPr>
            </w:pPr>
            <w:r>
              <w:rPr>
                <w:rFonts w:ascii="Times New Roman" w:hAnsi="Times New Roman" w:eastAsia="仿宋_GB2312"/>
                <w:szCs w:val="21"/>
              </w:rPr>
              <w:t>何小江</w:t>
            </w:r>
          </w:p>
        </w:tc>
        <w:tc>
          <w:tcPr>
            <w:tcW w:w="2478" w:type="pct"/>
            <w:tcBorders>
              <w:top w:val="nil"/>
              <w:left w:val="nil"/>
              <w:bottom w:val="single" w:color="auto" w:sz="4" w:space="0"/>
              <w:right w:val="single" w:color="auto" w:sz="4" w:space="0"/>
            </w:tcBorders>
            <w:shd w:val="clear" w:color="auto" w:fill="auto"/>
            <w:vAlign w:val="center"/>
          </w:tcPr>
          <w:p w14:paraId="17484D70">
            <w:pPr>
              <w:widowControl/>
              <w:jc w:val="center"/>
              <w:rPr>
                <w:rFonts w:ascii="Times New Roman" w:hAnsi="Times New Roman" w:eastAsia="仿宋_GB2312"/>
                <w:szCs w:val="21"/>
              </w:rPr>
            </w:pPr>
            <w:r>
              <w:rPr>
                <w:rFonts w:ascii="Times New Roman" w:hAnsi="Times New Roman" w:eastAsia="仿宋_GB2312"/>
                <w:szCs w:val="21"/>
              </w:rPr>
              <w:t>甘肃省农业生态与资源保护技术推广总站</w:t>
            </w:r>
          </w:p>
        </w:tc>
        <w:tc>
          <w:tcPr>
            <w:tcW w:w="1415" w:type="pct"/>
            <w:tcBorders>
              <w:top w:val="nil"/>
              <w:left w:val="nil"/>
              <w:bottom w:val="single" w:color="auto" w:sz="4" w:space="0"/>
              <w:right w:val="single" w:color="auto" w:sz="4" w:space="0"/>
            </w:tcBorders>
            <w:shd w:val="clear" w:color="auto" w:fill="auto"/>
            <w:vAlign w:val="center"/>
          </w:tcPr>
          <w:p w14:paraId="4BCF6D39">
            <w:pPr>
              <w:widowControl/>
              <w:jc w:val="center"/>
              <w:rPr>
                <w:rFonts w:ascii="Times New Roman" w:hAnsi="Times New Roman" w:eastAsia="仿宋_GB2312"/>
                <w:szCs w:val="21"/>
              </w:rPr>
            </w:pPr>
            <w:r>
              <w:rPr>
                <w:rFonts w:ascii="Times New Roman" w:hAnsi="Times New Roman" w:eastAsia="仿宋_GB2312"/>
                <w:szCs w:val="21"/>
              </w:rPr>
              <w:t>QGWY(BC)202200023</w:t>
            </w:r>
          </w:p>
        </w:tc>
      </w:tr>
      <w:tr w14:paraId="5BBCE5A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BD82CBD">
            <w:pPr>
              <w:widowControl/>
              <w:jc w:val="center"/>
              <w:rPr>
                <w:rFonts w:ascii="Times New Roman" w:hAnsi="Times New Roman" w:eastAsia="仿宋_GB2312"/>
                <w:szCs w:val="21"/>
              </w:rPr>
            </w:pPr>
            <w:r>
              <w:rPr>
                <w:rFonts w:ascii="Times New Roman" w:hAnsi="Times New Roman" w:eastAsia="仿宋_GB2312"/>
                <w:szCs w:val="21"/>
              </w:rPr>
              <w:t>24</w:t>
            </w:r>
          </w:p>
        </w:tc>
        <w:tc>
          <w:tcPr>
            <w:tcW w:w="683" w:type="pct"/>
            <w:tcBorders>
              <w:top w:val="nil"/>
              <w:left w:val="nil"/>
              <w:bottom w:val="single" w:color="auto" w:sz="4" w:space="0"/>
              <w:right w:val="single" w:color="auto" w:sz="4" w:space="0"/>
            </w:tcBorders>
            <w:shd w:val="clear" w:color="auto" w:fill="auto"/>
            <w:vAlign w:val="center"/>
          </w:tcPr>
          <w:p w14:paraId="4F391C83">
            <w:pPr>
              <w:widowControl/>
              <w:jc w:val="center"/>
              <w:rPr>
                <w:rFonts w:ascii="Times New Roman" w:hAnsi="Times New Roman" w:eastAsia="仿宋_GB2312"/>
                <w:szCs w:val="21"/>
              </w:rPr>
            </w:pPr>
            <w:r>
              <w:rPr>
                <w:rFonts w:ascii="Times New Roman" w:hAnsi="Times New Roman" w:eastAsia="仿宋_GB2312"/>
                <w:szCs w:val="21"/>
              </w:rPr>
              <w:t>黄功标</w:t>
            </w:r>
          </w:p>
        </w:tc>
        <w:tc>
          <w:tcPr>
            <w:tcW w:w="2478" w:type="pct"/>
            <w:tcBorders>
              <w:top w:val="nil"/>
              <w:left w:val="nil"/>
              <w:bottom w:val="single" w:color="auto" w:sz="4" w:space="0"/>
              <w:right w:val="single" w:color="auto" w:sz="4" w:space="0"/>
            </w:tcBorders>
            <w:shd w:val="clear" w:color="auto" w:fill="auto"/>
            <w:vAlign w:val="center"/>
          </w:tcPr>
          <w:p w14:paraId="5D079CDD">
            <w:pPr>
              <w:widowControl/>
              <w:jc w:val="center"/>
              <w:rPr>
                <w:rFonts w:ascii="Times New Roman" w:hAnsi="Times New Roman" w:eastAsia="仿宋_GB2312"/>
                <w:szCs w:val="21"/>
              </w:rPr>
            </w:pPr>
            <w:r>
              <w:rPr>
                <w:rFonts w:ascii="Times New Roman" w:hAnsi="Times New Roman" w:eastAsia="仿宋_GB2312"/>
                <w:szCs w:val="21"/>
              </w:rPr>
              <w:t>福建省农田建设与土壤肥料技术总站</w:t>
            </w:r>
          </w:p>
        </w:tc>
        <w:tc>
          <w:tcPr>
            <w:tcW w:w="1415" w:type="pct"/>
            <w:tcBorders>
              <w:top w:val="nil"/>
              <w:left w:val="nil"/>
              <w:bottom w:val="single" w:color="auto" w:sz="4" w:space="0"/>
              <w:right w:val="single" w:color="auto" w:sz="4" w:space="0"/>
            </w:tcBorders>
            <w:shd w:val="clear" w:color="auto" w:fill="auto"/>
            <w:vAlign w:val="center"/>
          </w:tcPr>
          <w:p w14:paraId="0819AADF">
            <w:pPr>
              <w:widowControl/>
              <w:jc w:val="center"/>
              <w:rPr>
                <w:rFonts w:ascii="Times New Roman" w:hAnsi="Times New Roman" w:eastAsia="仿宋_GB2312"/>
                <w:szCs w:val="21"/>
              </w:rPr>
            </w:pPr>
            <w:r>
              <w:rPr>
                <w:rFonts w:ascii="Times New Roman" w:hAnsi="Times New Roman" w:eastAsia="仿宋_GB2312"/>
                <w:szCs w:val="21"/>
              </w:rPr>
              <w:t>QGWY(BC)202200024</w:t>
            </w:r>
          </w:p>
        </w:tc>
      </w:tr>
      <w:tr w14:paraId="3229510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8C34428">
            <w:pPr>
              <w:widowControl/>
              <w:jc w:val="center"/>
              <w:rPr>
                <w:rFonts w:ascii="Times New Roman" w:hAnsi="Times New Roman" w:eastAsia="仿宋_GB2312"/>
                <w:szCs w:val="21"/>
              </w:rPr>
            </w:pPr>
            <w:r>
              <w:rPr>
                <w:rFonts w:ascii="Times New Roman" w:hAnsi="Times New Roman" w:eastAsia="仿宋_GB2312"/>
                <w:szCs w:val="21"/>
              </w:rPr>
              <w:t>25</w:t>
            </w:r>
          </w:p>
        </w:tc>
        <w:tc>
          <w:tcPr>
            <w:tcW w:w="683" w:type="pct"/>
            <w:tcBorders>
              <w:top w:val="nil"/>
              <w:left w:val="nil"/>
              <w:bottom w:val="single" w:color="auto" w:sz="4" w:space="0"/>
              <w:right w:val="single" w:color="auto" w:sz="4" w:space="0"/>
            </w:tcBorders>
            <w:shd w:val="clear" w:color="auto" w:fill="auto"/>
            <w:vAlign w:val="center"/>
          </w:tcPr>
          <w:p w14:paraId="761AA279">
            <w:pPr>
              <w:widowControl/>
              <w:jc w:val="center"/>
              <w:rPr>
                <w:rFonts w:ascii="Times New Roman" w:hAnsi="Times New Roman" w:eastAsia="仿宋_GB2312"/>
                <w:szCs w:val="21"/>
              </w:rPr>
            </w:pPr>
            <w:r>
              <w:rPr>
                <w:rFonts w:ascii="Times New Roman" w:hAnsi="Times New Roman" w:eastAsia="仿宋_GB2312"/>
                <w:szCs w:val="21"/>
              </w:rPr>
              <w:t>孔庆波</w:t>
            </w:r>
          </w:p>
        </w:tc>
        <w:tc>
          <w:tcPr>
            <w:tcW w:w="2478" w:type="pct"/>
            <w:tcBorders>
              <w:top w:val="nil"/>
              <w:left w:val="nil"/>
              <w:bottom w:val="single" w:color="auto" w:sz="4" w:space="0"/>
              <w:right w:val="single" w:color="auto" w:sz="4" w:space="0"/>
            </w:tcBorders>
            <w:shd w:val="clear" w:color="auto" w:fill="auto"/>
            <w:vAlign w:val="center"/>
          </w:tcPr>
          <w:p w14:paraId="76D7E42E">
            <w:pPr>
              <w:widowControl/>
              <w:jc w:val="center"/>
              <w:rPr>
                <w:rFonts w:ascii="Times New Roman" w:hAnsi="Times New Roman" w:eastAsia="仿宋_GB2312"/>
                <w:szCs w:val="21"/>
              </w:rPr>
            </w:pPr>
            <w:r>
              <w:rPr>
                <w:rFonts w:ascii="Times New Roman" w:hAnsi="Times New Roman" w:eastAsia="仿宋_GB2312"/>
                <w:szCs w:val="21"/>
              </w:rPr>
              <w:t>福建省农业科学院</w:t>
            </w:r>
          </w:p>
        </w:tc>
        <w:tc>
          <w:tcPr>
            <w:tcW w:w="1415" w:type="pct"/>
            <w:tcBorders>
              <w:top w:val="nil"/>
              <w:left w:val="nil"/>
              <w:bottom w:val="single" w:color="auto" w:sz="4" w:space="0"/>
              <w:right w:val="single" w:color="auto" w:sz="4" w:space="0"/>
            </w:tcBorders>
            <w:shd w:val="clear" w:color="auto" w:fill="auto"/>
            <w:vAlign w:val="center"/>
          </w:tcPr>
          <w:p w14:paraId="5359AC06">
            <w:pPr>
              <w:widowControl/>
              <w:jc w:val="center"/>
              <w:rPr>
                <w:rFonts w:ascii="Times New Roman" w:hAnsi="Times New Roman" w:eastAsia="仿宋_GB2312"/>
                <w:szCs w:val="21"/>
              </w:rPr>
            </w:pPr>
            <w:r>
              <w:rPr>
                <w:rFonts w:ascii="Times New Roman" w:hAnsi="Times New Roman" w:eastAsia="仿宋_GB2312"/>
                <w:szCs w:val="21"/>
              </w:rPr>
              <w:t>QGWY(BC)202200025</w:t>
            </w:r>
          </w:p>
        </w:tc>
      </w:tr>
      <w:tr w14:paraId="4421C95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6153946">
            <w:pPr>
              <w:widowControl/>
              <w:jc w:val="center"/>
              <w:rPr>
                <w:rFonts w:ascii="Times New Roman" w:hAnsi="Times New Roman" w:eastAsia="仿宋_GB2312"/>
                <w:szCs w:val="21"/>
              </w:rPr>
            </w:pPr>
            <w:r>
              <w:rPr>
                <w:rFonts w:ascii="Times New Roman" w:hAnsi="Times New Roman" w:eastAsia="仿宋_GB2312"/>
                <w:szCs w:val="21"/>
              </w:rPr>
              <w:t>26</w:t>
            </w:r>
          </w:p>
        </w:tc>
        <w:tc>
          <w:tcPr>
            <w:tcW w:w="683" w:type="pct"/>
            <w:tcBorders>
              <w:top w:val="nil"/>
              <w:left w:val="nil"/>
              <w:bottom w:val="single" w:color="auto" w:sz="4" w:space="0"/>
              <w:right w:val="single" w:color="auto" w:sz="4" w:space="0"/>
            </w:tcBorders>
            <w:shd w:val="clear" w:color="auto" w:fill="auto"/>
            <w:vAlign w:val="center"/>
          </w:tcPr>
          <w:p w14:paraId="27432F30">
            <w:pPr>
              <w:widowControl/>
              <w:jc w:val="center"/>
              <w:rPr>
                <w:rFonts w:ascii="Times New Roman" w:hAnsi="Times New Roman" w:eastAsia="仿宋_GB2312"/>
                <w:szCs w:val="21"/>
              </w:rPr>
            </w:pPr>
            <w:r>
              <w:rPr>
                <w:rFonts w:ascii="Times New Roman" w:hAnsi="Times New Roman" w:eastAsia="仿宋_GB2312"/>
                <w:szCs w:val="21"/>
              </w:rPr>
              <w:t>丁</w:t>
            </w:r>
            <w:r>
              <w:rPr>
                <w:rFonts w:ascii="Times New Roman" w:hAnsi="Times New Roman" w:eastAsia="微软雅黑"/>
                <w:szCs w:val="21"/>
              </w:rPr>
              <w:t>玥</w:t>
            </w:r>
          </w:p>
        </w:tc>
        <w:tc>
          <w:tcPr>
            <w:tcW w:w="2478" w:type="pct"/>
            <w:tcBorders>
              <w:top w:val="nil"/>
              <w:left w:val="nil"/>
              <w:bottom w:val="single" w:color="auto" w:sz="4" w:space="0"/>
              <w:right w:val="single" w:color="auto" w:sz="4" w:space="0"/>
            </w:tcBorders>
            <w:shd w:val="clear" w:color="auto" w:fill="auto"/>
            <w:vAlign w:val="center"/>
          </w:tcPr>
          <w:p w14:paraId="5776088C">
            <w:pPr>
              <w:widowControl/>
              <w:jc w:val="center"/>
              <w:rPr>
                <w:rFonts w:ascii="Times New Roman" w:hAnsi="Times New Roman" w:eastAsia="仿宋_GB2312"/>
                <w:szCs w:val="21"/>
              </w:rPr>
            </w:pPr>
            <w:r>
              <w:rPr>
                <w:rFonts w:ascii="Times New Roman" w:hAnsi="Times New Roman" w:eastAsia="仿宋_GB2312"/>
                <w:szCs w:val="21"/>
              </w:rPr>
              <w:t>新疆大学地理与遥感科学学院</w:t>
            </w:r>
          </w:p>
        </w:tc>
        <w:tc>
          <w:tcPr>
            <w:tcW w:w="1415" w:type="pct"/>
            <w:tcBorders>
              <w:top w:val="nil"/>
              <w:left w:val="nil"/>
              <w:bottom w:val="single" w:color="auto" w:sz="4" w:space="0"/>
              <w:right w:val="single" w:color="auto" w:sz="4" w:space="0"/>
            </w:tcBorders>
            <w:shd w:val="clear" w:color="auto" w:fill="auto"/>
            <w:vAlign w:val="center"/>
          </w:tcPr>
          <w:p w14:paraId="6632C0F8">
            <w:pPr>
              <w:widowControl/>
              <w:jc w:val="center"/>
              <w:rPr>
                <w:rFonts w:ascii="Times New Roman" w:hAnsi="Times New Roman" w:eastAsia="仿宋_GB2312"/>
                <w:szCs w:val="21"/>
              </w:rPr>
            </w:pPr>
            <w:r>
              <w:rPr>
                <w:rFonts w:ascii="Times New Roman" w:hAnsi="Times New Roman" w:eastAsia="仿宋_GB2312"/>
                <w:szCs w:val="21"/>
              </w:rPr>
              <w:t>QGWY(BC)202200026</w:t>
            </w:r>
          </w:p>
        </w:tc>
      </w:tr>
      <w:tr w14:paraId="1F5265B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F35702F">
            <w:pPr>
              <w:widowControl/>
              <w:jc w:val="center"/>
              <w:rPr>
                <w:rFonts w:ascii="Times New Roman" w:hAnsi="Times New Roman" w:eastAsia="仿宋_GB2312"/>
                <w:szCs w:val="21"/>
              </w:rPr>
            </w:pPr>
            <w:r>
              <w:rPr>
                <w:rFonts w:ascii="Times New Roman" w:hAnsi="Times New Roman" w:eastAsia="仿宋_GB2312"/>
                <w:szCs w:val="21"/>
              </w:rPr>
              <w:t>27</w:t>
            </w:r>
          </w:p>
        </w:tc>
        <w:tc>
          <w:tcPr>
            <w:tcW w:w="683" w:type="pct"/>
            <w:tcBorders>
              <w:top w:val="nil"/>
              <w:left w:val="nil"/>
              <w:bottom w:val="single" w:color="auto" w:sz="4" w:space="0"/>
              <w:right w:val="single" w:color="auto" w:sz="4" w:space="0"/>
            </w:tcBorders>
            <w:shd w:val="clear" w:color="auto" w:fill="auto"/>
            <w:vAlign w:val="center"/>
          </w:tcPr>
          <w:p w14:paraId="201D9EA8">
            <w:pPr>
              <w:widowControl/>
              <w:jc w:val="center"/>
              <w:rPr>
                <w:rFonts w:ascii="Times New Roman" w:hAnsi="Times New Roman" w:eastAsia="仿宋_GB2312"/>
                <w:szCs w:val="21"/>
              </w:rPr>
            </w:pPr>
            <w:r>
              <w:rPr>
                <w:rFonts w:ascii="Times New Roman" w:hAnsi="Times New Roman" w:eastAsia="仿宋_GB2312"/>
                <w:szCs w:val="21"/>
              </w:rPr>
              <w:t>丁建丽</w:t>
            </w:r>
          </w:p>
        </w:tc>
        <w:tc>
          <w:tcPr>
            <w:tcW w:w="2478" w:type="pct"/>
            <w:tcBorders>
              <w:top w:val="nil"/>
              <w:left w:val="nil"/>
              <w:bottom w:val="single" w:color="auto" w:sz="4" w:space="0"/>
              <w:right w:val="single" w:color="auto" w:sz="4" w:space="0"/>
            </w:tcBorders>
            <w:shd w:val="clear" w:color="auto" w:fill="auto"/>
            <w:vAlign w:val="center"/>
          </w:tcPr>
          <w:p w14:paraId="10570064">
            <w:pPr>
              <w:widowControl/>
              <w:jc w:val="center"/>
              <w:rPr>
                <w:rFonts w:ascii="Times New Roman" w:hAnsi="Times New Roman" w:eastAsia="仿宋_GB2312"/>
                <w:szCs w:val="21"/>
              </w:rPr>
            </w:pPr>
            <w:r>
              <w:rPr>
                <w:rFonts w:ascii="Times New Roman" w:hAnsi="Times New Roman" w:eastAsia="仿宋_GB2312"/>
                <w:szCs w:val="21"/>
              </w:rPr>
              <w:t>新疆大学</w:t>
            </w:r>
          </w:p>
        </w:tc>
        <w:tc>
          <w:tcPr>
            <w:tcW w:w="1415" w:type="pct"/>
            <w:tcBorders>
              <w:top w:val="nil"/>
              <w:left w:val="nil"/>
              <w:bottom w:val="single" w:color="auto" w:sz="4" w:space="0"/>
              <w:right w:val="single" w:color="auto" w:sz="4" w:space="0"/>
            </w:tcBorders>
            <w:shd w:val="clear" w:color="auto" w:fill="auto"/>
            <w:vAlign w:val="center"/>
          </w:tcPr>
          <w:p w14:paraId="74B6AE87">
            <w:pPr>
              <w:widowControl/>
              <w:jc w:val="center"/>
              <w:rPr>
                <w:rFonts w:ascii="Times New Roman" w:hAnsi="Times New Roman" w:eastAsia="仿宋_GB2312"/>
                <w:szCs w:val="21"/>
              </w:rPr>
            </w:pPr>
            <w:r>
              <w:rPr>
                <w:rFonts w:ascii="Times New Roman" w:hAnsi="Times New Roman" w:eastAsia="仿宋_GB2312"/>
                <w:szCs w:val="21"/>
              </w:rPr>
              <w:t>QGWY(BC)202200027</w:t>
            </w:r>
          </w:p>
        </w:tc>
      </w:tr>
      <w:tr w14:paraId="58C7A81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714A38D">
            <w:pPr>
              <w:widowControl/>
              <w:jc w:val="center"/>
              <w:rPr>
                <w:rFonts w:ascii="Times New Roman" w:hAnsi="Times New Roman" w:eastAsia="仿宋_GB2312"/>
                <w:szCs w:val="21"/>
              </w:rPr>
            </w:pPr>
            <w:r>
              <w:rPr>
                <w:rFonts w:ascii="Times New Roman" w:hAnsi="Times New Roman" w:eastAsia="仿宋_GB2312"/>
                <w:szCs w:val="21"/>
              </w:rPr>
              <w:t>28</w:t>
            </w:r>
          </w:p>
        </w:tc>
        <w:tc>
          <w:tcPr>
            <w:tcW w:w="683" w:type="pct"/>
            <w:tcBorders>
              <w:top w:val="nil"/>
              <w:left w:val="nil"/>
              <w:bottom w:val="single" w:color="auto" w:sz="4" w:space="0"/>
              <w:right w:val="single" w:color="auto" w:sz="4" w:space="0"/>
            </w:tcBorders>
            <w:shd w:val="clear" w:color="auto" w:fill="auto"/>
            <w:vAlign w:val="center"/>
          </w:tcPr>
          <w:p w14:paraId="2DD3270C">
            <w:pPr>
              <w:widowControl/>
              <w:jc w:val="center"/>
              <w:rPr>
                <w:rFonts w:ascii="Times New Roman" w:hAnsi="Times New Roman" w:eastAsia="仿宋_GB2312"/>
                <w:szCs w:val="21"/>
              </w:rPr>
            </w:pPr>
            <w:r>
              <w:rPr>
                <w:rFonts w:ascii="Times New Roman" w:hAnsi="Times New Roman" w:eastAsia="仿宋_GB2312"/>
                <w:szCs w:val="21"/>
              </w:rPr>
              <w:t>李瑞</w:t>
            </w:r>
          </w:p>
        </w:tc>
        <w:tc>
          <w:tcPr>
            <w:tcW w:w="2478" w:type="pct"/>
            <w:tcBorders>
              <w:top w:val="nil"/>
              <w:left w:val="nil"/>
              <w:bottom w:val="single" w:color="auto" w:sz="4" w:space="0"/>
              <w:right w:val="single" w:color="auto" w:sz="4" w:space="0"/>
            </w:tcBorders>
            <w:shd w:val="clear" w:color="auto" w:fill="auto"/>
            <w:vAlign w:val="center"/>
          </w:tcPr>
          <w:p w14:paraId="188DD47F">
            <w:pPr>
              <w:widowControl/>
              <w:jc w:val="center"/>
              <w:rPr>
                <w:rFonts w:ascii="Times New Roman" w:hAnsi="Times New Roman" w:eastAsia="仿宋_GB2312"/>
                <w:szCs w:val="21"/>
              </w:rPr>
            </w:pPr>
            <w:r>
              <w:rPr>
                <w:rFonts w:ascii="Times New Roman" w:hAnsi="Times New Roman" w:eastAsia="仿宋_GB2312"/>
                <w:szCs w:val="21"/>
              </w:rPr>
              <w:t>鄂尔多斯市农牧业生态与资源保护中心</w:t>
            </w:r>
          </w:p>
        </w:tc>
        <w:tc>
          <w:tcPr>
            <w:tcW w:w="1415" w:type="pct"/>
            <w:tcBorders>
              <w:top w:val="nil"/>
              <w:left w:val="nil"/>
              <w:bottom w:val="single" w:color="auto" w:sz="4" w:space="0"/>
              <w:right w:val="single" w:color="auto" w:sz="4" w:space="0"/>
            </w:tcBorders>
            <w:shd w:val="clear" w:color="auto" w:fill="auto"/>
            <w:vAlign w:val="center"/>
          </w:tcPr>
          <w:p w14:paraId="141DDD83">
            <w:pPr>
              <w:widowControl/>
              <w:jc w:val="center"/>
              <w:rPr>
                <w:rFonts w:ascii="Times New Roman" w:hAnsi="Times New Roman" w:eastAsia="仿宋_GB2312"/>
                <w:szCs w:val="21"/>
              </w:rPr>
            </w:pPr>
            <w:r>
              <w:rPr>
                <w:rFonts w:ascii="Times New Roman" w:hAnsi="Times New Roman" w:eastAsia="仿宋_GB2312"/>
                <w:szCs w:val="21"/>
              </w:rPr>
              <w:t>QGWY(BC)202200028</w:t>
            </w:r>
          </w:p>
        </w:tc>
      </w:tr>
      <w:tr w14:paraId="3A99361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E88F284">
            <w:pPr>
              <w:widowControl/>
              <w:jc w:val="center"/>
              <w:rPr>
                <w:rFonts w:ascii="Times New Roman" w:hAnsi="Times New Roman" w:eastAsia="仿宋_GB2312"/>
                <w:szCs w:val="21"/>
              </w:rPr>
            </w:pPr>
            <w:r>
              <w:rPr>
                <w:rFonts w:ascii="Times New Roman" w:hAnsi="Times New Roman" w:eastAsia="仿宋_GB2312"/>
                <w:szCs w:val="21"/>
              </w:rPr>
              <w:t>29</w:t>
            </w:r>
          </w:p>
        </w:tc>
        <w:tc>
          <w:tcPr>
            <w:tcW w:w="683" w:type="pct"/>
            <w:tcBorders>
              <w:top w:val="nil"/>
              <w:left w:val="nil"/>
              <w:bottom w:val="single" w:color="auto" w:sz="4" w:space="0"/>
              <w:right w:val="single" w:color="auto" w:sz="4" w:space="0"/>
            </w:tcBorders>
            <w:shd w:val="clear" w:color="auto" w:fill="auto"/>
            <w:vAlign w:val="center"/>
          </w:tcPr>
          <w:p w14:paraId="66CCA291">
            <w:pPr>
              <w:widowControl/>
              <w:jc w:val="center"/>
              <w:rPr>
                <w:rFonts w:ascii="Times New Roman" w:hAnsi="Times New Roman" w:eastAsia="仿宋_GB2312"/>
                <w:szCs w:val="21"/>
              </w:rPr>
            </w:pPr>
            <w:r>
              <w:rPr>
                <w:rFonts w:ascii="Times New Roman" w:hAnsi="Times New Roman" w:eastAsia="仿宋_GB2312"/>
                <w:szCs w:val="21"/>
              </w:rPr>
              <w:t>章明清</w:t>
            </w:r>
          </w:p>
        </w:tc>
        <w:tc>
          <w:tcPr>
            <w:tcW w:w="2478" w:type="pct"/>
            <w:tcBorders>
              <w:top w:val="nil"/>
              <w:left w:val="nil"/>
              <w:bottom w:val="single" w:color="auto" w:sz="4" w:space="0"/>
              <w:right w:val="single" w:color="auto" w:sz="4" w:space="0"/>
            </w:tcBorders>
            <w:shd w:val="clear" w:color="auto" w:fill="auto"/>
            <w:vAlign w:val="center"/>
          </w:tcPr>
          <w:p w14:paraId="5385952D">
            <w:pPr>
              <w:widowControl/>
              <w:jc w:val="center"/>
              <w:rPr>
                <w:rFonts w:ascii="Times New Roman" w:hAnsi="Times New Roman" w:eastAsia="仿宋_GB2312"/>
                <w:szCs w:val="21"/>
              </w:rPr>
            </w:pPr>
            <w:r>
              <w:rPr>
                <w:rFonts w:ascii="Times New Roman" w:hAnsi="Times New Roman" w:eastAsia="仿宋_GB2312"/>
                <w:szCs w:val="21"/>
              </w:rPr>
              <w:t>福建省农业科学院土壤肥料研究所</w:t>
            </w:r>
          </w:p>
        </w:tc>
        <w:tc>
          <w:tcPr>
            <w:tcW w:w="1415" w:type="pct"/>
            <w:tcBorders>
              <w:top w:val="nil"/>
              <w:left w:val="nil"/>
              <w:bottom w:val="single" w:color="auto" w:sz="4" w:space="0"/>
              <w:right w:val="single" w:color="auto" w:sz="4" w:space="0"/>
            </w:tcBorders>
            <w:shd w:val="clear" w:color="auto" w:fill="auto"/>
            <w:vAlign w:val="center"/>
          </w:tcPr>
          <w:p w14:paraId="46B8CCE5">
            <w:pPr>
              <w:widowControl/>
              <w:jc w:val="center"/>
              <w:rPr>
                <w:rFonts w:ascii="Times New Roman" w:hAnsi="Times New Roman" w:eastAsia="仿宋_GB2312"/>
                <w:szCs w:val="21"/>
              </w:rPr>
            </w:pPr>
            <w:r>
              <w:rPr>
                <w:rFonts w:ascii="Times New Roman" w:hAnsi="Times New Roman" w:eastAsia="仿宋_GB2312"/>
                <w:szCs w:val="21"/>
              </w:rPr>
              <w:t>QGWY(BC)202200029</w:t>
            </w:r>
          </w:p>
        </w:tc>
      </w:tr>
      <w:tr w14:paraId="1295868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2BD2CCF">
            <w:pPr>
              <w:widowControl/>
              <w:jc w:val="center"/>
              <w:rPr>
                <w:rFonts w:ascii="Times New Roman" w:hAnsi="Times New Roman" w:eastAsia="仿宋_GB2312"/>
                <w:szCs w:val="21"/>
              </w:rPr>
            </w:pPr>
            <w:r>
              <w:rPr>
                <w:rFonts w:ascii="Times New Roman" w:hAnsi="Times New Roman" w:eastAsia="仿宋_GB2312"/>
                <w:szCs w:val="21"/>
              </w:rPr>
              <w:t>30</w:t>
            </w:r>
          </w:p>
        </w:tc>
        <w:tc>
          <w:tcPr>
            <w:tcW w:w="683" w:type="pct"/>
            <w:tcBorders>
              <w:top w:val="nil"/>
              <w:left w:val="nil"/>
              <w:bottom w:val="single" w:color="auto" w:sz="4" w:space="0"/>
              <w:right w:val="single" w:color="auto" w:sz="4" w:space="0"/>
            </w:tcBorders>
            <w:shd w:val="clear" w:color="auto" w:fill="auto"/>
            <w:vAlign w:val="center"/>
          </w:tcPr>
          <w:p w14:paraId="4E6CBEDD">
            <w:pPr>
              <w:widowControl/>
              <w:jc w:val="center"/>
              <w:rPr>
                <w:rFonts w:ascii="Times New Roman" w:hAnsi="Times New Roman" w:eastAsia="仿宋_GB2312"/>
                <w:szCs w:val="21"/>
              </w:rPr>
            </w:pPr>
            <w:r>
              <w:rPr>
                <w:rFonts w:ascii="Times New Roman" w:hAnsi="Times New Roman" w:eastAsia="仿宋_GB2312"/>
                <w:szCs w:val="21"/>
              </w:rPr>
              <w:t>王静</w:t>
            </w:r>
          </w:p>
        </w:tc>
        <w:tc>
          <w:tcPr>
            <w:tcW w:w="2478" w:type="pct"/>
            <w:tcBorders>
              <w:top w:val="nil"/>
              <w:left w:val="nil"/>
              <w:bottom w:val="single" w:color="auto" w:sz="4" w:space="0"/>
              <w:right w:val="single" w:color="auto" w:sz="4" w:space="0"/>
            </w:tcBorders>
            <w:shd w:val="clear" w:color="auto" w:fill="auto"/>
            <w:vAlign w:val="center"/>
          </w:tcPr>
          <w:p w14:paraId="3CE310EF">
            <w:pPr>
              <w:widowControl/>
              <w:jc w:val="center"/>
              <w:rPr>
                <w:rFonts w:ascii="Times New Roman" w:hAnsi="Times New Roman" w:eastAsia="仿宋_GB2312"/>
                <w:szCs w:val="21"/>
              </w:rPr>
            </w:pPr>
            <w:r>
              <w:rPr>
                <w:rFonts w:ascii="Times New Roman" w:hAnsi="Times New Roman" w:eastAsia="仿宋_GB2312"/>
                <w:szCs w:val="21"/>
              </w:rPr>
              <w:t>安徽省农业科学院土壤肥料研究所</w:t>
            </w:r>
          </w:p>
        </w:tc>
        <w:tc>
          <w:tcPr>
            <w:tcW w:w="1415" w:type="pct"/>
            <w:tcBorders>
              <w:top w:val="nil"/>
              <w:left w:val="nil"/>
              <w:bottom w:val="single" w:color="auto" w:sz="4" w:space="0"/>
              <w:right w:val="single" w:color="auto" w:sz="4" w:space="0"/>
            </w:tcBorders>
            <w:shd w:val="clear" w:color="auto" w:fill="auto"/>
            <w:vAlign w:val="center"/>
          </w:tcPr>
          <w:p w14:paraId="6E0D62D5">
            <w:pPr>
              <w:widowControl/>
              <w:jc w:val="center"/>
              <w:rPr>
                <w:rFonts w:ascii="Times New Roman" w:hAnsi="Times New Roman" w:eastAsia="仿宋_GB2312"/>
                <w:szCs w:val="21"/>
              </w:rPr>
            </w:pPr>
            <w:r>
              <w:rPr>
                <w:rFonts w:ascii="Times New Roman" w:hAnsi="Times New Roman" w:eastAsia="仿宋_GB2312"/>
                <w:szCs w:val="21"/>
              </w:rPr>
              <w:t>QGWY(BC)202200030</w:t>
            </w:r>
          </w:p>
        </w:tc>
      </w:tr>
      <w:tr w14:paraId="2D5C519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D57D51F">
            <w:pPr>
              <w:widowControl/>
              <w:jc w:val="center"/>
              <w:rPr>
                <w:rFonts w:ascii="Times New Roman" w:hAnsi="Times New Roman" w:eastAsia="仿宋_GB2312"/>
                <w:szCs w:val="21"/>
              </w:rPr>
            </w:pPr>
            <w:r>
              <w:rPr>
                <w:rFonts w:ascii="Times New Roman" w:hAnsi="Times New Roman" w:eastAsia="仿宋_GB2312"/>
                <w:szCs w:val="21"/>
              </w:rPr>
              <w:t>31</w:t>
            </w:r>
          </w:p>
        </w:tc>
        <w:tc>
          <w:tcPr>
            <w:tcW w:w="683" w:type="pct"/>
            <w:tcBorders>
              <w:top w:val="nil"/>
              <w:left w:val="nil"/>
              <w:bottom w:val="single" w:color="auto" w:sz="4" w:space="0"/>
              <w:right w:val="single" w:color="auto" w:sz="4" w:space="0"/>
            </w:tcBorders>
            <w:shd w:val="clear" w:color="auto" w:fill="auto"/>
            <w:vAlign w:val="center"/>
          </w:tcPr>
          <w:p w14:paraId="7D97D070">
            <w:pPr>
              <w:widowControl/>
              <w:jc w:val="center"/>
              <w:rPr>
                <w:rFonts w:ascii="Times New Roman" w:hAnsi="Times New Roman" w:eastAsia="仿宋_GB2312"/>
                <w:szCs w:val="21"/>
              </w:rPr>
            </w:pPr>
            <w:r>
              <w:rPr>
                <w:rFonts w:ascii="Times New Roman" w:hAnsi="Times New Roman" w:eastAsia="仿宋_GB2312"/>
                <w:szCs w:val="21"/>
              </w:rPr>
              <w:t>蒋亚芬</w:t>
            </w:r>
          </w:p>
        </w:tc>
        <w:tc>
          <w:tcPr>
            <w:tcW w:w="2478" w:type="pct"/>
            <w:tcBorders>
              <w:top w:val="nil"/>
              <w:left w:val="nil"/>
              <w:bottom w:val="single" w:color="auto" w:sz="4" w:space="0"/>
              <w:right w:val="single" w:color="auto" w:sz="4" w:space="0"/>
            </w:tcBorders>
            <w:shd w:val="clear" w:color="auto" w:fill="auto"/>
            <w:vAlign w:val="center"/>
          </w:tcPr>
          <w:p w14:paraId="44245225">
            <w:pPr>
              <w:widowControl/>
              <w:jc w:val="center"/>
              <w:rPr>
                <w:rFonts w:ascii="Times New Roman" w:hAnsi="Times New Roman" w:eastAsia="仿宋_GB2312"/>
                <w:szCs w:val="21"/>
              </w:rPr>
            </w:pPr>
            <w:r>
              <w:rPr>
                <w:rFonts w:ascii="Times New Roman" w:hAnsi="Times New Roman" w:eastAsia="仿宋_GB2312"/>
                <w:szCs w:val="21"/>
              </w:rPr>
              <w:t>兰西县农业技术推广中心</w:t>
            </w:r>
          </w:p>
        </w:tc>
        <w:tc>
          <w:tcPr>
            <w:tcW w:w="1415" w:type="pct"/>
            <w:tcBorders>
              <w:top w:val="nil"/>
              <w:left w:val="nil"/>
              <w:bottom w:val="single" w:color="auto" w:sz="4" w:space="0"/>
              <w:right w:val="single" w:color="auto" w:sz="4" w:space="0"/>
            </w:tcBorders>
            <w:shd w:val="clear" w:color="auto" w:fill="auto"/>
            <w:vAlign w:val="center"/>
          </w:tcPr>
          <w:p w14:paraId="40704037">
            <w:pPr>
              <w:widowControl/>
              <w:jc w:val="center"/>
              <w:rPr>
                <w:rFonts w:ascii="Times New Roman" w:hAnsi="Times New Roman" w:eastAsia="仿宋_GB2312"/>
                <w:szCs w:val="21"/>
              </w:rPr>
            </w:pPr>
            <w:r>
              <w:rPr>
                <w:rFonts w:ascii="Times New Roman" w:hAnsi="Times New Roman" w:eastAsia="仿宋_GB2312"/>
                <w:szCs w:val="21"/>
              </w:rPr>
              <w:t>QGWY(BC)202200031</w:t>
            </w:r>
          </w:p>
        </w:tc>
      </w:tr>
      <w:tr w14:paraId="35EEA90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9B34FB2">
            <w:pPr>
              <w:widowControl/>
              <w:jc w:val="center"/>
              <w:rPr>
                <w:rFonts w:ascii="Times New Roman" w:hAnsi="Times New Roman" w:eastAsia="仿宋_GB2312"/>
                <w:szCs w:val="21"/>
              </w:rPr>
            </w:pPr>
            <w:r>
              <w:rPr>
                <w:rFonts w:ascii="Times New Roman" w:hAnsi="Times New Roman" w:eastAsia="仿宋_GB2312"/>
                <w:szCs w:val="21"/>
              </w:rPr>
              <w:t>32</w:t>
            </w:r>
          </w:p>
        </w:tc>
        <w:tc>
          <w:tcPr>
            <w:tcW w:w="683" w:type="pct"/>
            <w:tcBorders>
              <w:top w:val="nil"/>
              <w:left w:val="nil"/>
              <w:bottom w:val="single" w:color="auto" w:sz="4" w:space="0"/>
              <w:right w:val="single" w:color="auto" w:sz="4" w:space="0"/>
            </w:tcBorders>
            <w:shd w:val="clear" w:color="auto" w:fill="auto"/>
            <w:vAlign w:val="center"/>
          </w:tcPr>
          <w:p w14:paraId="7F0535D4">
            <w:pPr>
              <w:widowControl/>
              <w:jc w:val="center"/>
              <w:rPr>
                <w:rFonts w:ascii="Times New Roman" w:hAnsi="Times New Roman" w:eastAsia="仿宋_GB2312"/>
                <w:szCs w:val="21"/>
              </w:rPr>
            </w:pPr>
            <w:r>
              <w:rPr>
                <w:rFonts w:ascii="Times New Roman" w:hAnsi="Times New Roman" w:eastAsia="仿宋_GB2312"/>
                <w:szCs w:val="21"/>
              </w:rPr>
              <w:t>陈恩</w:t>
            </w:r>
          </w:p>
        </w:tc>
        <w:tc>
          <w:tcPr>
            <w:tcW w:w="2478" w:type="pct"/>
            <w:tcBorders>
              <w:top w:val="nil"/>
              <w:left w:val="nil"/>
              <w:bottom w:val="single" w:color="auto" w:sz="4" w:space="0"/>
              <w:right w:val="single" w:color="auto" w:sz="4" w:space="0"/>
            </w:tcBorders>
            <w:shd w:val="clear" w:color="auto" w:fill="auto"/>
            <w:vAlign w:val="center"/>
          </w:tcPr>
          <w:p w14:paraId="05EF01E0">
            <w:pPr>
              <w:widowControl/>
              <w:jc w:val="center"/>
              <w:rPr>
                <w:rFonts w:ascii="Times New Roman" w:hAnsi="Times New Roman" w:eastAsia="仿宋_GB2312"/>
                <w:szCs w:val="21"/>
              </w:rPr>
            </w:pPr>
            <w:r>
              <w:rPr>
                <w:rFonts w:ascii="Times New Roman" w:hAnsi="Times New Roman" w:eastAsia="仿宋_GB2312"/>
                <w:szCs w:val="21"/>
              </w:rPr>
              <w:t>广东省地质调查院</w:t>
            </w:r>
          </w:p>
        </w:tc>
        <w:tc>
          <w:tcPr>
            <w:tcW w:w="1415" w:type="pct"/>
            <w:tcBorders>
              <w:top w:val="nil"/>
              <w:left w:val="nil"/>
              <w:bottom w:val="single" w:color="auto" w:sz="4" w:space="0"/>
              <w:right w:val="single" w:color="auto" w:sz="4" w:space="0"/>
            </w:tcBorders>
            <w:shd w:val="clear" w:color="auto" w:fill="auto"/>
            <w:vAlign w:val="center"/>
          </w:tcPr>
          <w:p w14:paraId="3D27AB98">
            <w:pPr>
              <w:widowControl/>
              <w:jc w:val="center"/>
              <w:rPr>
                <w:rFonts w:ascii="Times New Roman" w:hAnsi="Times New Roman" w:eastAsia="仿宋_GB2312"/>
                <w:szCs w:val="21"/>
              </w:rPr>
            </w:pPr>
            <w:r>
              <w:rPr>
                <w:rFonts w:ascii="Times New Roman" w:hAnsi="Times New Roman" w:eastAsia="仿宋_GB2312"/>
                <w:szCs w:val="21"/>
              </w:rPr>
              <w:t>QGWY(BC)202200032</w:t>
            </w:r>
          </w:p>
        </w:tc>
      </w:tr>
      <w:tr w14:paraId="26FE8A9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FD858D4">
            <w:pPr>
              <w:widowControl/>
              <w:jc w:val="center"/>
              <w:rPr>
                <w:rFonts w:ascii="Times New Roman" w:hAnsi="Times New Roman" w:eastAsia="仿宋_GB2312"/>
                <w:szCs w:val="21"/>
              </w:rPr>
            </w:pPr>
            <w:r>
              <w:rPr>
                <w:rFonts w:ascii="Times New Roman" w:hAnsi="Times New Roman" w:eastAsia="仿宋_GB2312"/>
                <w:szCs w:val="21"/>
              </w:rPr>
              <w:t>33</w:t>
            </w:r>
          </w:p>
        </w:tc>
        <w:tc>
          <w:tcPr>
            <w:tcW w:w="683" w:type="pct"/>
            <w:tcBorders>
              <w:top w:val="nil"/>
              <w:left w:val="nil"/>
              <w:bottom w:val="single" w:color="auto" w:sz="4" w:space="0"/>
              <w:right w:val="single" w:color="auto" w:sz="4" w:space="0"/>
            </w:tcBorders>
            <w:shd w:val="clear" w:color="auto" w:fill="auto"/>
            <w:vAlign w:val="center"/>
          </w:tcPr>
          <w:p w14:paraId="49D46F38">
            <w:pPr>
              <w:widowControl/>
              <w:jc w:val="center"/>
              <w:rPr>
                <w:rFonts w:ascii="Times New Roman" w:hAnsi="Times New Roman" w:eastAsia="仿宋_GB2312"/>
                <w:szCs w:val="21"/>
              </w:rPr>
            </w:pPr>
            <w:r>
              <w:rPr>
                <w:rFonts w:ascii="Times New Roman" w:hAnsi="Times New Roman" w:eastAsia="仿宋_GB2312"/>
                <w:szCs w:val="21"/>
              </w:rPr>
              <w:t>文雪峰</w:t>
            </w:r>
          </w:p>
        </w:tc>
        <w:tc>
          <w:tcPr>
            <w:tcW w:w="2478" w:type="pct"/>
            <w:tcBorders>
              <w:top w:val="nil"/>
              <w:left w:val="nil"/>
              <w:bottom w:val="single" w:color="auto" w:sz="4" w:space="0"/>
              <w:right w:val="single" w:color="auto" w:sz="4" w:space="0"/>
            </w:tcBorders>
            <w:shd w:val="clear" w:color="auto" w:fill="auto"/>
            <w:vAlign w:val="center"/>
          </w:tcPr>
          <w:p w14:paraId="75BB85A4">
            <w:pPr>
              <w:widowControl/>
              <w:jc w:val="center"/>
              <w:rPr>
                <w:rFonts w:ascii="Times New Roman" w:hAnsi="Times New Roman" w:eastAsia="仿宋_GB2312"/>
                <w:szCs w:val="21"/>
              </w:rPr>
            </w:pPr>
            <w:r>
              <w:rPr>
                <w:rFonts w:ascii="Times New Roman" w:hAnsi="Times New Roman" w:eastAsia="仿宋_GB2312"/>
                <w:szCs w:val="21"/>
              </w:rPr>
              <w:t>贵州大学</w:t>
            </w:r>
          </w:p>
        </w:tc>
        <w:tc>
          <w:tcPr>
            <w:tcW w:w="1415" w:type="pct"/>
            <w:tcBorders>
              <w:top w:val="nil"/>
              <w:left w:val="nil"/>
              <w:bottom w:val="single" w:color="auto" w:sz="4" w:space="0"/>
              <w:right w:val="single" w:color="auto" w:sz="4" w:space="0"/>
            </w:tcBorders>
            <w:shd w:val="clear" w:color="auto" w:fill="auto"/>
            <w:vAlign w:val="center"/>
          </w:tcPr>
          <w:p w14:paraId="3602DDAA">
            <w:pPr>
              <w:widowControl/>
              <w:jc w:val="center"/>
              <w:rPr>
                <w:rFonts w:ascii="Times New Roman" w:hAnsi="Times New Roman" w:eastAsia="仿宋_GB2312"/>
                <w:szCs w:val="21"/>
              </w:rPr>
            </w:pPr>
            <w:r>
              <w:rPr>
                <w:rFonts w:ascii="Times New Roman" w:hAnsi="Times New Roman" w:eastAsia="仿宋_GB2312"/>
                <w:szCs w:val="21"/>
              </w:rPr>
              <w:t>QGWY(BC)202200033</w:t>
            </w:r>
          </w:p>
        </w:tc>
      </w:tr>
      <w:tr w14:paraId="5B32911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E188A4C">
            <w:pPr>
              <w:widowControl/>
              <w:jc w:val="center"/>
              <w:rPr>
                <w:rFonts w:ascii="Times New Roman" w:hAnsi="Times New Roman" w:eastAsia="仿宋_GB2312"/>
                <w:szCs w:val="21"/>
              </w:rPr>
            </w:pPr>
            <w:r>
              <w:rPr>
                <w:rFonts w:ascii="Times New Roman" w:hAnsi="Times New Roman" w:eastAsia="仿宋_GB2312"/>
                <w:szCs w:val="21"/>
              </w:rPr>
              <w:t>34</w:t>
            </w:r>
          </w:p>
        </w:tc>
        <w:tc>
          <w:tcPr>
            <w:tcW w:w="683" w:type="pct"/>
            <w:tcBorders>
              <w:top w:val="nil"/>
              <w:left w:val="nil"/>
              <w:bottom w:val="single" w:color="auto" w:sz="4" w:space="0"/>
              <w:right w:val="single" w:color="auto" w:sz="4" w:space="0"/>
            </w:tcBorders>
            <w:shd w:val="clear" w:color="auto" w:fill="auto"/>
            <w:vAlign w:val="center"/>
          </w:tcPr>
          <w:p w14:paraId="5E7E303E">
            <w:pPr>
              <w:widowControl/>
              <w:jc w:val="center"/>
              <w:rPr>
                <w:rFonts w:ascii="Times New Roman" w:hAnsi="Times New Roman" w:eastAsia="仿宋_GB2312"/>
                <w:szCs w:val="21"/>
              </w:rPr>
            </w:pPr>
            <w:r>
              <w:rPr>
                <w:rFonts w:ascii="Times New Roman" w:hAnsi="Times New Roman" w:eastAsia="仿宋_GB2312"/>
                <w:szCs w:val="21"/>
              </w:rPr>
              <w:t>郭延华</w:t>
            </w:r>
          </w:p>
        </w:tc>
        <w:tc>
          <w:tcPr>
            <w:tcW w:w="2478" w:type="pct"/>
            <w:tcBorders>
              <w:top w:val="nil"/>
              <w:left w:val="nil"/>
              <w:bottom w:val="single" w:color="auto" w:sz="4" w:space="0"/>
              <w:right w:val="single" w:color="auto" w:sz="4" w:space="0"/>
            </w:tcBorders>
            <w:shd w:val="clear" w:color="auto" w:fill="auto"/>
            <w:vAlign w:val="center"/>
          </w:tcPr>
          <w:p w14:paraId="2A0DA1ED">
            <w:pPr>
              <w:widowControl/>
              <w:jc w:val="center"/>
              <w:rPr>
                <w:rFonts w:ascii="Times New Roman" w:hAnsi="Times New Roman" w:eastAsia="仿宋_GB2312"/>
                <w:szCs w:val="21"/>
              </w:rPr>
            </w:pPr>
            <w:r>
              <w:rPr>
                <w:rFonts w:ascii="Times New Roman" w:hAnsi="Times New Roman" w:eastAsia="仿宋_GB2312"/>
                <w:szCs w:val="21"/>
              </w:rPr>
              <w:t>黑龙江省地质科学研究所</w:t>
            </w:r>
          </w:p>
        </w:tc>
        <w:tc>
          <w:tcPr>
            <w:tcW w:w="1415" w:type="pct"/>
            <w:tcBorders>
              <w:top w:val="nil"/>
              <w:left w:val="nil"/>
              <w:bottom w:val="single" w:color="auto" w:sz="4" w:space="0"/>
              <w:right w:val="single" w:color="auto" w:sz="4" w:space="0"/>
            </w:tcBorders>
            <w:shd w:val="clear" w:color="auto" w:fill="auto"/>
            <w:vAlign w:val="center"/>
          </w:tcPr>
          <w:p w14:paraId="6809CE0C">
            <w:pPr>
              <w:widowControl/>
              <w:jc w:val="center"/>
              <w:rPr>
                <w:rFonts w:ascii="Times New Roman" w:hAnsi="Times New Roman" w:eastAsia="仿宋_GB2312"/>
                <w:szCs w:val="21"/>
              </w:rPr>
            </w:pPr>
            <w:r>
              <w:rPr>
                <w:rFonts w:ascii="Times New Roman" w:hAnsi="Times New Roman" w:eastAsia="仿宋_GB2312"/>
                <w:szCs w:val="21"/>
              </w:rPr>
              <w:t>QGWY(BC)202200034</w:t>
            </w:r>
          </w:p>
        </w:tc>
      </w:tr>
      <w:tr w14:paraId="236B4F1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DF57E1E">
            <w:pPr>
              <w:widowControl/>
              <w:jc w:val="center"/>
              <w:rPr>
                <w:rFonts w:ascii="Times New Roman" w:hAnsi="Times New Roman" w:eastAsia="仿宋_GB2312"/>
                <w:szCs w:val="21"/>
              </w:rPr>
            </w:pPr>
            <w:r>
              <w:rPr>
                <w:rFonts w:ascii="Times New Roman" w:hAnsi="Times New Roman" w:eastAsia="仿宋_GB2312"/>
                <w:szCs w:val="21"/>
              </w:rPr>
              <w:t>35</w:t>
            </w:r>
          </w:p>
        </w:tc>
        <w:tc>
          <w:tcPr>
            <w:tcW w:w="683" w:type="pct"/>
            <w:tcBorders>
              <w:top w:val="nil"/>
              <w:left w:val="nil"/>
              <w:bottom w:val="single" w:color="auto" w:sz="4" w:space="0"/>
              <w:right w:val="single" w:color="auto" w:sz="4" w:space="0"/>
            </w:tcBorders>
            <w:shd w:val="clear" w:color="auto" w:fill="auto"/>
            <w:vAlign w:val="center"/>
          </w:tcPr>
          <w:p w14:paraId="0DF41F6A">
            <w:pPr>
              <w:widowControl/>
              <w:jc w:val="center"/>
              <w:rPr>
                <w:rFonts w:ascii="Times New Roman" w:hAnsi="Times New Roman" w:eastAsia="仿宋_GB2312"/>
                <w:szCs w:val="21"/>
              </w:rPr>
            </w:pPr>
            <w:r>
              <w:rPr>
                <w:rFonts w:ascii="Times New Roman" w:hAnsi="Times New Roman" w:eastAsia="仿宋_GB2312"/>
                <w:szCs w:val="21"/>
              </w:rPr>
              <w:t>刘婷</w:t>
            </w:r>
          </w:p>
        </w:tc>
        <w:tc>
          <w:tcPr>
            <w:tcW w:w="2478" w:type="pct"/>
            <w:tcBorders>
              <w:top w:val="nil"/>
              <w:left w:val="nil"/>
              <w:bottom w:val="single" w:color="auto" w:sz="4" w:space="0"/>
              <w:right w:val="single" w:color="auto" w:sz="4" w:space="0"/>
            </w:tcBorders>
            <w:shd w:val="clear" w:color="auto" w:fill="auto"/>
            <w:vAlign w:val="center"/>
          </w:tcPr>
          <w:p w14:paraId="6965E92A">
            <w:pPr>
              <w:widowControl/>
              <w:jc w:val="center"/>
              <w:rPr>
                <w:rFonts w:ascii="Times New Roman" w:hAnsi="Times New Roman" w:eastAsia="仿宋_GB2312"/>
                <w:szCs w:val="21"/>
              </w:rPr>
            </w:pPr>
            <w:r>
              <w:rPr>
                <w:rFonts w:ascii="Times New Roman" w:hAnsi="Times New Roman" w:eastAsia="仿宋_GB2312"/>
                <w:szCs w:val="21"/>
              </w:rPr>
              <w:t>广东省科学院生态环境与土壤研究所</w:t>
            </w:r>
          </w:p>
        </w:tc>
        <w:tc>
          <w:tcPr>
            <w:tcW w:w="1415" w:type="pct"/>
            <w:tcBorders>
              <w:top w:val="nil"/>
              <w:left w:val="nil"/>
              <w:bottom w:val="single" w:color="auto" w:sz="4" w:space="0"/>
              <w:right w:val="single" w:color="auto" w:sz="4" w:space="0"/>
            </w:tcBorders>
            <w:shd w:val="clear" w:color="auto" w:fill="auto"/>
            <w:vAlign w:val="center"/>
          </w:tcPr>
          <w:p w14:paraId="05AEF14A">
            <w:pPr>
              <w:widowControl/>
              <w:jc w:val="center"/>
              <w:rPr>
                <w:rFonts w:ascii="Times New Roman" w:hAnsi="Times New Roman" w:eastAsia="仿宋_GB2312"/>
                <w:szCs w:val="21"/>
              </w:rPr>
            </w:pPr>
            <w:r>
              <w:rPr>
                <w:rFonts w:ascii="Times New Roman" w:hAnsi="Times New Roman" w:eastAsia="仿宋_GB2312"/>
                <w:szCs w:val="21"/>
              </w:rPr>
              <w:t>QGWY(BC)202200035</w:t>
            </w:r>
          </w:p>
        </w:tc>
      </w:tr>
      <w:tr w14:paraId="1C80653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6C70451">
            <w:pPr>
              <w:widowControl/>
              <w:jc w:val="center"/>
              <w:rPr>
                <w:rFonts w:ascii="Times New Roman" w:hAnsi="Times New Roman" w:eastAsia="仿宋_GB2312"/>
                <w:szCs w:val="21"/>
              </w:rPr>
            </w:pPr>
            <w:r>
              <w:rPr>
                <w:rFonts w:ascii="Times New Roman" w:hAnsi="Times New Roman" w:eastAsia="仿宋_GB2312"/>
                <w:szCs w:val="21"/>
              </w:rPr>
              <w:t>36</w:t>
            </w:r>
          </w:p>
        </w:tc>
        <w:tc>
          <w:tcPr>
            <w:tcW w:w="683" w:type="pct"/>
            <w:tcBorders>
              <w:top w:val="nil"/>
              <w:left w:val="nil"/>
              <w:bottom w:val="single" w:color="auto" w:sz="4" w:space="0"/>
              <w:right w:val="single" w:color="auto" w:sz="4" w:space="0"/>
            </w:tcBorders>
            <w:shd w:val="clear" w:color="auto" w:fill="auto"/>
            <w:vAlign w:val="center"/>
          </w:tcPr>
          <w:p w14:paraId="7BFD9022">
            <w:pPr>
              <w:widowControl/>
              <w:jc w:val="center"/>
              <w:rPr>
                <w:rFonts w:ascii="Times New Roman" w:hAnsi="Times New Roman" w:eastAsia="仿宋_GB2312"/>
                <w:szCs w:val="21"/>
              </w:rPr>
            </w:pPr>
            <w:r>
              <w:rPr>
                <w:rFonts w:ascii="Times New Roman" w:hAnsi="Times New Roman" w:eastAsia="仿宋_GB2312"/>
                <w:szCs w:val="21"/>
              </w:rPr>
              <w:t>李宗春</w:t>
            </w:r>
          </w:p>
        </w:tc>
        <w:tc>
          <w:tcPr>
            <w:tcW w:w="2478" w:type="pct"/>
            <w:tcBorders>
              <w:top w:val="nil"/>
              <w:left w:val="nil"/>
              <w:bottom w:val="single" w:color="auto" w:sz="4" w:space="0"/>
              <w:right w:val="single" w:color="auto" w:sz="4" w:space="0"/>
            </w:tcBorders>
            <w:shd w:val="clear" w:color="auto" w:fill="auto"/>
            <w:vAlign w:val="center"/>
          </w:tcPr>
          <w:p w14:paraId="498F5A18">
            <w:pPr>
              <w:widowControl/>
              <w:jc w:val="center"/>
              <w:rPr>
                <w:rFonts w:ascii="Times New Roman" w:hAnsi="Times New Roman" w:eastAsia="仿宋_GB2312"/>
                <w:szCs w:val="21"/>
              </w:rPr>
            </w:pPr>
            <w:r>
              <w:rPr>
                <w:rFonts w:ascii="Times New Roman" w:hAnsi="Times New Roman" w:eastAsia="仿宋_GB2312"/>
                <w:szCs w:val="21"/>
              </w:rPr>
              <w:t>江苏华东新能源勘探有限公司</w:t>
            </w:r>
          </w:p>
        </w:tc>
        <w:tc>
          <w:tcPr>
            <w:tcW w:w="1415" w:type="pct"/>
            <w:tcBorders>
              <w:top w:val="nil"/>
              <w:left w:val="nil"/>
              <w:bottom w:val="single" w:color="auto" w:sz="4" w:space="0"/>
              <w:right w:val="single" w:color="auto" w:sz="4" w:space="0"/>
            </w:tcBorders>
            <w:shd w:val="clear" w:color="auto" w:fill="auto"/>
            <w:vAlign w:val="center"/>
          </w:tcPr>
          <w:p w14:paraId="1B801A5F">
            <w:pPr>
              <w:widowControl/>
              <w:jc w:val="center"/>
              <w:rPr>
                <w:rFonts w:ascii="Times New Roman" w:hAnsi="Times New Roman" w:eastAsia="仿宋_GB2312"/>
                <w:szCs w:val="21"/>
              </w:rPr>
            </w:pPr>
            <w:r>
              <w:rPr>
                <w:rFonts w:ascii="Times New Roman" w:hAnsi="Times New Roman" w:eastAsia="仿宋_GB2312"/>
                <w:szCs w:val="21"/>
              </w:rPr>
              <w:t>QGWY(BC)202200036</w:t>
            </w:r>
          </w:p>
        </w:tc>
      </w:tr>
      <w:tr w14:paraId="084FB53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4B79306">
            <w:pPr>
              <w:widowControl/>
              <w:jc w:val="center"/>
              <w:rPr>
                <w:rFonts w:ascii="Times New Roman" w:hAnsi="Times New Roman" w:eastAsia="仿宋_GB2312"/>
                <w:szCs w:val="21"/>
              </w:rPr>
            </w:pPr>
            <w:r>
              <w:rPr>
                <w:rFonts w:ascii="Times New Roman" w:hAnsi="Times New Roman" w:eastAsia="仿宋_GB2312"/>
                <w:szCs w:val="21"/>
              </w:rPr>
              <w:t>37</w:t>
            </w:r>
          </w:p>
        </w:tc>
        <w:tc>
          <w:tcPr>
            <w:tcW w:w="683" w:type="pct"/>
            <w:tcBorders>
              <w:top w:val="nil"/>
              <w:left w:val="nil"/>
              <w:bottom w:val="single" w:color="auto" w:sz="4" w:space="0"/>
              <w:right w:val="single" w:color="auto" w:sz="4" w:space="0"/>
            </w:tcBorders>
            <w:shd w:val="clear" w:color="auto" w:fill="auto"/>
            <w:vAlign w:val="center"/>
          </w:tcPr>
          <w:p w14:paraId="11900ED2">
            <w:pPr>
              <w:widowControl/>
              <w:jc w:val="center"/>
              <w:rPr>
                <w:rFonts w:ascii="Times New Roman" w:hAnsi="Times New Roman" w:eastAsia="仿宋_GB2312"/>
                <w:szCs w:val="21"/>
              </w:rPr>
            </w:pPr>
            <w:r>
              <w:rPr>
                <w:rFonts w:ascii="Times New Roman" w:hAnsi="Times New Roman" w:eastAsia="仿宋_GB2312"/>
                <w:szCs w:val="21"/>
              </w:rPr>
              <w:t>赵勇</w:t>
            </w:r>
          </w:p>
        </w:tc>
        <w:tc>
          <w:tcPr>
            <w:tcW w:w="2478" w:type="pct"/>
            <w:tcBorders>
              <w:top w:val="nil"/>
              <w:left w:val="nil"/>
              <w:bottom w:val="single" w:color="auto" w:sz="4" w:space="0"/>
              <w:right w:val="single" w:color="auto" w:sz="4" w:space="0"/>
            </w:tcBorders>
            <w:shd w:val="clear" w:color="auto" w:fill="auto"/>
            <w:vAlign w:val="center"/>
          </w:tcPr>
          <w:p w14:paraId="5E954642">
            <w:pPr>
              <w:widowControl/>
              <w:jc w:val="center"/>
              <w:rPr>
                <w:rFonts w:ascii="Times New Roman" w:hAnsi="Times New Roman" w:eastAsia="仿宋_GB2312"/>
                <w:szCs w:val="21"/>
              </w:rPr>
            </w:pPr>
            <w:r>
              <w:rPr>
                <w:rFonts w:ascii="Times New Roman" w:hAnsi="Times New Roman" w:eastAsia="仿宋_GB2312"/>
                <w:szCs w:val="21"/>
              </w:rPr>
              <w:t>青海省第三地质勘查院</w:t>
            </w:r>
          </w:p>
        </w:tc>
        <w:tc>
          <w:tcPr>
            <w:tcW w:w="1415" w:type="pct"/>
            <w:tcBorders>
              <w:top w:val="nil"/>
              <w:left w:val="nil"/>
              <w:bottom w:val="single" w:color="auto" w:sz="4" w:space="0"/>
              <w:right w:val="single" w:color="auto" w:sz="4" w:space="0"/>
            </w:tcBorders>
            <w:shd w:val="clear" w:color="auto" w:fill="auto"/>
            <w:vAlign w:val="center"/>
          </w:tcPr>
          <w:p w14:paraId="1FB5461E">
            <w:pPr>
              <w:widowControl/>
              <w:jc w:val="center"/>
              <w:rPr>
                <w:rFonts w:ascii="Times New Roman" w:hAnsi="Times New Roman" w:eastAsia="仿宋_GB2312"/>
                <w:szCs w:val="21"/>
              </w:rPr>
            </w:pPr>
            <w:r>
              <w:rPr>
                <w:rFonts w:ascii="Times New Roman" w:hAnsi="Times New Roman" w:eastAsia="仿宋_GB2312"/>
                <w:szCs w:val="21"/>
              </w:rPr>
              <w:t>QGWY(BC)202200037</w:t>
            </w:r>
          </w:p>
        </w:tc>
      </w:tr>
      <w:tr w14:paraId="776FDFB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4E77097">
            <w:pPr>
              <w:widowControl/>
              <w:jc w:val="center"/>
              <w:rPr>
                <w:rFonts w:ascii="Times New Roman" w:hAnsi="Times New Roman" w:eastAsia="仿宋_GB2312"/>
                <w:szCs w:val="21"/>
              </w:rPr>
            </w:pPr>
            <w:r>
              <w:rPr>
                <w:rFonts w:ascii="Times New Roman" w:hAnsi="Times New Roman" w:eastAsia="仿宋_GB2312"/>
                <w:szCs w:val="21"/>
              </w:rPr>
              <w:t>38</w:t>
            </w:r>
          </w:p>
        </w:tc>
        <w:tc>
          <w:tcPr>
            <w:tcW w:w="683" w:type="pct"/>
            <w:tcBorders>
              <w:top w:val="nil"/>
              <w:left w:val="nil"/>
              <w:bottom w:val="single" w:color="auto" w:sz="4" w:space="0"/>
              <w:right w:val="single" w:color="auto" w:sz="4" w:space="0"/>
            </w:tcBorders>
            <w:shd w:val="clear" w:color="auto" w:fill="auto"/>
            <w:vAlign w:val="center"/>
          </w:tcPr>
          <w:p w14:paraId="6DD755DA">
            <w:pPr>
              <w:widowControl/>
              <w:jc w:val="center"/>
              <w:rPr>
                <w:rFonts w:ascii="Times New Roman" w:hAnsi="Times New Roman" w:eastAsia="仿宋_GB2312"/>
                <w:szCs w:val="21"/>
              </w:rPr>
            </w:pPr>
            <w:r>
              <w:rPr>
                <w:rFonts w:ascii="Times New Roman" w:hAnsi="Times New Roman" w:eastAsia="仿宋_GB2312"/>
                <w:szCs w:val="21"/>
              </w:rPr>
              <w:t>李笑媛</w:t>
            </w:r>
          </w:p>
        </w:tc>
        <w:tc>
          <w:tcPr>
            <w:tcW w:w="2478" w:type="pct"/>
            <w:tcBorders>
              <w:top w:val="nil"/>
              <w:left w:val="nil"/>
              <w:bottom w:val="single" w:color="auto" w:sz="4" w:space="0"/>
              <w:right w:val="single" w:color="auto" w:sz="4" w:space="0"/>
            </w:tcBorders>
            <w:shd w:val="clear" w:color="auto" w:fill="auto"/>
            <w:vAlign w:val="center"/>
          </w:tcPr>
          <w:p w14:paraId="790575EA">
            <w:pPr>
              <w:widowControl/>
              <w:jc w:val="center"/>
              <w:rPr>
                <w:rFonts w:ascii="Times New Roman" w:hAnsi="Times New Roman" w:eastAsia="仿宋_GB2312"/>
                <w:szCs w:val="21"/>
              </w:rPr>
            </w:pPr>
            <w:r>
              <w:rPr>
                <w:rFonts w:ascii="Times New Roman" w:hAnsi="Times New Roman" w:eastAsia="仿宋_GB2312"/>
                <w:szCs w:val="21"/>
              </w:rPr>
              <w:t>红河哈尼彝族自治州农业科学院</w:t>
            </w:r>
          </w:p>
        </w:tc>
        <w:tc>
          <w:tcPr>
            <w:tcW w:w="1415" w:type="pct"/>
            <w:tcBorders>
              <w:top w:val="nil"/>
              <w:left w:val="nil"/>
              <w:bottom w:val="single" w:color="auto" w:sz="4" w:space="0"/>
              <w:right w:val="single" w:color="auto" w:sz="4" w:space="0"/>
            </w:tcBorders>
            <w:shd w:val="clear" w:color="auto" w:fill="auto"/>
            <w:vAlign w:val="center"/>
          </w:tcPr>
          <w:p w14:paraId="61899D99">
            <w:pPr>
              <w:widowControl/>
              <w:jc w:val="center"/>
              <w:rPr>
                <w:rFonts w:ascii="Times New Roman" w:hAnsi="Times New Roman" w:eastAsia="仿宋_GB2312"/>
                <w:szCs w:val="21"/>
              </w:rPr>
            </w:pPr>
            <w:r>
              <w:rPr>
                <w:rFonts w:ascii="Times New Roman" w:hAnsi="Times New Roman" w:eastAsia="仿宋_GB2312"/>
                <w:szCs w:val="21"/>
              </w:rPr>
              <w:t>QGWY(BC)202200038</w:t>
            </w:r>
          </w:p>
        </w:tc>
      </w:tr>
      <w:tr w14:paraId="5A6D2A4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9E5F687">
            <w:pPr>
              <w:widowControl/>
              <w:jc w:val="center"/>
              <w:rPr>
                <w:rFonts w:ascii="Times New Roman" w:hAnsi="Times New Roman" w:eastAsia="仿宋_GB2312"/>
                <w:szCs w:val="21"/>
              </w:rPr>
            </w:pPr>
            <w:r>
              <w:rPr>
                <w:rFonts w:ascii="Times New Roman" w:hAnsi="Times New Roman" w:eastAsia="仿宋_GB2312"/>
                <w:szCs w:val="21"/>
              </w:rPr>
              <w:t>39</w:t>
            </w:r>
          </w:p>
        </w:tc>
        <w:tc>
          <w:tcPr>
            <w:tcW w:w="683" w:type="pct"/>
            <w:tcBorders>
              <w:top w:val="nil"/>
              <w:left w:val="nil"/>
              <w:bottom w:val="single" w:color="auto" w:sz="4" w:space="0"/>
              <w:right w:val="single" w:color="auto" w:sz="4" w:space="0"/>
            </w:tcBorders>
            <w:shd w:val="clear" w:color="auto" w:fill="auto"/>
            <w:vAlign w:val="center"/>
          </w:tcPr>
          <w:p w14:paraId="262F4F85">
            <w:pPr>
              <w:widowControl/>
              <w:jc w:val="center"/>
              <w:rPr>
                <w:rFonts w:ascii="Times New Roman" w:hAnsi="Times New Roman" w:eastAsia="仿宋_GB2312"/>
                <w:szCs w:val="21"/>
              </w:rPr>
            </w:pPr>
            <w:r>
              <w:rPr>
                <w:rFonts w:ascii="Times New Roman" w:hAnsi="Times New Roman" w:eastAsia="仿宋_GB2312"/>
                <w:szCs w:val="21"/>
              </w:rPr>
              <w:t>邓帅</w:t>
            </w:r>
          </w:p>
        </w:tc>
        <w:tc>
          <w:tcPr>
            <w:tcW w:w="2478" w:type="pct"/>
            <w:tcBorders>
              <w:top w:val="nil"/>
              <w:left w:val="nil"/>
              <w:bottom w:val="single" w:color="auto" w:sz="4" w:space="0"/>
              <w:right w:val="single" w:color="auto" w:sz="4" w:space="0"/>
            </w:tcBorders>
            <w:shd w:val="clear" w:color="auto" w:fill="auto"/>
            <w:vAlign w:val="center"/>
          </w:tcPr>
          <w:p w14:paraId="000A56D2">
            <w:pPr>
              <w:widowControl/>
              <w:jc w:val="center"/>
              <w:rPr>
                <w:rFonts w:ascii="Times New Roman" w:hAnsi="Times New Roman" w:eastAsia="仿宋_GB2312"/>
                <w:szCs w:val="21"/>
              </w:rPr>
            </w:pPr>
            <w:r>
              <w:rPr>
                <w:rFonts w:ascii="Times New Roman" w:hAnsi="Times New Roman" w:eastAsia="仿宋_GB2312"/>
                <w:szCs w:val="21"/>
              </w:rPr>
              <w:t>重庆市地质矿产勘查开发局205地质队</w:t>
            </w:r>
          </w:p>
        </w:tc>
        <w:tc>
          <w:tcPr>
            <w:tcW w:w="1415" w:type="pct"/>
            <w:tcBorders>
              <w:top w:val="nil"/>
              <w:left w:val="nil"/>
              <w:bottom w:val="single" w:color="auto" w:sz="4" w:space="0"/>
              <w:right w:val="single" w:color="auto" w:sz="4" w:space="0"/>
            </w:tcBorders>
            <w:shd w:val="clear" w:color="auto" w:fill="auto"/>
            <w:vAlign w:val="center"/>
          </w:tcPr>
          <w:p w14:paraId="27B15DEE">
            <w:pPr>
              <w:widowControl/>
              <w:jc w:val="center"/>
              <w:rPr>
                <w:rFonts w:ascii="Times New Roman" w:hAnsi="Times New Roman" w:eastAsia="仿宋_GB2312"/>
                <w:szCs w:val="21"/>
              </w:rPr>
            </w:pPr>
            <w:r>
              <w:rPr>
                <w:rFonts w:ascii="Times New Roman" w:hAnsi="Times New Roman" w:eastAsia="仿宋_GB2312"/>
                <w:szCs w:val="21"/>
              </w:rPr>
              <w:t>QGWY(BC)202200039</w:t>
            </w:r>
          </w:p>
        </w:tc>
      </w:tr>
      <w:tr w14:paraId="1474212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8FCFEAE">
            <w:pPr>
              <w:widowControl/>
              <w:jc w:val="center"/>
              <w:rPr>
                <w:rFonts w:ascii="Times New Roman" w:hAnsi="Times New Roman" w:eastAsia="仿宋_GB2312"/>
                <w:szCs w:val="21"/>
              </w:rPr>
            </w:pPr>
            <w:r>
              <w:rPr>
                <w:rFonts w:ascii="Times New Roman" w:hAnsi="Times New Roman" w:eastAsia="仿宋_GB2312"/>
                <w:szCs w:val="21"/>
              </w:rPr>
              <w:t>40</w:t>
            </w:r>
          </w:p>
        </w:tc>
        <w:tc>
          <w:tcPr>
            <w:tcW w:w="683" w:type="pct"/>
            <w:tcBorders>
              <w:top w:val="nil"/>
              <w:left w:val="nil"/>
              <w:bottom w:val="single" w:color="auto" w:sz="4" w:space="0"/>
              <w:right w:val="single" w:color="auto" w:sz="4" w:space="0"/>
            </w:tcBorders>
            <w:shd w:val="clear" w:color="auto" w:fill="auto"/>
            <w:vAlign w:val="center"/>
          </w:tcPr>
          <w:p w14:paraId="0CC314DB">
            <w:pPr>
              <w:widowControl/>
              <w:jc w:val="center"/>
              <w:rPr>
                <w:rFonts w:ascii="Times New Roman" w:hAnsi="Times New Roman" w:eastAsia="仿宋_GB2312"/>
                <w:szCs w:val="21"/>
              </w:rPr>
            </w:pPr>
            <w:r>
              <w:rPr>
                <w:rFonts w:ascii="Times New Roman" w:hAnsi="Times New Roman" w:eastAsia="仿宋_GB2312"/>
                <w:szCs w:val="21"/>
              </w:rPr>
              <w:t>王平</w:t>
            </w:r>
          </w:p>
        </w:tc>
        <w:tc>
          <w:tcPr>
            <w:tcW w:w="2478" w:type="pct"/>
            <w:tcBorders>
              <w:top w:val="nil"/>
              <w:left w:val="nil"/>
              <w:bottom w:val="single" w:color="auto" w:sz="4" w:space="0"/>
              <w:right w:val="single" w:color="auto" w:sz="4" w:space="0"/>
            </w:tcBorders>
            <w:shd w:val="clear" w:color="auto" w:fill="auto"/>
            <w:vAlign w:val="center"/>
          </w:tcPr>
          <w:p w14:paraId="3303DF84">
            <w:pPr>
              <w:widowControl/>
              <w:jc w:val="center"/>
              <w:rPr>
                <w:rFonts w:ascii="Times New Roman" w:hAnsi="Times New Roman" w:eastAsia="仿宋_GB2312"/>
                <w:szCs w:val="21"/>
              </w:rPr>
            </w:pPr>
            <w:r>
              <w:rPr>
                <w:rFonts w:ascii="Times New Roman" w:hAnsi="Times New Roman" w:eastAsia="仿宋_GB2312"/>
                <w:szCs w:val="21"/>
              </w:rPr>
              <w:t>保山市土壤肥料工作站</w:t>
            </w:r>
          </w:p>
        </w:tc>
        <w:tc>
          <w:tcPr>
            <w:tcW w:w="1415" w:type="pct"/>
            <w:tcBorders>
              <w:top w:val="nil"/>
              <w:left w:val="nil"/>
              <w:bottom w:val="single" w:color="auto" w:sz="4" w:space="0"/>
              <w:right w:val="single" w:color="auto" w:sz="4" w:space="0"/>
            </w:tcBorders>
            <w:shd w:val="clear" w:color="auto" w:fill="auto"/>
            <w:vAlign w:val="center"/>
          </w:tcPr>
          <w:p w14:paraId="36A28925">
            <w:pPr>
              <w:widowControl/>
              <w:jc w:val="center"/>
              <w:rPr>
                <w:rFonts w:ascii="Times New Roman" w:hAnsi="Times New Roman" w:eastAsia="仿宋_GB2312"/>
                <w:szCs w:val="21"/>
              </w:rPr>
            </w:pPr>
            <w:r>
              <w:rPr>
                <w:rFonts w:ascii="Times New Roman" w:hAnsi="Times New Roman" w:eastAsia="仿宋_GB2312"/>
                <w:szCs w:val="21"/>
              </w:rPr>
              <w:t>QGWY(BC)202200040</w:t>
            </w:r>
          </w:p>
        </w:tc>
      </w:tr>
      <w:tr w14:paraId="3D0A166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6282D9B">
            <w:pPr>
              <w:widowControl/>
              <w:jc w:val="center"/>
              <w:rPr>
                <w:rFonts w:ascii="Times New Roman" w:hAnsi="Times New Roman" w:eastAsia="仿宋_GB2312"/>
                <w:szCs w:val="21"/>
              </w:rPr>
            </w:pPr>
            <w:r>
              <w:rPr>
                <w:rFonts w:ascii="Times New Roman" w:hAnsi="Times New Roman" w:eastAsia="仿宋_GB2312"/>
                <w:szCs w:val="21"/>
              </w:rPr>
              <w:t>41</w:t>
            </w:r>
          </w:p>
        </w:tc>
        <w:tc>
          <w:tcPr>
            <w:tcW w:w="683" w:type="pct"/>
            <w:tcBorders>
              <w:top w:val="nil"/>
              <w:left w:val="nil"/>
              <w:bottom w:val="single" w:color="auto" w:sz="4" w:space="0"/>
              <w:right w:val="single" w:color="auto" w:sz="4" w:space="0"/>
            </w:tcBorders>
            <w:shd w:val="clear" w:color="auto" w:fill="auto"/>
            <w:vAlign w:val="center"/>
          </w:tcPr>
          <w:p w14:paraId="0E6A70BF">
            <w:pPr>
              <w:widowControl/>
              <w:jc w:val="center"/>
              <w:rPr>
                <w:rFonts w:ascii="Times New Roman" w:hAnsi="Times New Roman" w:eastAsia="仿宋_GB2312"/>
                <w:szCs w:val="21"/>
              </w:rPr>
            </w:pPr>
            <w:r>
              <w:rPr>
                <w:rFonts w:ascii="Times New Roman" w:hAnsi="Times New Roman" w:eastAsia="仿宋_GB2312"/>
                <w:szCs w:val="21"/>
              </w:rPr>
              <w:t>欧健</w:t>
            </w:r>
          </w:p>
        </w:tc>
        <w:tc>
          <w:tcPr>
            <w:tcW w:w="2478" w:type="pct"/>
            <w:tcBorders>
              <w:top w:val="nil"/>
              <w:left w:val="nil"/>
              <w:bottom w:val="single" w:color="auto" w:sz="4" w:space="0"/>
              <w:right w:val="single" w:color="auto" w:sz="4" w:space="0"/>
            </w:tcBorders>
            <w:shd w:val="clear" w:color="auto" w:fill="auto"/>
            <w:vAlign w:val="center"/>
          </w:tcPr>
          <w:p w14:paraId="14872877">
            <w:pPr>
              <w:widowControl/>
              <w:jc w:val="center"/>
              <w:rPr>
                <w:rFonts w:ascii="Times New Roman" w:hAnsi="Times New Roman" w:eastAsia="仿宋_GB2312"/>
                <w:szCs w:val="21"/>
              </w:rPr>
            </w:pPr>
            <w:r>
              <w:rPr>
                <w:rFonts w:ascii="Times New Roman" w:hAnsi="Times New Roman" w:eastAsia="仿宋_GB2312"/>
                <w:szCs w:val="21"/>
              </w:rPr>
              <w:t>江苏省地质调查研究院</w:t>
            </w:r>
          </w:p>
        </w:tc>
        <w:tc>
          <w:tcPr>
            <w:tcW w:w="1415" w:type="pct"/>
            <w:tcBorders>
              <w:top w:val="nil"/>
              <w:left w:val="nil"/>
              <w:bottom w:val="single" w:color="auto" w:sz="4" w:space="0"/>
              <w:right w:val="single" w:color="auto" w:sz="4" w:space="0"/>
            </w:tcBorders>
            <w:shd w:val="clear" w:color="auto" w:fill="auto"/>
            <w:vAlign w:val="center"/>
          </w:tcPr>
          <w:p w14:paraId="20281714">
            <w:pPr>
              <w:widowControl/>
              <w:jc w:val="center"/>
              <w:rPr>
                <w:rFonts w:ascii="Times New Roman" w:hAnsi="Times New Roman" w:eastAsia="仿宋_GB2312"/>
                <w:szCs w:val="21"/>
              </w:rPr>
            </w:pPr>
            <w:r>
              <w:rPr>
                <w:rFonts w:ascii="Times New Roman" w:hAnsi="Times New Roman" w:eastAsia="仿宋_GB2312"/>
                <w:szCs w:val="21"/>
              </w:rPr>
              <w:t>QGWY(BC)202200041</w:t>
            </w:r>
          </w:p>
        </w:tc>
      </w:tr>
      <w:tr w14:paraId="1E15D1B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70B74B2">
            <w:pPr>
              <w:widowControl/>
              <w:jc w:val="center"/>
              <w:rPr>
                <w:rFonts w:ascii="Times New Roman" w:hAnsi="Times New Roman" w:eastAsia="仿宋_GB2312"/>
                <w:szCs w:val="21"/>
              </w:rPr>
            </w:pPr>
            <w:r>
              <w:rPr>
                <w:rFonts w:ascii="Times New Roman" w:hAnsi="Times New Roman" w:eastAsia="仿宋_GB2312"/>
                <w:szCs w:val="21"/>
              </w:rPr>
              <w:t>42</w:t>
            </w:r>
          </w:p>
        </w:tc>
        <w:tc>
          <w:tcPr>
            <w:tcW w:w="683" w:type="pct"/>
            <w:tcBorders>
              <w:top w:val="nil"/>
              <w:left w:val="nil"/>
              <w:bottom w:val="single" w:color="auto" w:sz="4" w:space="0"/>
              <w:right w:val="single" w:color="auto" w:sz="4" w:space="0"/>
            </w:tcBorders>
            <w:shd w:val="clear" w:color="auto" w:fill="auto"/>
            <w:vAlign w:val="center"/>
          </w:tcPr>
          <w:p w14:paraId="1D88985F">
            <w:pPr>
              <w:widowControl/>
              <w:jc w:val="center"/>
              <w:rPr>
                <w:rFonts w:ascii="Times New Roman" w:hAnsi="Times New Roman" w:eastAsia="仿宋_GB2312"/>
                <w:szCs w:val="21"/>
              </w:rPr>
            </w:pPr>
            <w:r>
              <w:rPr>
                <w:rFonts w:ascii="Times New Roman" w:hAnsi="Times New Roman" w:eastAsia="仿宋_GB2312"/>
                <w:szCs w:val="21"/>
              </w:rPr>
              <w:t>林道荣</w:t>
            </w:r>
          </w:p>
        </w:tc>
        <w:tc>
          <w:tcPr>
            <w:tcW w:w="2478" w:type="pct"/>
            <w:tcBorders>
              <w:top w:val="nil"/>
              <w:left w:val="nil"/>
              <w:bottom w:val="single" w:color="auto" w:sz="4" w:space="0"/>
              <w:right w:val="single" w:color="auto" w:sz="4" w:space="0"/>
            </w:tcBorders>
            <w:shd w:val="clear" w:color="auto" w:fill="auto"/>
            <w:vAlign w:val="center"/>
          </w:tcPr>
          <w:p w14:paraId="68B28F9E">
            <w:pPr>
              <w:widowControl/>
              <w:jc w:val="center"/>
              <w:rPr>
                <w:rFonts w:ascii="Times New Roman" w:hAnsi="Times New Roman" w:eastAsia="仿宋_GB2312"/>
                <w:szCs w:val="21"/>
              </w:rPr>
            </w:pPr>
            <w:r>
              <w:rPr>
                <w:rFonts w:ascii="Times New Roman" w:hAnsi="Times New Roman" w:eastAsia="仿宋_GB2312"/>
                <w:szCs w:val="21"/>
              </w:rPr>
              <w:t>福建省地质调查研究院</w:t>
            </w:r>
          </w:p>
        </w:tc>
        <w:tc>
          <w:tcPr>
            <w:tcW w:w="1415" w:type="pct"/>
            <w:tcBorders>
              <w:top w:val="nil"/>
              <w:left w:val="nil"/>
              <w:bottom w:val="single" w:color="auto" w:sz="4" w:space="0"/>
              <w:right w:val="single" w:color="auto" w:sz="4" w:space="0"/>
            </w:tcBorders>
            <w:shd w:val="clear" w:color="auto" w:fill="auto"/>
            <w:vAlign w:val="center"/>
          </w:tcPr>
          <w:p w14:paraId="253C870D">
            <w:pPr>
              <w:widowControl/>
              <w:jc w:val="center"/>
              <w:rPr>
                <w:rFonts w:ascii="Times New Roman" w:hAnsi="Times New Roman" w:eastAsia="仿宋_GB2312"/>
                <w:szCs w:val="21"/>
              </w:rPr>
            </w:pPr>
            <w:r>
              <w:rPr>
                <w:rFonts w:ascii="Times New Roman" w:hAnsi="Times New Roman" w:eastAsia="仿宋_GB2312"/>
                <w:szCs w:val="21"/>
              </w:rPr>
              <w:t>QGWY(BC)202200042</w:t>
            </w:r>
          </w:p>
        </w:tc>
      </w:tr>
      <w:tr w14:paraId="1897894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61B4B12">
            <w:pPr>
              <w:widowControl/>
              <w:jc w:val="center"/>
              <w:rPr>
                <w:rFonts w:ascii="Times New Roman" w:hAnsi="Times New Roman" w:eastAsia="仿宋_GB2312"/>
                <w:szCs w:val="21"/>
              </w:rPr>
            </w:pPr>
            <w:r>
              <w:rPr>
                <w:rFonts w:ascii="Times New Roman" w:hAnsi="Times New Roman" w:eastAsia="仿宋_GB2312"/>
                <w:szCs w:val="21"/>
              </w:rPr>
              <w:t>43</w:t>
            </w:r>
          </w:p>
        </w:tc>
        <w:tc>
          <w:tcPr>
            <w:tcW w:w="683" w:type="pct"/>
            <w:tcBorders>
              <w:top w:val="nil"/>
              <w:left w:val="nil"/>
              <w:bottom w:val="single" w:color="auto" w:sz="4" w:space="0"/>
              <w:right w:val="single" w:color="auto" w:sz="4" w:space="0"/>
            </w:tcBorders>
            <w:shd w:val="clear" w:color="auto" w:fill="auto"/>
            <w:vAlign w:val="center"/>
          </w:tcPr>
          <w:p w14:paraId="201BD978">
            <w:pPr>
              <w:widowControl/>
              <w:jc w:val="center"/>
              <w:rPr>
                <w:rFonts w:ascii="Times New Roman" w:hAnsi="Times New Roman" w:eastAsia="仿宋_GB2312"/>
                <w:szCs w:val="21"/>
              </w:rPr>
            </w:pPr>
            <w:r>
              <w:rPr>
                <w:rFonts w:ascii="Times New Roman" w:hAnsi="Times New Roman" w:eastAsia="仿宋_GB2312"/>
                <w:szCs w:val="21"/>
              </w:rPr>
              <w:t>程士宝</w:t>
            </w:r>
          </w:p>
        </w:tc>
        <w:tc>
          <w:tcPr>
            <w:tcW w:w="2478" w:type="pct"/>
            <w:tcBorders>
              <w:top w:val="nil"/>
              <w:left w:val="nil"/>
              <w:bottom w:val="single" w:color="auto" w:sz="4" w:space="0"/>
              <w:right w:val="single" w:color="auto" w:sz="4" w:space="0"/>
            </w:tcBorders>
            <w:shd w:val="clear" w:color="auto" w:fill="auto"/>
            <w:vAlign w:val="center"/>
          </w:tcPr>
          <w:p w14:paraId="2EE29C7B">
            <w:pPr>
              <w:widowControl/>
              <w:jc w:val="center"/>
              <w:rPr>
                <w:rFonts w:ascii="Times New Roman" w:hAnsi="Times New Roman" w:eastAsia="仿宋_GB2312"/>
                <w:szCs w:val="21"/>
              </w:rPr>
            </w:pPr>
            <w:r>
              <w:rPr>
                <w:rFonts w:ascii="Times New Roman" w:hAnsi="Times New Roman" w:eastAsia="仿宋_GB2312"/>
                <w:szCs w:val="21"/>
              </w:rPr>
              <w:t>重庆市地质矿产测试中心</w:t>
            </w:r>
          </w:p>
        </w:tc>
        <w:tc>
          <w:tcPr>
            <w:tcW w:w="1415" w:type="pct"/>
            <w:tcBorders>
              <w:top w:val="nil"/>
              <w:left w:val="nil"/>
              <w:bottom w:val="single" w:color="auto" w:sz="4" w:space="0"/>
              <w:right w:val="single" w:color="auto" w:sz="4" w:space="0"/>
            </w:tcBorders>
            <w:shd w:val="clear" w:color="auto" w:fill="auto"/>
            <w:vAlign w:val="center"/>
          </w:tcPr>
          <w:p w14:paraId="4699E29D">
            <w:pPr>
              <w:widowControl/>
              <w:jc w:val="center"/>
              <w:rPr>
                <w:rFonts w:ascii="Times New Roman" w:hAnsi="Times New Roman" w:eastAsia="仿宋_GB2312"/>
                <w:szCs w:val="21"/>
              </w:rPr>
            </w:pPr>
            <w:r>
              <w:rPr>
                <w:rFonts w:ascii="Times New Roman" w:hAnsi="Times New Roman" w:eastAsia="仿宋_GB2312"/>
                <w:szCs w:val="21"/>
              </w:rPr>
              <w:t>QGWY(BC)202200043</w:t>
            </w:r>
          </w:p>
        </w:tc>
      </w:tr>
      <w:tr w14:paraId="4C6425E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8799C38">
            <w:pPr>
              <w:widowControl/>
              <w:jc w:val="center"/>
              <w:rPr>
                <w:rFonts w:ascii="Times New Roman" w:hAnsi="Times New Roman" w:eastAsia="仿宋_GB2312"/>
                <w:szCs w:val="21"/>
              </w:rPr>
            </w:pPr>
            <w:r>
              <w:rPr>
                <w:rFonts w:ascii="Times New Roman" w:hAnsi="Times New Roman" w:eastAsia="仿宋_GB2312"/>
                <w:szCs w:val="21"/>
              </w:rPr>
              <w:t>44</w:t>
            </w:r>
          </w:p>
        </w:tc>
        <w:tc>
          <w:tcPr>
            <w:tcW w:w="683" w:type="pct"/>
            <w:tcBorders>
              <w:top w:val="nil"/>
              <w:left w:val="nil"/>
              <w:bottom w:val="single" w:color="auto" w:sz="4" w:space="0"/>
              <w:right w:val="single" w:color="auto" w:sz="4" w:space="0"/>
            </w:tcBorders>
            <w:shd w:val="clear" w:color="auto" w:fill="auto"/>
            <w:vAlign w:val="center"/>
          </w:tcPr>
          <w:p w14:paraId="3C6AD1C2">
            <w:pPr>
              <w:widowControl/>
              <w:jc w:val="center"/>
              <w:rPr>
                <w:rFonts w:ascii="Times New Roman" w:hAnsi="Times New Roman" w:eastAsia="仿宋_GB2312"/>
                <w:szCs w:val="21"/>
              </w:rPr>
            </w:pPr>
            <w:r>
              <w:rPr>
                <w:rFonts w:ascii="Times New Roman" w:hAnsi="Times New Roman" w:eastAsia="仿宋_GB2312"/>
                <w:szCs w:val="21"/>
              </w:rPr>
              <w:t>隆小华</w:t>
            </w:r>
          </w:p>
        </w:tc>
        <w:tc>
          <w:tcPr>
            <w:tcW w:w="2478" w:type="pct"/>
            <w:tcBorders>
              <w:top w:val="nil"/>
              <w:left w:val="nil"/>
              <w:bottom w:val="single" w:color="auto" w:sz="4" w:space="0"/>
              <w:right w:val="single" w:color="auto" w:sz="4" w:space="0"/>
            </w:tcBorders>
            <w:shd w:val="clear" w:color="auto" w:fill="auto"/>
            <w:vAlign w:val="center"/>
          </w:tcPr>
          <w:p w14:paraId="6B11466B">
            <w:pPr>
              <w:widowControl/>
              <w:jc w:val="center"/>
              <w:rPr>
                <w:rFonts w:ascii="Times New Roman" w:hAnsi="Times New Roman" w:eastAsia="仿宋_GB2312"/>
                <w:szCs w:val="21"/>
              </w:rPr>
            </w:pPr>
            <w:r>
              <w:rPr>
                <w:rFonts w:ascii="Times New Roman" w:hAnsi="Times New Roman" w:eastAsia="仿宋_GB2312"/>
                <w:szCs w:val="21"/>
              </w:rPr>
              <w:t>南京农业大学</w:t>
            </w:r>
          </w:p>
        </w:tc>
        <w:tc>
          <w:tcPr>
            <w:tcW w:w="1415" w:type="pct"/>
            <w:tcBorders>
              <w:top w:val="nil"/>
              <w:left w:val="nil"/>
              <w:bottom w:val="single" w:color="auto" w:sz="4" w:space="0"/>
              <w:right w:val="single" w:color="auto" w:sz="4" w:space="0"/>
            </w:tcBorders>
            <w:shd w:val="clear" w:color="auto" w:fill="auto"/>
            <w:vAlign w:val="center"/>
          </w:tcPr>
          <w:p w14:paraId="10C7646B">
            <w:pPr>
              <w:widowControl/>
              <w:jc w:val="center"/>
              <w:rPr>
                <w:rFonts w:ascii="Times New Roman" w:hAnsi="Times New Roman" w:eastAsia="仿宋_GB2312"/>
                <w:szCs w:val="21"/>
              </w:rPr>
            </w:pPr>
            <w:r>
              <w:rPr>
                <w:rFonts w:ascii="Times New Roman" w:hAnsi="Times New Roman" w:eastAsia="仿宋_GB2312"/>
                <w:szCs w:val="21"/>
              </w:rPr>
              <w:t>QGWY(BC)202200044</w:t>
            </w:r>
          </w:p>
        </w:tc>
      </w:tr>
      <w:tr w14:paraId="3A89B87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90FD2C2">
            <w:pPr>
              <w:widowControl/>
              <w:jc w:val="center"/>
              <w:rPr>
                <w:rFonts w:ascii="Times New Roman" w:hAnsi="Times New Roman" w:eastAsia="仿宋_GB2312"/>
                <w:szCs w:val="21"/>
              </w:rPr>
            </w:pPr>
            <w:r>
              <w:rPr>
                <w:rFonts w:ascii="Times New Roman" w:hAnsi="Times New Roman" w:eastAsia="仿宋_GB2312"/>
                <w:szCs w:val="21"/>
              </w:rPr>
              <w:t>45</w:t>
            </w:r>
          </w:p>
        </w:tc>
        <w:tc>
          <w:tcPr>
            <w:tcW w:w="683" w:type="pct"/>
            <w:tcBorders>
              <w:top w:val="nil"/>
              <w:left w:val="nil"/>
              <w:bottom w:val="single" w:color="auto" w:sz="4" w:space="0"/>
              <w:right w:val="single" w:color="auto" w:sz="4" w:space="0"/>
            </w:tcBorders>
            <w:shd w:val="clear" w:color="auto" w:fill="auto"/>
            <w:vAlign w:val="center"/>
          </w:tcPr>
          <w:p w14:paraId="2F153844">
            <w:pPr>
              <w:widowControl/>
              <w:jc w:val="center"/>
              <w:rPr>
                <w:rFonts w:ascii="Times New Roman" w:hAnsi="Times New Roman" w:eastAsia="仿宋_GB2312"/>
                <w:szCs w:val="21"/>
              </w:rPr>
            </w:pPr>
            <w:r>
              <w:rPr>
                <w:rFonts w:ascii="Times New Roman" w:hAnsi="Times New Roman" w:eastAsia="仿宋_GB2312"/>
                <w:szCs w:val="21"/>
              </w:rPr>
              <w:t>王海英</w:t>
            </w:r>
          </w:p>
        </w:tc>
        <w:tc>
          <w:tcPr>
            <w:tcW w:w="2478" w:type="pct"/>
            <w:tcBorders>
              <w:top w:val="nil"/>
              <w:left w:val="nil"/>
              <w:bottom w:val="single" w:color="auto" w:sz="4" w:space="0"/>
              <w:right w:val="single" w:color="auto" w:sz="4" w:space="0"/>
            </w:tcBorders>
            <w:shd w:val="clear" w:color="auto" w:fill="auto"/>
            <w:vAlign w:val="center"/>
          </w:tcPr>
          <w:p w14:paraId="5C1C4FBC">
            <w:pPr>
              <w:widowControl/>
              <w:jc w:val="center"/>
              <w:rPr>
                <w:rFonts w:ascii="Times New Roman" w:hAnsi="Times New Roman" w:eastAsia="仿宋_GB2312"/>
                <w:szCs w:val="21"/>
              </w:rPr>
            </w:pPr>
            <w:r>
              <w:rPr>
                <w:rFonts w:ascii="Times New Roman" w:hAnsi="Times New Roman" w:eastAsia="仿宋_GB2312"/>
                <w:szCs w:val="21"/>
              </w:rPr>
              <w:t>东辽县农业技术推广总站</w:t>
            </w:r>
          </w:p>
        </w:tc>
        <w:tc>
          <w:tcPr>
            <w:tcW w:w="1415" w:type="pct"/>
            <w:tcBorders>
              <w:top w:val="nil"/>
              <w:left w:val="nil"/>
              <w:bottom w:val="single" w:color="auto" w:sz="4" w:space="0"/>
              <w:right w:val="single" w:color="auto" w:sz="4" w:space="0"/>
            </w:tcBorders>
            <w:shd w:val="clear" w:color="auto" w:fill="auto"/>
            <w:vAlign w:val="center"/>
          </w:tcPr>
          <w:p w14:paraId="452BC0A1">
            <w:pPr>
              <w:widowControl/>
              <w:jc w:val="center"/>
              <w:rPr>
                <w:rFonts w:ascii="Times New Roman" w:hAnsi="Times New Roman" w:eastAsia="仿宋_GB2312"/>
                <w:szCs w:val="21"/>
              </w:rPr>
            </w:pPr>
            <w:r>
              <w:rPr>
                <w:rFonts w:ascii="Times New Roman" w:hAnsi="Times New Roman" w:eastAsia="仿宋_GB2312"/>
                <w:szCs w:val="21"/>
              </w:rPr>
              <w:t>QGWY(BC)202200045</w:t>
            </w:r>
          </w:p>
        </w:tc>
      </w:tr>
      <w:tr w14:paraId="1ACE9C1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0761D6C">
            <w:pPr>
              <w:widowControl/>
              <w:jc w:val="center"/>
              <w:rPr>
                <w:rFonts w:ascii="Times New Roman" w:hAnsi="Times New Roman" w:eastAsia="仿宋_GB2312"/>
                <w:szCs w:val="21"/>
              </w:rPr>
            </w:pPr>
            <w:r>
              <w:rPr>
                <w:rFonts w:ascii="Times New Roman" w:hAnsi="Times New Roman" w:eastAsia="仿宋_GB2312"/>
                <w:szCs w:val="21"/>
              </w:rPr>
              <w:t>46</w:t>
            </w:r>
          </w:p>
        </w:tc>
        <w:tc>
          <w:tcPr>
            <w:tcW w:w="683" w:type="pct"/>
            <w:tcBorders>
              <w:top w:val="nil"/>
              <w:left w:val="nil"/>
              <w:bottom w:val="single" w:color="auto" w:sz="4" w:space="0"/>
              <w:right w:val="single" w:color="auto" w:sz="4" w:space="0"/>
            </w:tcBorders>
            <w:shd w:val="clear" w:color="auto" w:fill="auto"/>
            <w:vAlign w:val="center"/>
          </w:tcPr>
          <w:p w14:paraId="5E53858F">
            <w:pPr>
              <w:widowControl/>
              <w:jc w:val="center"/>
              <w:rPr>
                <w:rFonts w:ascii="Times New Roman" w:hAnsi="Times New Roman" w:eastAsia="仿宋_GB2312"/>
                <w:szCs w:val="21"/>
              </w:rPr>
            </w:pPr>
            <w:r>
              <w:rPr>
                <w:rFonts w:ascii="Times New Roman" w:hAnsi="Times New Roman" w:eastAsia="仿宋_GB2312"/>
                <w:szCs w:val="21"/>
              </w:rPr>
              <w:t>雷静</w:t>
            </w:r>
          </w:p>
        </w:tc>
        <w:tc>
          <w:tcPr>
            <w:tcW w:w="2478" w:type="pct"/>
            <w:tcBorders>
              <w:top w:val="nil"/>
              <w:left w:val="nil"/>
              <w:bottom w:val="single" w:color="auto" w:sz="4" w:space="0"/>
              <w:right w:val="single" w:color="auto" w:sz="4" w:space="0"/>
            </w:tcBorders>
            <w:shd w:val="clear" w:color="auto" w:fill="auto"/>
            <w:vAlign w:val="center"/>
          </w:tcPr>
          <w:p w14:paraId="4537AA2C">
            <w:pPr>
              <w:widowControl/>
              <w:jc w:val="center"/>
              <w:rPr>
                <w:rFonts w:ascii="Times New Roman" w:hAnsi="Times New Roman" w:eastAsia="仿宋_GB2312"/>
                <w:szCs w:val="21"/>
              </w:rPr>
            </w:pPr>
            <w:r>
              <w:rPr>
                <w:rFonts w:ascii="Times New Roman" w:hAnsi="Times New Roman" w:eastAsia="仿宋_GB2312"/>
                <w:szCs w:val="21"/>
              </w:rPr>
              <w:t>广西大学</w:t>
            </w:r>
          </w:p>
        </w:tc>
        <w:tc>
          <w:tcPr>
            <w:tcW w:w="1415" w:type="pct"/>
            <w:tcBorders>
              <w:top w:val="nil"/>
              <w:left w:val="nil"/>
              <w:bottom w:val="single" w:color="auto" w:sz="4" w:space="0"/>
              <w:right w:val="single" w:color="auto" w:sz="4" w:space="0"/>
            </w:tcBorders>
            <w:shd w:val="clear" w:color="auto" w:fill="auto"/>
            <w:vAlign w:val="center"/>
          </w:tcPr>
          <w:p w14:paraId="0388310E">
            <w:pPr>
              <w:widowControl/>
              <w:jc w:val="center"/>
              <w:rPr>
                <w:rFonts w:ascii="Times New Roman" w:hAnsi="Times New Roman" w:eastAsia="仿宋_GB2312"/>
                <w:szCs w:val="21"/>
              </w:rPr>
            </w:pPr>
            <w:r>
              <w:rPr>
                <w:rFonts w:ascii="Times New Roman" w:hAnsi="Times New Roman" w:eastAsia="仿宋_GB2312"/>
                <w:szCs w:val="21"/>
              </w:rPr>
              <w:t>QGWY(BC)202200046</w:t>
            </w:r>
          </w:p>
        </w:tc>
      </w:tr>
      <w:tr w14:paraId="78501A4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347B697">
            <w:pPr>
              <w:widowControl/>
              <w:jc w:val="center"/>
              <w:rPr>
                <w:rFonts w:ascii="Times New Roman" w:hAnsi="Times New Roman" w:eastAsia="仿宋_GB2312"/>
                <w:szCs w:val="21"/>
              </w:rPr>
            </w:pPr>
            <w:r>
              <w:rPr>
                <w:rFonts w:ascii="Times New Roman" w:hAnsi="Times New Roman" w:eastAsia="仿宋_GB2312"/>
                <w:szCs w:val="21"/>
              </w:rPr>
              <w:t>47</w:t>
            </w:r>
          </w:p>
        </w:tc>
        <w:tc>
          <w:tcPr>
            <w:tcW w:w="683" w:type="pct"/>
            <w:tcBorders>
              <w:top w:val="nil"/>
              <w:left w:val="nil"/>
              <w:bottom w:val="single" w:color="auto" w:sz="4" w:space="0"/>
              <w:right w:val="single" w:color="auto" w:sz="4" w:space="0"/>
            </w:tcBorders>
            <w:shd w:val="clear" w:color="auto" w:fill="auto"/>
            <w:vAlign w:val="center"/>
          </w:tcPr>
          <w:p w14:paraId="71347F37">
            <w:pPr>
              <w:widowControl/>
              <w:jc w:val="center"/>
              <w:rPr>
                <w:rFonts w:ascii="Times New Roman" w:hAnsi="Times New Roman" w:eastAsia="仿宋_GB2312"/>
                <w:szCs w:val="21"/>
              </w:rPr>
            </w:pPr>
            <w:r>
              <w:rPr>
                <w:rFonts w:ascii="Times New Roman" w:hAnsi="Times New Roman" w:eastAsia="仿宋_GB2312"/>
                <w:szCs w:val="21"/>
              </w:rPr>
              <w:t>吴猛</w:t>
            </w:r>
          </w:p>
        </w:tc>
        <w:tc>
          <w:tcPr>
            <w:tcW w:w="2478" w:type="pct"/>
            <w:tcBorders>
              <w:top w:val="nil"/>
              <w:left w:val="nil"/>
              <w:bottom w:val="single" w:color="auto" w:sz="4" w:space="0"/>
              <w:right w:val="single" w:color="auto" w:sz="4" w:space="0"/>
            </w:tcBorders>
            <w:shd w:val="clear" w:color="auto" w:fill="auto"/>
            <w:vAlign w:val="center"/>
          </w:tcPr>
          <w:p w14:paraId="06016250">
            <w:pPr>
              <w:widowControl/>
              <w:jc w:val="center"/>
              <w:rPr>
                <w:rFonts w:ascii="Times New Roman" w:hAnsi="Times New Roman" w:eastAsia="仿宋_GB2312"/>
                <w:szCs w:val="21"/>
              </w:rPr>
            </w:pPr>
            <w:r>
              <w:rPr>
                <w:rFonts w:ascii="Times New Roman" w:hAnsi="Times New Roman" w:eastAsia="仿宋_GB2312"/>
                <w:szCs w:val="21"/>
              </w:rPr>
              <w:t>黑龙江省地质矿产实验测试研究中心</w:t>
            </w:r>
          </w:p>
        </w:tc>
        <w:tc>
          <w:tcPr>
            <w:tcW w:w="1415" w:type="pct"/>
            <w:tcBorders>
              <w:top w:val="nil"/>
              <w:left w:val="nil"/>
              <w:bottom w:val="single" w:color="auto" w:sz="4" w:space="0"/>
              <w:right w:val="single" w:color="auto" w:sz="4" w:space="0"/>
            </w:tcBorders>
            <w:shd w:val="clear" w:color="auto" w:fill="auto"/>
            <w:vAlign w:val="center"/>
          </w:tcPr>
          <w:p w14:paraId="7E254EE1">
            <w:pPr>
              <w:widowControl/>
              <w:jc w:val="center"/>
              <w:rPr>
                <w:rFonts w:ascii="Times New Roman" w:hAnsi="Times New Roman" w:eastAsia="仿宋_GB2312"/>
                <w:szCs w:val="21"/>
              </w:rPr>
            </w:pPr>
            <w:r>
              <w:rPr>
                <w:rFonts w:ascii="Times New Roman" w:hAnsi="Times New Roman" w:eastAsia="仿宋_GB2312"/>
                <w:szCs w:val="21"/>
              </w:rPr>
              <w:t>QGWY(BC)202200047</w:t>
            </w:r>
          </w:p>
        </w:tc>
      </w:tr>
      <w:tr w14:paraId="61B948E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40DF2E3">
            <w:pPr>
              <w:widowControl/>
              <w:jc w:val="center"/>
              <w:rPr>
                <w:rFonts w:ascii="Times New Roman" w:hAnsi="Times New Roman" w:eastAsia="仿宋_GB2312"/>
                <w:szCs w:val="21"/>
              </w:rPr>
            </w:pPr>
            <w:r>
              <w:rPr>
                <w:rFonts w:ascii="Times New Roman" w:hAnsi="Times New Roman" w:eastAsia="仿宋_GB2312"/>
                <w:szCs w:val="21"/>
              </w:rPr>
              <w:t>48</w:t>
            </w:r>
          </w:p>
        </w:tc>
        <w:tc>
          <w:tcPr>
            <w:tcW w:w="683" w:type="pct"/>
            <w:tcBorders>
              <w:top w:val="nil"/>
              <w:left w:val="nil"/>
              <w:bottom w:val="single" w:color="auto" w:sz="4" w:space="0"/>
              <w:right w:val="single" w:color="auto" w:sz="4" w:space="0"/>
            </w:tcBorders>
            <w:shd w:val="clear" w:color="auto" w:fill="auto"/>
            <w:vAlign w:val="center"/>
          </w:tcPr>
          <w:p w14:paraId="162BAC22">
            <w:pPr>
              <w:widowControl/>
              <w:jc w:val="center"/>
              <w:rPr>
                <w:rFonts w:ascii="Times New Roman" w:hAnsi="Times New Roman" w:eastAsia="仿宋_GB2312"/>
                <w:szCs w:val="21"/>
              </w:rPr>
            </w:pPr>
            <w:r>
              <w:rPr>
                <w:rFonts w:ascii="Times New Roman" w:hAnsi="Times New Roman" w:eastAsia="仿宋_GB2312"/>
                <w:szCs w:val="21"/>
              </w:rPr>
              <w:t>谷勋刚</w:t>
            </w:r>
          </w:p>
        </w:tc>
        <w:tc>
          <w:tcPr>
            <w:tcW w:w="2478" w:type="pct"/>
            <w:tcBorders>
              <w:top w:val="nil"/>
              <w:left w:val="nil"/>
              <w:bottom w:val="single" w:color="auto" w:sz="4" w:space="0"/>
              <w:right w:val="single" w:color="auto" w:sz="4" w:space="0"/>
            </w:tcBorders>
            <w:shd w:val="clear" w:color="auto" w:fill="auto"/>
            <w:vAlign w:val="center"/>
          </w:tcPr>
          <w:p w14:paraId="24775AA3">
            <w:pPr>
              <w:widowControl/>
              <w:jc w:val="center"/>
              <w:rPr>
                <w:rFonts w:ascii="Times New Roman" w:hAnsi="Times New Roman" w:eastAsia="仿宋_GB2312"/>
                <w:szCs w:val="21"/>
              </w:rPr>
            </w:pPr>
            <w:r>
              <w:rPr>
                <w:rFonts w:ascii="Times New Roman" w:hAnsi="Times New Roman" w:eastAsia="仿宋_GB2312"/>
                <w:szCs w:val="21"/>
              </w:rPr>
              <w:t>安徽农业大学</w:t>
            </w:r>
          </w:p>
        </w:tc>
        <w:tc>
          <w:tcPr>
            <w:tcW w:w="1415" w:type="pct"/>
            <w:tcBorders>
              <w:top w:val="nil"/>
              <w:left w:val="nil"/>
              <w:bottom w:val="single" w:color="auto" w:sz="4" w:space="0"/>
              <w:right w:val="single" w:color="auto" w:sz="4" w:space="0"/>
            </w:tcBorders>
            <w:shd w:val="clear" w:color="auto" w:fill="auto"/>
            <w:vAlign w:val="center"/>
          </w:tcPr>
          <w:p w14:paraId="11DCE13B">
            <w:pPr>
              <w:widowControl/>
              <w:jc w:val="center"/>
              <w:rPr>
                <w:rFonts w:ascii="Times New Roman" w:hAnsi="Times New Roman" w:eastAsia="仿宋_GB2312"/>
                <w:szCs w:val="21"/>
              </w:rPr>
            </w:pPr>
            <w:r>
              <w:rPr>
                <w:rFonts w:ascii="Times New Roman" w:hAnsi="Times New Roman" w:eastAsia="仿宋_GB2312"/>
                <w:szCs w:val="21"/>
              </w:rPr>
              <w:t>QGWY(BC)202200048</w:t>
            </w:r>
          </w:p>
        </w:tc>
      </w:tr>
      <w:tr w14:paraId="1D42097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C2DE5A3">
            <w:pPr>
              <w:widowControl/>
              <w:jc w:val="center"/>
              <w:rPr>
                <w:rFonts w:ascii="Times New Roman" w:hAnsi="Times New Roman" w:eastAsia="仿宋_GB2312"/>
                <w:szCs w:val="21"/>
              </w:rPr>
            </w:pPr>
            <w:r>
              <w:rPr>
                <w:rFonts w:ascii="Times New Roman" w:hAnsi="Times New Roman" w:eastAsia="仿宋_GB2312"/>
                <w:szCs w:val="21"/>
              </w:rPr>
              <w:t>49</w:t>
            </w:r>
          </w:p>
        </w:tc>
        <w:tc>
          <w:tcPr>
            <w:tcW w:w="683" w:type="pct"/>
            <w:tcBorders>
              <w:top w:val="nil"/>
              <w:left w:val="nil"/>
              <w:bottom w:val="single" w:color="auto" w:sz="4" w:space="0"/>
              <w:right w:val="single" w:color="auto" w:sz="4" w:space="0"/>
            </w:tcBorders>
            <w:shd w:val="clear" w:color="auto" w:fill="auto"/>
            <w:vAlign w:val="center"/>
          </w:tcPr>
          <w:p w14:paraId="27CF6865">
            <w:pPr>
              <w:widowControl/>
              <w:jc w:val="center"/>
              <w:rPr>
                <w:rFonts w:ascii="Times New Roman" w:hAnsi="Times New Roman" w:eastAsia="仿宋_GB2312"/>
                <w:szCs w:val="21"/>
              </w:rPr>
            </w:pPr>
            <w:r>
              <w:rPr>
                <w:rFonts w:ascii="Times New Roman" w:hAnsi="Times New Roman" w:eastAsia="仿宋_GB2312"/>
                <w:szCs w:val="21"/>
              </w:rPr>
              <w:t>赵丹</w:t>
            </w:r>
          </w:p>
        </w:tc>
        <w:tc>
          <w:tcPr>
            <w:tcW w:w="2478" w:type="pct"/>
            <w:tcBorders>
              <w:top w:val="nil"/>
              <w:left w:val="nil"/>
              <w:bottom w:val="single" w:color="auto" w:sz="4" w:space="0"/>
              <w:right w:val="single" w:color="auto" w:sz="4" w:space="0"/>
            </w:tcBorders>
            <w:shd w:val="clear" w:color="auto" w:fill="auto"/>
            <w:vAlign w:val="center"/>
          </w:tcPr>
          <w:p w14:paraId="5AE4BDC9">
            <w:pPr>
              <w:widowControl/>
              <w:jc w:val="center"/>
              <w:rPr>
                <w:rFonts w:ascii="Times New Roman" w:hAnsi="Times New Roman" w:eastAsia="仿宋_GB2312"/>
                <w:szCs w:val="21"/>
              </w:rPr>
            </w:pPr>
            <w:r>
              <w:rPr>
                <w:rFonts w:ascii="Times New Roman" w:hAnsi="Times New Roman" w:eastAsia="仿宋_GB2312"/>
                <w:szCs w:val="21"/>
              </w:rPr>
              <w:t>如东县土肥站</w:t>
            </w:r>
          </w:p>
        </w:tc>
        <w:tc>
          <w:tcPr>
            <w:tcW w:w="1415" w:type="pct"/>
            <w:tcBorders>
              <w:top w:val="nil"/>
              <w:left w:val="nil"/>
              <w:bottom w:val="single" w:color="auto" w:sz="4" w:space="0"/>
              <w:right w:val="single" w:color="auto" w:sz="4" w:space="0"/>
            </w:tcBorders>
            <w:shd w:val="clear" w:color="auto" w:fill="auto"/>
            <w:vAlign w:val="center"/>
          </w:tcPr>
          <w:p w14:paraId="1451B2B8">
            <w:pPr>
              <w:widowControl/>
              <w:jc w:val="center"/>
              <w:rPr>
                <w:rFonts w:ascii="Times New Roman" w:hAnsi="Times New Roman" w:eastAsia="仿宋_GB2312"/>
                <w:szCs w:val="21"/>
              </w:rPr>
            </w:pPr>
            <w:r>
              <w:rPr>
                <w:rFonts w:ascii="Times New Roman" w:hAnsi="Times New Roman" w:eastAsia="仿宋_GB2312"/>
                <w:szCs w:val="21"/>
              </w:rPr>
              <w:t>QGWY(BC)202200049</w:t>
            </w:r>
          </w:p>
        </w:tc>
      </w:tr>
      <w:tr w14:paraId="0FD7797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9732003">
            <w:pPr>
              <w:widowControl/>
              <w:jc w:val="center"/>
              <w:rPr>
                <w:rFonts w:ascii="Times New Roman" w:hAnsi="Times New Roman" w:eastAsia="仿宋_GB2312"/>
                <w:szCs w:val="21"/>
              </w:rPr>
            </w:pPr>
            <w:r>
              <w:rPr>
                <w:rFonts w:ascii="Times New Roman" w:hAnsi="Times New Roman" w:eastAsia="仿宋_GB2312"/>
                <w:szCs w:val="21"/>
              </w:rPr>
              <w:t>50</w:t>
            </w:r>
          </w:p>
        </w:tc>
        <w:tc>
          <w:tcPr>
            <w:tcW w:w="683" w:type="pct"/>
            <w:tcBorders>
              <w:top w:val="nil"/>
              <w:left w:val="nil"/>
              <w:bottom w:val="single" w:color="auto" w:sz="4" w:space="0"/>
              <w:right w:val="single" w:color="auto" w:sz="4" w:space="0"/>
            </w:tcBorders>
            <w:shd w:val="clear" w:color="auto" w:fill="auto"/>
            <w:vAlign w:val="center"/>
          </w:tcPr>
          <w:p w14:paraId="209FC286">
            <w:pPr>
              <w:widowControl/>
              <w:jc w:val="center"/>
              <w:rPr>
                <w:rFonts w:ascii="Times New Roman" w:hAnsi="Times New Roman" w:eastAsia="仿宋_GB2312"/>
                <w:szCs w:val="21"/>
              </w:rPr>
            </w:pPr>
            <w:r>
              <w:rPr>
                <w:rFonts w:ascii="Times New Roman" w:hAnsi="Times New Roman" w:eastAsia="仿宋_GB2312"/>
                <w:szCs w:val="21"/>
              </w:rPr>
              <w:t>王瑞</w:t>
            </w:r>
          </w:p>
        </w:tc>
        <w:tc>
          <w:tcPr>
            <w:tcW w:w="2478" w:type="pct"/>
            <w:tcBorders>
              <w:top w:val="nil"/>
              <w:left w:val="nil"/>
              <w:bottom w:val="single" w:color="auto" w:sz="4" w:space="0"/>
              <w:right w:val="single" w:color="auto" w:sz="4" w:space="0"/>
            </w:tcBorders>
            <w:shd w:val="clear" w:color="auto" w:fill="auto"/>
            <w:vAlign w:val="center"/>
          </w:tcPr>
          <w:p w14:paraId="2BF64155">
            <w:pPr>
              <w:widowControl/>
              <w:jc w:val="center"/>
              <w:rPr>
                <w:rFonts w:ascii="Times New Roman" w:hAnsi="Times New Roman" w:eastAsia="仿宋_GB2312"/>
                <w:szCs w:val="21"/>
              </w:rPr>
            </w:pPr>
            <w:r>
              <w:rPr>
                <w:rFonts w:ascii="Times New Roman" w:hAnsi="Times New Roman" w:eastAsia="仿宋_GB2312"/>
                <w:szCs w:val="21"/>
              </w:rPr>
              <w:t>山西省耕地质量监测保护中心</w:t>
            </w:r>
          </w:p>
        </w:tc>
        <w:tc>
          <w:tcPr>
            <w:tcW w:w="1415" w:type="pct"/>
            <w:tcBorders>
              <w:top w:val="nil"/>
              <w:left w:val="nil"/>
              <w:bottom w:val="single" w:color="auto" w:sz="4" w:space="0"/>
              <w:right w:val="single" w:color="auto" w:sz="4" w:space="0"/>
            </w:tcBorders>
            <w:shd w:val="clear" w:color="auto" w:fill="auto"/>
            <w:vAlign w:val="center"/>
          </w:tcPr>
          <w:p w14:paraId="21352BA1">
            <w:pPr>
              <w:widowControl/>
              <w:jc w:val="center"/>
              <w:rPr>
                <w:rFonts w:ascii="Times New Roman" w:hAnsi="Times New Roman" w:eastAsia="仿宋_GB2312"/>
                <w:szCs w:val="21"/>
              </w:rPr>
            </w:pPr>
            <w:r>
              <w:rPr>
                <w:rFonts w:ascii="Times New Roman" w:hAnsi="Times New Roman" w:eastAsia="仿宋_GB2312"/>
                <w:szCs w:val="21"/>
              </w:rPr>
              <w:t>QGWY(BC)202200050</w:t>
            </w:r>
          </w:p>
        </w:tc>
      </w:tr>
      <w:tr w14:paraId="35E184A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85C5426">
            <w:pPr>
              <w:widowControl/>
              <w:jc w:val="center"/>
              <w:rPr>
                <w:rFonts w:ascii="Times New Roman" w:hAnsi="Times New Roman" w:eastAsia="仿宋_GB2312"/>
                <w:szCs w:val="21"/>
              </w:rPr>
            </w:pPr>
            <w:r>
              <w:rPr>
                <w:rFonts w:ascii="Times New Roman" w:hAnsi="Times New Roman" w:eastAsia="仿宋_GB2312"/>
                <w:szCs w:val="21"/>
              </w:rPr>
              <w:t>51</w:t>
            </w:r>
          </w:p>
        </w:tc>
        <w:tc>
          <w:tcPr>
            <w:tcW w:w="683" w:type="pct"/>
            <w:tcBorders>
              <w:top w:val="nil"/>
              <w:left w:val="nil"/>
              <w:bottom w:val="single" w:color="auto" w:sz="4" w:space="0"/>
              <w:right w:val="single" w:color="auto" w:sz="4" w:space="0"/>
            </w:tcBorders>
            <w:shd w:val="clear" w:color="auto" w:fill="auto"/>
            <w:vAlign w:val="center"/>
          </w:tcPr>
          <w:p w14:paraId="6915284B">
            <w:pPr>
              <w:widowControl/>
              <w:jc w:val="center"/>
              <w:rPr>
                <w:rFonts w:ascii="Times New Roman" w:hAnsi="Times New Roman" w:eastAsia="仿宋_GB2312"/>
                <w:szCs w:val="21"/>
              </w:rPr>
            </w:pPr>
            <w:r>
              <w:rPr>
                <w:rFonts w:ascii="Times New Roman" w:hAnsi="Times New Roman" w:eastAsia="仿宋_GB2312"/>
                <w:szCs w:val="21"/>
              </w:rPr>
              <w:t>赵洪星</w:t>
            </w:r>
          </w:p>
        </w:tc>
        <w:tc>
          <w:tcPr>
            <w:tcW w:w="2478" w:type="pct"/>
            <w:tcBorders>
              <w:top w:val="nil"/>
              <w:left w:val="nil"/>
              <w:bottom w:val="single" w:color="auto" w:sz="4" w:space="0"/>
              <w:right w:val="single" w:color="auto" w:sz="4" w:space="0"/>
            </w:tcBorders>
            <w:shd w:val="clear" w:color="auto" w:fill="auto"/>
            <w:vAlign w:val="center"/>
          </w:tcPr>
          <w:p w14:paraId="6BB7B410">
            <w:pPr>
              <w:widowControl/>
              <w:jc w:val="center"/>
              <w:rPr>
                <w:rFonts w:ascii="Times New Roman" w:hAnsi="Times New Roman" w:eastAsia="仿宋_GB2312"/>
                <w:szCs w:val="21"/>
              </w:rPr>
            </w:pPr>
            <w:r>
              <w:rPr>
                <w:rFonts w:ascii="Times New Roman" w:hAnsi="Times New Roman" w:eastAsia="仿宋_GB2312"/>
                <w:szCs w:val="21"/>
              </w:rPr>
              <w:t>甘肃省地质调查院</w:t>
            </w:r>
          </w:p>
        </w:tc>
        <w:tc>
          <w:tcPr>
            <w:tcW w:w="1415" w:type="pct"/>
            <w:tcBorders>
              <w:top w:val="nil"/>
              <w:left w:val="nil"/>
              <w:bottom w:val="single" w:color="auto" w:sz="4" w:space="0"/>
              <w:right w:val="single" w:color="auto" w:sz="4" w:space="0"/>
            </w:tcBorders>
            <w:shd w:val="clear" w:color="auto" w:fill="auto"/>
            <w:vAlign w:val="center"/>
          </w:tcPr>
          <w:p w14:paraId="0183BC75">
            <w:pPr>
              <w:widowControl/>
              <w:jc w:val="center"/>
              <w:rPr>
                <w:rFonts w:ascii="Times New Roman" w:hAnsi="Times New Roman" w:eastAsia="仿宋_GB2312"/>
                <w:szCs w:val="21"/>
              </w:rPr>
            </w:pPr>
            <w:r>
              <w:rPr>
                <w:rFonts w:ascii="Times New Roman" w:hAnsi="Times New Roman" w:eastAsia="仿宋_GB2312"/>
                <w:szCs w:val="21"/>
              </w:rPr>
              <w:t>QGWY(BC)202200051</w:t>
            </w:r>
          </w:p>
        </w:tc>
      </w:tr>
      <w:tr w14:paraId="0DA59B8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7ABFF8C">
            <w:pPr>
              <w:widowControl/>
              <w:jc w:val="center"/>
              <w:rPr>
                <w:rFonts w:ascii="Times New Roman" w:hAnsi="Times New Roman" w:eastAsia="仿宋_GB2312"/>
                <w:szCs w:val="21"/>
              </w:rPr>
            </w:pPr>
            <w:r>
              <w:rPr>
                <w:rFonts w:ascii="Times New Roman" w:hAnsi="Times New Roman" w:eastAsia="仿宋_GB2312"/>
                <w:szCs w:val="21"/>
              </w:rPr>
              <w:t>52</w:t>
            </w:r>
          </w:p>
        </w:tc>
        <w:tc>
          <w:tcPr>
            <w:tcW w:w="683" w:type="pct"/>
            <w:tcBorders>
              <w:top w:val="nil"/>
              <w:left w:val="nil"/>
              <w:bottom w:val="single" w:color="auto" w:sz="4" w:space="0"/>
              <w:right w:val="single" w:color="auto" w:sz="4" w:space="0"/>
            </w:tcBorders>
            <w:shd w:val="clear" w:color="auto" w:fill="auto"/>
            <w:vAlign w:val="center"/>
          </w:tcPr>
          <w:p w14:paraId="0C77783A">
            <w:pPr>
              <w:widowControl/>
              <w:jc w:val="center"/>
              <w:rPr>
                <w:rFonts w:ascii="Times New Roman" w:hAnsi="Times New Roman" w:eastAsia="仿宋_GB2312"/>
                <w:szCs w:val="21"/>
              </w:rPr>
            </w:pPr>
            <w:r>
              <w:rPr>
                <w:rFonts w:ascii="Times New Roman" w:hAnsi="Times New Roman" w:eastAsia="仿宋_GB2312"/>
                <w:szCs w:val="21"/>
              </w:rPr>
              <w:t>李俊明</w:t>
            </w:r>
          </w:p>
        </w:tc>
        <w:tc>
          <w:tcPr>
            <w:tcW w:w="2478" w:type="pct"/>
            <w:tcBorders>
              <w:top w:val="nil"/>
              <w:left w:val="nil"/>
              <w:bottom w:val="single" w:color="auto" w:sz="4" w:space="0"/>
              <w:right w:val="single" w:color="auto" w:sz="4" w:space="0"/>
            </w:tcBorders>
            <w:shd w:val="clear" w:color="auto" w:fill="auto"/>
            <w:vAlign w:val="center"/>
          </w:tcPr>
          <w:p w14:paraId="5E4BFECB">
            <w:pPr>
              <w:widowControl/>
              <w:jc w:val="center"/>
              <w:rPr>
                <w:rFonts w:ascii="Times New Roman" w:hAnsi="Times New Roman" w:eastAsia="仿宋_GB2312"/>
                <w:szCs w:val="21"/>
              </w:rPr>
            </w:pPr>
            <w:r>
              <w:rPr>
                <w:rFonts w:ascii="Times New Roman" w:hAnsi="Times New Roman" w:eastAsia="仿宋_GB2312"/>
                <w:szCs w:val="21"/>
              </w:rPr>
              <w:t>浙江省工程勘察设计院集团有限公司</w:t>
            </w:r>
          </w:p>
        </w:tc>
        <w:tc>
          <w:tcPr>
            <w:tcW w:w="1415" w:type="pct"/>
            <w:tcBorders>
              <w:top w:val="nil"/>
              <w:left w:val="nil"/>
              <w:bottom w:val="single" w:color="auto" w:sz="4" w:space="0"/>
              <w:right w:val="single" w:color="auto" w:sz="4" w:space="0"/>
            </w:tcBorders>
            <w:shd w:val="clear" w:color="auto" w:fill="auto"/>
            <w:vAlign w:val="center"/>
          </w:tcPr>
          <w:p w14:paraId="247A94A7">
            <w:pPr>
              <w:widowControl/>
              <w:jc w:val="center"/>
              <w:rPr>
                <w:rFonts w:ascii="Times New Roman" w:hAnsi="Times New Roman" w:eastAsia="仿宋_GB2312"/>
                <w:szCs w:val="21"/>
              </w:rPr>
            </w:pPr>
            <w:r>
              <w:rPr>
                <w:rFonts w:ascii="Times New Roman" w:hAnsi="Times New Roman" w:eastAsia="仿宋_GB2312"/>
                <w:szCs w:val="21"/>
              </w:rPr>
              <w:t>QGWY(BC)202200052</w:t>
            </w:r>
          </w:p>
        </w:tc>
      </w:tr>
      <w:tr w14:paraId="06F15C9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54BF06B">
            <w:pPr>
              <w:widowControl/>
              <w:jc w:val="center"/>
              <w:rPr>
                <w:rFonts w:ascii="Times New Roman" w:hAnsi="Times New Roman" w:eastAsia="仿宋_GB2312"/>
                <w:szCs w:val="21"/>
              </w:rPr>
            </w:pPr>
            <w:r>
              <w:rPr>
                <w:rFonts w:ascii="Times New Roman" w:hAnsi="Times New Roman" w:eastAsia="仿宋_GB2312"/>
                <w:szCs w:val="21"/>
              </w:rPr>
              <w:t>53</w:t>
            </w:r>
          </w:p>
        </w:tc>
        <w:tc>
          <w:tcPr>
            <w:tcW w:w="683" w:type="pct"/>
            <w:tcBorders>
              <w:top w:val="nil"/>
              <w:left w:val="nil"/>
              <w:bottom w:val="single" w:color="auto" w:sz="4" w:space="0"/>
              <w:right w:val="single" w:color="auto" w:sz="4" w:space="0"/>
            </w:tcBorders>
            <w:shd w:val="clear" w:color="auto" w:fill="auto"/>
            <w:vAlign w:val="center"/>
          </w:tcPr>
          <w:p w14:paraId="6D530E10">
            <w:pPr>
              <w:widowControl/>
              <w:jc w:val="center"/>
              <w:rPr>
                <w:rFonts w:ascii="Times New Roman" w:hAnsi="Times New Roman" w:eastAsia="仿宋_GB2312"/>
                <w:szCs w:val="21"/>
              </w:rPr>
            </w:pPr>
            <w:r>
              <w:rPr>
                <w:rFonts w:ascii="Times New Roman" w:hAnsi="Times New Roman" w:eastAsia="仿宋_GB2312"/>
                <w:szCs w:val="21"/>
              </w:rPr>
              <w:t>刘玉成</w:t>
            </w:r>
          </w:p>
        </w:tc>
        <w:tc>
          <w:tcPr>
            <w:tcW w:w="2478" w:type="pct"/>
            <w:tcBorders>
              <w:top w:val="nil"/>
              <w:left w:val="nil"/>
              <w:bottom w:val="single" w:color="auto" w:sz="4" w:space="0"/>
              <w:right w:val="single" w:color="auto" w:sz="4" w:space="0"/>
            </w:tcBorders>
            <w:shd w:val="clear" w:color="auto" w:fill="auto"/>
            <w:vAlign w:val="center"/>
          </w:tcPr>
          <w:p w14:paraId="264F69CF">
            <w:pPr>
              <w:widowControl/>
              <w:jc w:val="center"/>
              <w:rPr>
                <w:rFonts w:ascii="Times New Roman" w:hAnsi="Times New Roman" w:eastAsia="仿宋_GB2312"/>
                <w:szCs w:val="21"/>
              </w:rPr>
            </w:pPr>
            <w:r>
              <w:rPr>
                <w:rFonts w:ascii="Times New Roman" w:hAnsi="Times New Roman" w:eastAsia="仿宋_GB2312"/>
                <w:szCs w:val="21"/>
              </w:rPr>
              <w:t>肇源县农业技术推广中心</w:t>
            </w:r>
          </w:p>
        </w:tc>
        <w:tc>
          <w:tcPr>
            <w:tcW w:w="1415" w:type="pct"/>
            <w:tcBorders>
              <w:top w:val="nil"/>
              <w:left w:val="nil"/>
              <w:bottom w:val="single" w:color="auto" w:sz="4" w:space="0"/>
              <w:right w:val="single" w:color="auto" w:sz="4" w:space="0"/>
            </w:tcBorders>
            <w:shd w:val="clear" w:color="auto" w:fill="auto"/>
            <w:vAlign w:val="center"/>
          </w:tcPr>
          <w:p w14:paraId="4F9AF68D">
            <w:pPr>
              <w:widowControl/>
              <w:jc w:val="center"/>
              <w:rPr>
                <w:rFonts w:ascii="Times New Roman" w:hAnsi="Times New Roman" w:eastAsia="仿宋_GB2312"/>
                <w:szCs w:val="21"/>
              </w:rPr>
            </w:pPr>
            <w:r>
              <w:rPr>
                <w:rFonts w:ascii="Times New Roman" w:hAnsi="Times New Roman" w:eastAsia="仿宋_GB2312"/>
                <w:szCs w:val="21"/>
              </w:rPr>
              <w:t>QGWY(BC)202200053</w:t>
            </w:r>
          </w:p>
        </w:tc>
      </w:tr>
      <w:tr w14:paraId="6BDC514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479A667">
            <w:pPr>
              <w:widowControl/>
              <w:jc w:val="center"/>
              <w:rPr>
                <w:rFonts w:ascii="Times New Roman" w:hAnsi="Times New Roman" w:eastAsia="仿宋_GB2312"/>
                <w:szCs w:val="21"/>
              </w:rPr>
            </w:pPr>
            <w:r>
              <w:rPr>
                <w:rFonts w:ascii="Times New Roman" w:hAnsi="Times New Roman" w:eastAsia="仿宋_GB2312"/>
                <w:szCs w:val="21"/>
              </w:rPr>
              <w:t>54</w:t>
            </w:r>
          </w:p>
        </w:tc>
        <w:tc>
          <w:tcPr>
            <w:tcW w:w="683" w:type="pct"/>
            <w:tcBorders>
              <w:top w:val="nil"/>
              <w:left w:val="nil"/>
              <w:bottom w:val="single" w:color="auto" w:sz="4" w:space="0"/>
              <w:right w:val="single" w:color="auto" w:sz="4" w:space="0"/>
            </w:tcBorders>
            <w:shd w:val="clear" w:color="auto" w:fill="auto"/>
            <w:vAlign w:val="center"/>
          </w:tcPr>
          <w:p w14:paraId="79F1BB4B">
            <w:pPr>
              <w:widowControl/>
              <w:jc w:val="center"/>
              <w:rPr>
                <w:rFonts w:ascii="Times New Roman" w:hAnsi="Times New Roman" w:eastAsia="仿宋_GB2312"/>
                <w:szCs w:val="21"/>
              </w:rPr>
            </w:pPr>
            <w:r>
              <w:rPr>
                <w:rFonts w:ascii="Times New Roman" w:hAnsi="Times New Roman" w:eastAsia="仿宋_GB2312"/>
                <w:szCs w:val="21"/>
              </w:rPr>
              <w:t>陈志</w:t>
            </w:r>
          </w:p>
        </w:tc>
        <w:tc>
          <w:tcPr>
            <w:tcW w:w="2478" w:type="pct"/>
            <w:tcBorders>
              <w:top w:val="nil"/>
              <w:left w:val="nil"/>
              <w:bottom w:val="single" w:color="auto" w:sz="4" w:space="0"/>
              <w:right w:val="single" w:color="auto" w:sz="4" w:space="0"/>
            </w:tcBorders>
            <w:shd w:val="clear" w:color="auto" w:fill="auto"/>
            <w:vAlign w:val="center"/>
          </w:tcPr>
          <w:p w14:paraId="49AB3271">
            <w:pPr>
              <w:widowControl/>
              <w:jc w:val="center"/>
              <w:rPr>
                <w:rFonts w:ascii="Times New Roman" w:hAnsi="Times New Roman" w:eastAsia="仿宋_GB2312"/>
                <w:szCs w:val="21"/>
              </w:rPr>
            </w:pPr>
            <w:r>
              <w:rPr>
                <w:rFonts w:ascii="Times New Roman" w:hAnsi="Times New Roman" w:eastAsia="仿宋_GB2312"/>
                <w:szCs w:val="21"/>
              </w:rPr>
              <w:t>福建省地质工程勘察院</w:t>
            </w:r>
          </w:p>
        </w:tc>
        <w:tc>
          <w:tcPr>
            <w:tcW w:w="1415" w:type="pct"/>
            <w:tcBorders>
              <w:top w:val="nil"/>
              <w:left w:val="nil"/>
              <w:bottom w:val="single" w:color="auto" w:sz="4" w:space="0"/>
              <w:right w:val="single" w:color="auto" w:sz="4" w:space="0"/>
            </w:tcBorders>
            <w:shd w:val="clear" w:color="auto" w:fill="auto"/>
            <w:vAlign w:val="center"/>
          </w:tcPr>
          <w:p w14:paraId="47BAFF2E">
            <w:pPr>
              <w:widowControl/>
              <w:jc w:val="center"/>
              <w:rPr>
                <w:rFonts w:ascii="Times New Roman" w:hAnsi="Times New Roman" w:eastAsia="仿宋_GB2312"/>
                <w:szCs w:val="21"/>
              </w:rPr>
            </w:pPr>
            <w:r>
              <w:rPr>
                <w:rFonts w:ascii="Times New Roman" w:hAnsi="Times New Roman" w:eastAsia="仿宋_GB2312"/>
                <w:szCs w:val="21"/>
              </w:rPr>
              <w:t>QGWY(BC)202200054</w:t>
            </w:r>
          </w:p>
        </w:tc>
      </w:tr>
      <w:tr w14:paraId="3DBFD3F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E276BF4">
            <w:pPr>
              <w:widowControl/>
              <w:jc w:val="center"/>
              <w:rPr>
                <w:rFonts w:ascii="Times New Roman" w:hAnsi="Times New Roman" w:eastAsia="仿宋_GB2312"/>
                <w:szCs w:val="21"/>
              </w:rPr>
            </w:pPr>
            <w:r>
              <w:rPr>
                <w:rFonts w:ascii="Times New Roman" w:hAnsi="Times New Roman" w:eastAsia="仿宋_GB2312"/>
                <w:szCs w:val="21"/>
              </w:rPr>
              <w:t>55</w:t>
            </w:r>
          </w:p>
        </w:tc>
        <w:tc>
          <w:tcPr>
            <w:tcW w:w="683" w:type="pct"/>
            <w:tcBorders>
              <w:top w:val="nil"/>
              <w:left w:val="nil"/>
              <w:bottom w:val="single" w:color="auto" w:sz="4" w:space="0"/>
              <w:right w:val="single" w:color="auto" w:sz="4" w:space="0"/>
            </w:tcBorders>
            <w:shd w:val="clear" w:color="auto" w:fill="auto"/>
            <w:vAlign w:val="center"/>
          </w:tcPr>
          <w:p w14:paraId="49657B62">
            <w:pPr>
              <w:widowControl/>
              <w:jc w:val="center"/>
              <w:rPr>
                <w:rFonts w:ascii="Times New Roman" w:hAnsi="Times New Roman" w:eastAsia="仿宋_GB2312"/>
                <w:szCs w:val="21"/>
              </w:rPr>
            </w:pPr>
            <w:r>
              <w:rPr>
                <w:rFonts w:ascii="Times New Roman" w:hAnsi="Times New Roman" w:eastAsia="仿宋_GB2312"/>
                <w:szCs w:val="21"/>
              </w:rPr>
              <w:t>程军回</w:t>
            </w:r>
          </w:p>
        </w:tc>
        <w:tc>
          <w:tcPr>
            <w:tcW w:w="2478" w:type="pct"/>
            <w:tcBorders>
              <w:top w:val="nil"/>
              <w:left w:val="nil"/>
              <w:bottom w:val="single" w:color="auto" w:sz="4" w:space="0"/>
              <w:right w:val="single" w:color="auto" w:sz="4" w:space="0"/>
            </w:tcBorders>
            <w:shd w:val="clear" w:color="auto" w:fill="auto"/>
            <w:vAlign w:val="center"/>
          </w:tcPr>
          <w:p w14:paraId="553B2F4C">
            <w:pPr>
              <w:widowControl/>
              <w:jc w:val="center"/>
              <w:rPr>
                <w:rFonts w:ascii="Times New Roman" w:hAnsi="Times New Roman" w:eastAsia="仿宋_GB2312"/>
                <w:szCs w:val="21"/>
              </w:rPr>
            </w:pPr>
            <w:r>
              <w:rPr>
                <w:rFonts w:ascii="Times New Roman" w:hAnsi="Times New Roman" w:eastAsia="仿宋_GB2312"/>
                <w:szCs w:val="21"/>
              </w:rPr>
              <w:t>新疆农业大学</w:t>
            </w:r>
          </w:p>
        </w:tc>
        <w:tc>
          <w:tcPr>
            <w:tcW w:w="1415" w:type="pct"/>
            <w:tcBorders>
              <w:top w:val="nil"/>
              <w:left w:val="nil"/>
              <w:bottom w:val="single" w:color="auto" w:sz="4" w:space="0"/>
              <w:right w:val="single" w:color="auto" w:sz="4" w:space="0"/>
            </w:tcBorders>
            <w:shd w:val="clear" w:color="auto" w:fill="auto"/>
            <w:vAlign w:val="center"/>
          </w:tcPr>
          <w:p w14:paraId="5A926880">
            <w:pPr>
              <w:widowControl/>
              <w:jc w:val="center"/>
              <w:rPr>
                <w:rFonts w:ascii="Times New Roman" w:hAnsi="Times New Roman" w:eastAsia="仿宋_GB2312"/>
                <w:szCs w:val="21"/>
              </w:rPr>
            </w:pPr>
            <w:r>
              <w:rPr>
                <w:rFonts w:ascii="Times New Roman" w:hAnsi="Times New Roman" w:eastAsia="仿宋_GB2312"/>
                <w:szCs w:val="21"/>
              </w:rPr>
              <w:t>QGWY(BC)202200055</w:t>
            </w:r>
          </w:p>
        </w:tc>
      </w:tr>
      <w:tr w14:paraId="2DB0BD5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3326513">
            <w:pPr>
              <w:widowControl/>
              <w:jc w:val="center"/>
              <w:rPr>
                <w:rFonts w:ascii="Times New Roman" w:hAnsi="Times New Roman" w:eastAsia="仿宋_GB2312"/>
                <w:szCs w:val="21"/>
              </w:rPr>
            </w:pPr>
            <w:r>
              <w:rPr>
                <w:rFonts w:ascii="Times New Roman" w:hAnsi="Times New Roman" w:eastAsia="仿宋_GB2312"/>
                <w:szCs w:val="21"/>
              </w:rPr>
              <w:t>56</w:t>
            </w:r>
          </w:p>
        </w:tc>
        <w:tc>
          <w:tcPr>
            <w:tcW w:w="683" w:type="pct"/>
            <w:tcBorders>
              <w:top w:val="nil"/>
              <w:left w:val="nil"/>
              <w:bottom w:val="single" w:color="auto" w:sz="4" w:space="0"/>
              <w:right w:val="single" w:color="auto" w:sz="4" w:space="0"/>
            </w:tcBorders>
            <w:shd w:val="clear" w:color="auto" w:fill="auto"/>
            <w:vAlign w:val="center"/>
          </w:tcPr>
          <w:p w14:paraId="3F5C36EF">
            <w:pPr>
              <w:widowControl/>
              <w:jc w:val="center"/>
              <w:rPr>
                <w:rFonts w:ascii="Times New Roman" w:hAnsi="Times New Roman" w:eastAsia="仿宋_GB2312"/>
                <w:szCs w:val="21"/>
              </w:rPr>
            </w:pPr>
            <w:r>
              <w:rPr>
                <w:rFonts w:ascii="Times New Roman" w:hAnsi="Times New Roman" w:eastAsia="仿宋_GB2312"/>
                <w:szCs w:val="21"/>
              </w:rPr>
              <w:t>付瑞洲</w:t>
            </w:r>
          </w:p>
        </w:tc>
        <w:tc>
          <w:tcPr>
            <w:tcW w:w="2478" w:type="pct"/>
            <w:tcBorders>
              <w:top w:val="nil"/>
              <w:left w:val="nil"/>
              <w:bottom w:val="single" w:color="auto" w:sz="4" w:space="0"/>
              <w:right w:val="single" w:color="auto" w:sz="4" w:space="0"/>
            </w:tcBorders>
            <w:shd w:val="clear" w:color="auto" w:fill="auto"/>
            <w:vAlign w:val="center"/>
          </w:tcPr>
          <w:p w14:paraId="4FB44F09">
            <w:pPr>
              <w:widowControl/>
              <w:jc w:val="center"/>
              <w:rPr>
                <w:rFonts w:ascii="Times New Roman" w:hAnsi="Times New Roman" w:eastAsia="仿宋_GB2312"/>
                <w:szCs w:val="21"/>
              </w:rPr>
            </w:pPr>
            <w:r>
              <w:rPr>
                <w:rFonts w:ascii="Times New Roman" w:hAnsi="Times New Roman" w:eastAsia="仿宋_GB2312"/>
                <w:szCs w:val="21"/>
              </w:rPr>
              <w:t>福建省农田建设与土壤肥料技术总站</w:t>
            </w:r>
          </w:p>
        </w:tc>
        <w:tc>
          <w:tcPr>
            <w:tcW w:w="1415" w:type="pct"/>
            <w:tcBorders>
              <w:top w:val="nil"/>
              <w:left w:val="nil"/>
              <w:bottom w:val="single" w:color="auto" w:sz="4" w:space="0"/>
              <w:right w:val="single" w:color="auto" w:sz="4" w:space="0"/>
            </w:tcBorders>
            <w:shd w:val="clear" w:color="auto" w:fill="auto"/>
            <w:vAlign w:val="center"/>
          </w:tcPr>
          <w:p w14:paraId="5348DF70">
            <w:pPr>
              <w:widowControl/>
              <w:jc w:val="center"/>
              <w:rPr>
                <w:rFonts w:ascii="Times New Roman" w:hAnsi="Times New Roman" w:eastAsia="仿宋_GB2312"/>
                <w:szCs w:val="21"/>
              </w:rPr>
            </w:pPr>
            <w:r>
              <w:rPr>
                <w:rFonts w:ascii="Times New Roman" w:hAnsi="Times New Roman" w:eastAsia="仿宋_GB2312"/>
                <w:szCs w:val="21"/>
              </w:rPr>
              <w:t>QGWY(BC)202200056</w:t>
            </w:r>
          </w:p>
        </w:tc>
      </w:tr>
      <w:tr w14:paraId="0983DD2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05D1496">
            <w:pPr>
              <w:widowControl/>
              <w:jc w:val="center"/>
              <w:rPr>
                <w:rFonts w:ascii="Times New Roman" w:hAnsi="Times New Roman" w:eastAsia="仿宋_GB2312"/>
                <w:szCs w:val="21"/>
              </w:rPr>
            </w:pPr>
            <w:r>
              <w:rPr>
                <w:rFonts w:ascii="Times New Roman" w:hAnsi="Times New Roman" w:eastAsia="仿宋_GB2312"/>
                <w:szCs w:val="21"/>
              </w:rPr>
              <w:t>57</w:t>
            </w:r>
          </w:p>
        </w:tc>
        <w:tc>
          <w:tcPr>
            <w:tcW w:w="683" w:type="pct"/>
            <w:tcBorders>
              <w:top w:val="nil"/>
              <w:left w:val="nil"/>
              <w:bottom w:val="single" w:color="auto" w:sz="4" w:space="0"/>
              <w:right w:val="single" w:color="auto" w:sz="4" w:space="0"/>
            </w:tcBorders>
            <w:shd w:val="clear" w:color="auto" w:fill="auto"/>
            <w:vAlign w:val="center"/>
          </w:tcPr>
          <w:p w14:paraId="3DEBB81A">
            <w:pPr>
              <w:widowControl/>
              <w:jc w:val="center"/>
              <w:rPr>
                <w:rFonts w:ascii="Times New Roman" w:hAnsi="Times New Roman" w:eastAsia="仿宋_GB2312"/>
                <w:szCs w:val="21"/>
              </w:rPr>
            </w:pPr>
            <w:r>
              <w:rPr>
                <w:rFonts w:ascii="Times New Roman" w:hAnsi="Times New Roman" w:eastAsia="仿宋_GB2312"/>
                <w:szCs w:val="21"/>
              </w:rPr>
              <w:t>耿增超</w:t>
            </w:r>
          </w:p>
        </w:tc>
        <w:tc>
          <w:tcPr>
            <w:tcW w:w="2478" w:type="pct"/>
            <w:tcBorders>
              <w:top w:val="nil"/>
              <w:left w:val="nil"/>
              <w:bottom w:val="single" w:color="auto" w:sz="4" w:space="0"/>
              <w:right w:val="single" w:color="auto" w:sz="4" w:space="0"/>
            </w:tcBorders>
            <w:shd w:val="clear" w:color="auto" w:fill="auto"/>
            <w:vAlign w:val="center"/>
          </w:tcPr>
          <w:p w14:paraId="17028FCB">
            <w:pPr>
              <w:widowControl/>
              <w:jc w:val="center"/>
              <w:rPr>
                <w:rFonts w:ascii="Times New Roman" w:hAnsi="Times New Roman" w:eastAsia="仿宋_GB2312"/>
                <w:szCs w:val="21"/>
              </w:rPr>
            </w:pPr>
            <w:r>
              <w:rPr>
                <w:rFonts w:ascii="Times New Roman" w:hAnsi="Times New Roman" w:eastAsia="仿宋_GB2312"/>
                <w:szCs w:val="21"/>
              </w:rPr>
              <w:t>西北农林科技大学</w:t>
            </w:r>
          </w:p>
        </w:tc>
        <w:tc>
          <w:tcPr>
            <w:tcW w:w="1415" w:type="pct"/>
            <w:tcBorders>
              <w:top w:val="nil"/>
              <w:left w:val="nil"/>
              <w:bottom w:val="single" w:color="auto" w:sz="4" w:space="0"/>
              <w:right w:val="single" w:color="auto" w:sz="4" w:space="0"/>
            </w:tcBorders>
            <w:shd w:val="clear" w:color="auto" w:fill="auto"/>
            <w:vAlign w:val="center"/>
          </w:tcPr>
          <w:p w14:paraId="58532A1F">
            <w:pPr>
              <w:widowControl/>
              <w:jc w:val="center"/>
              <w:rPr>
                <w:rFonts w:ascii="Times New Roman" w:hAnsi="Times New Roman" w:eastAsia="仿宋_GB2312"/>
                <w:szCs w:val="21"/>
              </w:rPr>
            </w:pPr>
            <w:r>
              <w:rPr>
                <w:rFonts w:ascii="Times New Roman" w:hAnsi="Times New Roman" w:eastAsia="仿宋_GB2312"/>
                <w:szCs w:val="21"/>
              </w:rPr>
              <w:t>QGWY(BC)202200057</w:t>
            </w:r>
          </w:p>
        </w:tc>
      </w:tr>
      <w:tr w14:paraId="0D36911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2C6E3C0">
            <w:pPr>
              <w:widowControl/>
              <w:jc w:val="center"/>
              <w:rPr>
                <w:rFonts w:ascii="Times New Roman" w:hAnsi="Times New Roman" w:eastAsia="仿宋_GB2312"/>
                <w:szCs w:val="21"/>
              </w:rPr>
            </w:pPr>
            <w:r>
              <w:rPr>
                <w:rFonts w:ascii="Times New Roman" w:hAnsi="Times New Roman" w:eastAsia="仿宋_GB2312"/>
                <w:szCs w:val="21"/>
              </w:rPr>
              <w:t>58</w:t>
            </w:r>
          </w:p>
        </w:tc>
        <w:tc>
          <w:tcPr>
            <w:tcW w:w="683" w:type="pct"/>
            <w:tcBorders>
              <w:top w:val="nil"/>
              <w:left w:val="nil"/>
              <w:bottom w:val="single" w:color="auto" w:sz="4" w:space="0"/>
              <w:right w:val="single" w:color="auto" w:sz="4" w:space="0"/>
            </w:tcBorders>
            <w:shd w:val="clear" w:color="auto" w:fill="auto"/>
            <w:vAlign w:val="center"/>
          </w:tcPr>
          <w:p w14:paraId="431C0F65">
            <w:pPr>
              <w:widowControl/>
              <w:jc w:val="center"/>
              <w:rPr>
                <w:rFonts w:ascii="Times New Roman" w:hAnsi="Times New Roman" w:eastAsia="仿宋_GB2312"/>
                <w:szCs w:val="21"/>
              </w:rPr>
            </w:pPr>
            <w:r>
              <w:rPr>
                <w:rFonts w:ascii="Times New Roman" w:hAnsi="Times New Roman" w:eastAsia="仿宋_GB2312"/>
                <w:szCs w:val="21"/>
              </w:rPr>
              <w:t>吴康</w:t>
            </w:r>
          </w:p>
        </w:tc>
        <w:tc>
          <w:tcPr>
            <w:tcW w:w="2478" w:type="pct"/>
            <w:tcBorders>
              <w:top w:val="nil"/>
              <w:left w:val="nil"/>
              <w:bottom w:val="single" w:color="auto" w:sz="4" w:space="0"/>
              <w:right w:val="single" w:color="auto" w:sz="4" w:space="0"/>
            </w:tcBorders>
            <w:shd w:val="clear" w:color="auto" w:fill="auto"/>
            <w:vAlign w:val="center"/>
          </w:tcPr>
          <w:p w14:paraId="26877CF2">
            <w:pPr>
              <w:widowControl/>
              <w:jc w:val="center"/>
              <w:rPr>
                <w:rFonts w:ascii="Times New Roman" w:hAnsi="Times New Roman" w:eastAsia="仿宋_GB2312"/>
                <w:szCs w:val="21"/>
              </w:rPr>
            </w:pPr>
            <w:r>
              <w:rPr>
                <w:rFonts w:ascii="Times New Roman" w:hAnsi="Times New Roman" w:eastAsia="仿宋_GB2312"/>
                <w:szCs w:val="21"/>
              </w:rPr>
              <w:t>贵州省土壤肥料工作总站</w:t>
            </w:r>
          </w:p>
        </w:tc>
        <w:tc>
          <w:tcPr>
            <w:tcW w:w="1415" w:type="pct"/>
            <w:tcBorders>
              <w:top w:val="nil"/>
              <w:left w:val="nil"/>
              <w:bottom w:val="single" w:color="auto" w:sz="4" w:space="0"/>
              <w:right w:val="single" w:color="auto" w:sz="4" w:space="0"/>
            </w:tcBorders>
            <w:shd w:val="clear" w:color="auto" w:fill="auto"/>
            <w:vAlign w:val="center"/>
          </w:tcPr>
          <w:p w14:paraId="36D10EEE">
            <w:pPr>
              <w:widowControl/>
              <w:jc w:val="center"/>
              <w:rPr>
                <w:rFonts w:ascii="Times New Roman" w:hAnsi="Times New Roman" w:eastAsia="仿宋_GB2312"/>
                <w:szCs w:val="21"/>
              </w:rPr>
            </w:pPr>
            <w:r>
              <w:rPr>
                <w:rFonts w:ascii="Times New Roman" w:hAnsi="Times New Roman" w:eastAsia="仿宋_GB2312"/>
                <w:szCs w:val="21"/>
              </w:rPr>
              <w:t>QGWY(BC)202200058</w:t>
            </w:r>
          </w:p>
        </w:tc>
      </w:tr>
      <w:tr w14:paraId="582670F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168BD8E">
            <w:pPr>
              <w:widowControl/>
              <w:jc w:val="center"/>
              <w:rPr>
                <w:rFonts w:ascii="Times New Roman" w:hAnsi="Times New Roman" w:eastAsia="仿宋_GB2312"/>
                <w:szCs w:val="21"/>
              </w:rPr>
            </w:pPr>
            <w:r>
              <w:rPr>
                <w:rFonts w:ascii="Times New Roman" w:hAnsi="Times New Roman" w:eastAsia="仿宋_GB2312"/>
                <w:szCs w:val="21"/>
              </w:rPr>
              <w:t>59</w:t>
            </w:r>
          </w:p>
        </w:tc>
        <w:tc>
          <w:tcPr>
            <w:tcW w:w="683" w:type="pct"/>
            <w:tcBorders>
              <w:top w:val="nil"/>
              <w:left w:val="nil"/>
              <w:bottom w:val="single" w:color="auto" w:sz="4" w:space="0"/>
              <w:right w:val="single" w:color="auto" w:sz="4" w:space="0"/>
            </w:tcBorders>
            <w:shd w:val="clear" w:color="auto" w:fill="auto"/>
            <w:vAlign w:val="center"/>
          </w:tcPr>
          <w:p w14:paraId="2A3CABC8">
            <w:pPr>
              <w:widowControl/>
              <w:jc w:val="center"/>
              <w:rPr>
                <w:rFonts w:ascii="Times New Roman" w:hAnsi="Times New Roman" w:eastAsia="仿宋_GB2312"/>
                <w:szCs w:val="21"/>
              </w:rPr>
            </w:pPr>
            <w:r>
              <w:rPr>
                <w:rFonts w:ascii="Times New Roman" w:hAnsi="Times New Roman" w:eastAsia="仿宋_GB2312"/>
                <w:szCs w:val="21"/>
              </w:rPr>
              <w:t>秦少峰</w:t>
            </w:r>
          </w:p>
        </w:tc>
        <w:tc>
          <w:tcPr>
            <w:tcW w:w="2478" w:type="pct"/>
            <w:tcBorders>
              <w:top w:val="nil"/>
              <w:left w:val="nil"/>
              <w:bottom w:val="single" w:color="auto" w:sz="4" w:space="0"/>
              <w:right w:val="single" w:color="auto" w:sz="4" w:space="0"/>
            </w:tcBorders>
            <w:shd w:val="clear" w:color="auto" w:fill="auto"/>
            <w:vAlign w:val="center"/>
          </w:tcPr>
          <w:p w14:paraId="7496DE29">
            <w:pPr>
              <w:widowControl/>
              <w:jc w:val="center"/>
              <w:rPr>
                <w:rFonts w:ascii="Times New Roman" w:hAnsi="Times New Roman" w:eastAsia="仿宋_GB2312"/>
                <w:szCs w:val="21"/>
              </w:rPr>
            </w:pPr>
            <w:r>
              <w:rPr>
                <w:rFonts w:ascii="Times New Roman" w:hAnsi="Times New Roman" w:eastAsia="仿宋_GB2312"/>
                <w:szCs w:val="21"/>
              </w:rPr>
              <w:t>新疆大学地理与遥感科学学院</w:t>
            </w:r>
          </w:p>
        </w:tc>
        <w:tc>
          <w:tcPr>
            <w:tcW w:w="1415" w:type="pct"/>
            <w:tcBorders>
              <w:top w:val="nil"/>
              <w:left w:val="nil"/>
              <w:bottom w:val="single" w:color="auto" w:sz="4" w:space="0"/>
              <w:right w:val="single" w:color="auto" w:sz="4" w:space="0"/>
            </w:tcBorders>
            <w:shd w:val="clear" w:color="auto" w:fill="auto"/>
            <w:vAlign w:val="center"/>
          </w:tcPr>
          <w:p w14:paraId="5AD5D3AD">
            <w:pPr>
              <w:widowControl/>
              <w:jc w:val="center"/>
              <w:rPr>
                <w:rFonts w:ascii="Times New Roman" w:hAnsi="Times New Roman" w:eastAsia="仿宋_GB2312"/>
                <w:szCs w:val="21"/>
              </w:rPr>
            </w:pPr>
            <w:r>
              <w:rPr>
                <w:rFonts w:ascii="Times New Roman" w:hAnsi="Times New Roman" w:eastAsia="仿宋_GB2312"/>
                <w:szCs w:val="21"/>
              </w:rPr>
              <w:t>QGWY(BC)202200059</w:t>
            </w:r>
          </w:p>
        </w:tc>
      </w:tr>
      <w:tr w14:paraId="64B3C53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5C944EB">
            <w:pPr>
              <w:widowControl/>
              <w:jc w:val="center"/>
              <w:rPr>
                <w:rFonts w:ascii="Times New Roman" w:hAnsi="Times New Roman" w:eastAsia="仿宋_GB2312"/>
                <w:szCs w:val="21"/>
              </w:rPr>
            </w:pPr>
            <w:r>
              <w:rPr>
                <w:rFonts w:ascii="Times New Roman" w:hAnsi="Times New Roman" w:eastAsia="仿宋_GB2312"/>
                <w:szCs w:val="21"/>
              </w:rPr>
              <w:t>60</w:t>
            </w:r>
          </w:p>
        </w:tc>
        <w:tc>
          <w:tcPr>
            <w:tcW w:w="683" w:type="pct"/>
            <w:tcBorders>
              <w:top w:val="nil"/>
              <w:left w:val="nil"/>
              <w:bottom w:val="single" w:color="auto" w:sz="4" w:space="0"/>
              <w:right w:val="single" w:color="auto" w:sz="4" w:space="0"/>
            </w:tcBorders>
            <w:shd w:val="clear" w:color="auto" w:fill="auto"/>
            <w:vAlign w:val="center"/>
          </w:tcPr>
          <w:p w14:paraId="2565CF41">
            <w:pPr>
              <w:widowControl/>
              <w:jc w:val="center"/>
              <w:rPr>
                <w:rFonts w:ascii="Times New Roman" w:hAnsi="Times New Roman" w:eastAsia="仿宋_GB2312"/>
                <w:szCs w:val="21"/>
              </w:rPr>
            </w:pPr>
            <w:r>
              <w:rPr>
                <w:rFonts w:ascii="Times New Roman" w:hAnsi="Times New Roman" w:eastAsia="仿宋_GB2312"/>
                <w:szCs w:val="21"/>
              </w:rPr>
              <w:t>李涛</w:t>
            </w:r>
          </w:p>
        </w:tc>
        <w:tc>
          <w:tcPr>
            <w:tcW w:w="2478" w:type="pct"/>
            <w:tcBorders>
              <w:top w:val="nil"/>
              <w:left w:val="nil"/>
              <w:bottom w:val="single" w:color="auto" w:sz="4" w:space="0"/>
              <w:right w:val="single" w:color="auto" w:sz="4" w:space="0"/>
            </w:tcBorders>
            <w:shd w:val="clear" w:color="auto" w:fill="auto"/>
            <w:vAlign w:val="center"/>
          </w:tcPr>
          <w:p w14:paraId="3F7AAF9F">
            <w:pPr>
              <w:widowControl/>
              <w:jc w:val="center"/>
              <w:rPr>
                <w:rFonts w:ascii="Times New Roman" w:hAnsi="Times New Roman" w:eastAsia="仿宋_GB2312"/>
                <w:szCs w:val="21"/>
              </w:rPr>
            </w:pPr>
            <w:r>
              <w:rPr>
                <w:rFonts w:ascii="Times New Roman" w:hAnsi="Times New Roman" w:eastAsia="仿宋_GB2312"/>
                <w:szCs w:val="21"/>
              </w:rPr>
              <w:t>巴彦淖尔市耕地质量监测保护中心</w:t>
            </w:r>
          </w:p>
        </w:tc>
        <w:tc>
          <w:tcPr>
            <w:tcW w:w="1415" w:type="pct"/>
            <w:tcBorders>
              <w:top w:val="nil"/>
              <w:left w:val="nil"/>
              <w:bottom w:val="single" w:color="auto" w:sz="4" w:space="0"/>
              <w:right w:val="single" w:color="auto" w:sz="4" w:space="0"/>
            </w:tcBorders>
            <w:shd w:val="clear" w:color="auto" w:fill="auto"/>
            <w:vAlign w:val="center"/>
          </w:tcPr>
          <w:p w14:paraId="60B040D3">
            <w:pPr>
              <w:widowControl/>
              <w:jc w:val="center"/>
              <w:rPr>
                <w:rFonts w:ascii="Times New Roman" w:hAnsi="Times New Roman" w:eastAsia="仿宋_GB2312"/>
                <w:szCs w:val="21"/>
              </w:rPr>
            </w:pPr>
            <w:r>
              <w:rPr>
                <w:rFonts w:ascii="Times New Roman" w:hAnsi="Times New Roman" w:eastAsia="仿宋_GB2312"/>
                <w:szCs w:val="21"/>
              </w:rPr>
              <w:t>QGWY(BC)202200060</w:t>
            </w:r>
          </w:p>
        </w:tc>
      </w:tr>
      <w:tr w14:paraId="6110DA9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FA23575">
            <w:pPr>
              <w:widowControl/>
              <w:jc w:val="center"/>
              <w:rPr>
                <w:rFonts w:ascii="Times New Roman" w:hAnsi="Times New Roman" w:eastAsia="仿宋_GB2312"/>
                <w:szCs w:val="21"/>
              </w:rPr>
            </w:pPr>
            <w:r>
              <w:rPr>
                <w:rFonts w:ascii="Times New Roman" w:hAnsi="Times New Roman" w:eastAsia="仿宋_GB2312"/>
                <w:szCs w:val="21"/>
              </w:rPr>
              <w:t>61</w:t>
            </w:r>
          </w:p>
        </w:tc>
        <w:tc>
          <w:tcPr>
            <w:tcW w:w="683" w:type="pct"/>
            <w:tcBorders>
              <w:top w:val="nil"/>
              <w:left w:val="nil"/>
              <w:bottom w:val="single" w:color="auto" w:sz="4" w:space="0"/>
              <w:right w:val="single" w:color="auto" w:sz="4" w:space="0"/>
            </w:tcBorders>
            <w:shd w:val="clear" w:color="auto" w:fill="auto"/>
            <w:vAlign w:val="center"/>
          </w:tcPr>
          <w:p w14:paraId="6CE9BF37">
            <w:pPr>
              <w:widowControl/>
              <w:jc w:val="center"/>
              <w:rPr>
                <w:rFonts w:ascii="Times New Roman" w:hAnsi="Times New Roman" w:eastAsia="仿宋_GB2312"/>
                <w:szCs w:val="21"/>
              </w:rPr>
            </w:pPr>
            <w:r>
              <w:rPr>
                <w:rFonts w:ascii="Times New Roman" w:hAnsi="Times New Roman" w:eastAsia="仿宋_GB2312"/>
                <w:szCs w:val="21"/>
              </w:rPr>
              <w:t>姜晓谦</w:t>
            </w:r>
          </w:p>
        </w:tc>
        <w:tc>
          <w:tcPr>
            <w:tcW w:w="2478" w:type="pct"/>
            <w:tcBorders>
              <w:top w:val="nil"/>
              <w:left w:val="nil"/>
              <w:bottom w:val="single" w:color="auto" w:sz="4" w:space="0"/>
              <w:right w:val="single" w:color="auto" w:sz="4" w:space="0"/>
            </w:tcBorders>
            <w:shd w:val="clear" w:color="auto" w:fill="auto"/>
            <w:vAlign w:val="center"/>
          </w:tcPr>
          <w:p w14:paraId="2BD7A472">
            <w:pPr>
              <w:widowControl/>
              <w:jc w:val="center"/>
              <w:rPr>
                <w:rFonts w:ascii="Times New Roman" w:hAnsi="Times New Roman" w:eastAsia="仿宋_GB2312"/>
                <w:szCs w:val="21"/>
              </w:rPr>
            </w:pPr>
            <w:r>
              <w:rPr>
                <w:rFonts w:ascii="Times New Roman" w:hAnsi="Times New Roman" w:eastAsia="仿宋_GB2312"/>
                <w:szCs w:val="21"/>
              </w:rPr>
              <w:t>中山大学</w:t>
            </w:r>
          </w:p>
        </w:tc>
        <w:tc>
          <w:tcPr>
            <w:tcW w:w="1415" w:type="pct"/>
            <w:tcBorders>
              <w:top w:val="nil"/>
              <w:left w:val="nil"/>
              <w:bottom w:val="single" w:color="auto" w:sz="4" w:space="0"/>
              <w:right w:val="single" w:color="auto" w:sz="4" w:space="0"/>
            </w:tcBorders>
            <w:shd w:val="clear" w:color="auto" w:fill="auto"/>
            <w:vAlign w:val="center"/>
          </w:tcPr>
          <w:p w14:paraId="0ACC777E">
            <w:pPr>
              <w:widowControl/>
              <w:jc w:val="center"/>
              <w:rPr>
                <w:rFonts w:ascii="Times New Roman" w:hAnsi="Times New Roman" w:eastAsia="仿宋_GB2312"/>
                <w:szCs w:val="21"/>
              </w:rPr>
            </w:pPr>
            <w:r>
              <w:rPr>
                <w:rFonts w:ascii="Times New Roman" w:hAnsi="Times New Roman" w:eastAsia="仿宋_GB2312"/>
                <w:szCs w:val="21"/>
              </w:rPr>
              <w:t>QGWY(BC)202200061</w:t>
            </w:r>
          </w:p>
        </w:tc>
      </w:tr>
      <w:tr w14:paraId="657BD157">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E9EA713">
            <w:pPr>
              <w:widowControl/>
              <w:jc w:val="center"/>
              <w:rPr>
                <w:rFonts w:ascii="Times New Roman" w:hAnsi="Times New Roman" w:eastAsia="仿宋_GB2312"/>
                <w:szCs w:val="21"/>
              </w:rPr>
            </w:pPr>
            <w:r>
              <w:rPr>
                <w:rFonts w:ascii="Times New Roman" w:hAnsi="Times New Roman" w:eastAsia="仿宋_GB2312"/>
                <w:szCs w:val="21"/>
              </w:rPr>
              <w:t>62</w:t>
            </w:r>
          </w:p>
        </w:tc>
        <w:tc>
          <w:tcPr>
            <w:tcW w:w="683" w:type="pct"/>
            <w:tcBorders>
              <w:top w:val="nil"/>
              <w:left w:val="nil"/>
              <w:bottom w:val="single" w:color="auto" w:sz="4" w:space="0"/>
              <w:right w:val="single" w:color="auto" w:sz="4" w:space="0"/>
            </w:tcBorders>
            <w:shd w:val="clear" w:color="auto" w:fill="auto"/>
            <w:vAlign w:val="center"/>
          </w:tcPr>
          <w:p w14:paraId="077C640A">
            <w:pPr>
              <w:widowControl/>
              <w:jc w:val="center"/>
              <w:rPr>
                <w:rFonts w:ascii="Times New Roman" w:hAnsi="Times New Roman" w:eastAsia="仿宋_GB2312"/>
                <w:szCs w:val="21"/>
              </w:rPr>
            </w:pPr>
            <w:r>
              <w:rPr>
                <w:rFonts w:ascii="Times New Roman" w:hAnsi="Times New Roman" w:eastAsia="仿宋_GB2312"/>
                <w:szCs w:val="21"/>
              </w:rPr>
              <w:t>纪磊</w:t>
            </w:r>
          </w:p>
        </w:tc>
        <w:tc>
          <w:tcPr>
            <w:tcW w:w="2478" w:type="pct"/>
            <w:tcBorders>
              <w:top w:val="nil"/>
              <w:left w:val="nil"/>
              <w:bottom w:val="single" w:color="auto" w:sz="4" w:space="0"/>
              <w:right w:val="single" w:color="auto" w:sz="4" w:space="0"/>
            </w:tcBorders>
            <w:shd w:val="clear" w:color="auto" w:fill="auto"/>
            <w:vAlign w:val="center"/>
          </w:tcPr>
          <w:p w14:paraId="4A1688D5">
            <w:pPr>
              <w:widowControl/>
              <w:jc w:val="center"/>
              <w:rPr>
                <w:rFonts w:ascii="Times New Roman" w:hAnsi="Times New Roman" w:eastAsia="仿宋_GB2312"/>
                <w:szCs w:val="21"/>
              </w:rPr>
            </w:pPr>
            <w:r>
              <w:rPr>
                <w:rFonts w:ascii="Times New Roman" w:hAnsi="Times New Roman" w:eastAsia="仿宋_GB2312"/>
                <w:szCs w:val="21"/>
              </w:rPr>
              <w:t>中国农业科学院草原研究所</w:t>
            </w:r>
          </w:p>
        </w:tc>
        <w:tc>
          <w:tcPr>
            <w:tcW w:w="1415" w:type="pct"/>
            <w:tcBorders>
              <w:top w:val="nil"/>
              <w:left w:val="nil"/>
              <w:bottom w:val="single" w:color="auto" w:sz="4" w:space="0"/>
              <w:right w:val="single" w:color="auto" w:sz="4" w:space="0"/>
            </w:tcBorders>
            <w:shd w:val="clear" w:color="auto" w:fill="auto"/>
            <w:vAlign w:val="center"/>
          </w:tcPr>
          <w:p w14:paraId="5D8C2BDE">
            <w:pPr>
              <w:widowControl/>
              <w:jc w:val="center"/>
              <w:rPr>
                <w:rFonts w:ascii="Times New Roman" w:hAnsi="Times New Roman" w:eastAsia="仿宋_GB2312"/>
                <w:szCs w:val="21"/>
              </w:rPr>
            </w:pPr>
            <w:r>
              <w:rPr>
                <w:rFonts w:ascii="Times New Roman" w:hAnsi="Times New Roman" w:eastAsia="仿宋_GB2312"/>
                <w:szCs w:val="21"/>
              </w:rPr>
              <w:t>QGWY(BC)202200062</w:t>
            </w:r>
          </w:p>
        </w:tc>
      </w:tr>
      <w:tr w14:paraId="29E36FF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A1AF3CF">
            <w:pPr>
              <w:widowControl/>
              <w:jc w:val="center"/>
              <w:rPr>
                <w:rFonts w:ascii="Times New Roman" w:hAnsi="Times New Roman" w:eastAsia="仿宋_GB2312"/>
                <w:szCs w:val="21"/>
              </w:rPr>
            </w:pPr>
            <w:r>
              <w:rPr>
                <w:rFonts w:ascii="Times New Roman" w:hAnsi="Times New Roman" w:eastAsia="仿宋_GB2312"/>
                <w:szCs w:val="21"/>
              </w:rPr>
              <w:t>63</w:t>
            </w:r>
          </w:p>
        </w:tc>
        <w:tc>
          <w:tcPr>
            <w:tcW w:w="683" w:type="pct"/>
            <w:tcBorders>
              <w:top w:val="nil"/>
              <w:left w:val="nil"/>
              <w:bottom w:val="single" w:color="auto" w:sz="4" w:space="0"/>
              <w:right w:val="single" w:color="auto" w:sz="4" w:space="0"/>
            </w:tcBorders>
            <w:shd w:val="clear" w:color="auto" w:fill="auto"/>
            <w:vAlign w:val="center"/>
          </w:tcPr>
          <w:p w14:paraId="57083A0B">
            <w:pPr>
              <w:widowControl/>
              <w:jc w:val="center"/>
              <w:rPr>
                <w:rFonts w:ascii="Times New Roman" w:hAnsi="Times New Roman" w:eastAsia="仿宋_GB2312"/>
                <w:szCs w:val="21"/>
              </w:rPr>
            </w:pPr>
            <w:r>
              <w:rPr>
                <w:rFonts w:ascii="Times New Roman" w:hAnsi="Times New Roman" w:eastAsia="仿宋_GB2312"/>
                <w:szCs w:val="21"/>
              </w:rPr>
              <w:t>王瑾</w:t>
            </w:r>
          </w:p>
        </w:tc>
        <w:tc>
          <w:tcPr>
            <w:tcW w:w="2478" w:type="pct"/>
            <w:tcBorders>
              <w:top w:val="nil"/>
              <w:left w:val="nil"/>
              <w:bottom w:val="single" w:color="auto" w:sz="4" w:space="0"/>
              <w:right w:val="single" w:color="auto" w:sz="4" w:space="0"/>
            </w:tcBorders>
            <w:shd w:val="clear" w:color="auto" w:fill="auto"/>
            <w:vAlign w:val="center"/>
          </w:tcPr>
          <w:p w14:paraId="71A79CC6">
            <w:pPr>
              <w:widowControl/>
              <w:jc w:val="center"/>
              <w:rPr>
                <w:rFonts w:ascii="Times New Roman" w:hAnsi="Times New Roman" w:eastAsia="仿宋_GB2312"/>
                <w:szCs w:val="21"/>
              </w:rPr>
            </w:pPr>
            <w:r>
              <w:rPr>
                <w:rFonts w:ascii="Times New Roman" w:hAnsi="Times New Roman" w:eastAsia="仿宋_GB2312"/>
                <w:szCs w:val="21"/>
              </w:rPr>
              <w:t>广东省科学院生态环境与土壤研究所</w:t>
            </w:r>
          </w:p>
        </w:tc>
        <w:tc>
          <w:tcPr>
            <w:tcW w:w="1415" w:type="pct"/>
            <w:tcBorders>
              <w:top w:val="nil"/>
              <w:left w:val="nil"/>
              <w:bottom w:val="single" w:color="auto" w:sz="4" w:space="0"/>
              <w:right w:val="single" w:color="auto" w:sz="4" w:space="0"/>
            </w:tcBorders>
            <w:shd w:val="clear" w:color="auto" w:fill="auto"/>
            <w:vAlign w:val="center"/>
          </w:tcPr>
          <w:p w14:paraId="46363D88">
            <w:pPr>
              <w:widowControl/>
              <w:jc w:val="center"/>
              <w:rPr>
                <w:rFonts w:ascii="Times New Roman" w:hAnsi="Times New Roman" w:eastAsia="仿宋_GB2312"/>
                <w:szCs w:val="21"/>
              </w:rPr>
            </w:pPr>
            <w:r>
              <w:rPr>
                <w:rFonts w:ascii="Times New Roman" w:hAnsi="Times New Roman" w:eastAsia="仿宋_GB2312"/>
                <w:szCs w:val="21"/>
              </w:rPr>
              <w:t>QGWY(BC)202200063</w:t>
            </w:r>
          </w:p>
        </w:tc>
      </w:tr>
      <w:tr w14:paraId="62A0CCB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54A0263">
            <w:pPr>
              <w:widowControl/>
              <w:jc w:val="center"/>
              <w:rPr>
                <w:rFonts w:ascii="Times New Roman" w:hAnsi="Times New Roman" w:eastAsia="仿宋_GB2312"/>
                <w:szCs w:val="21"/>
              </w:rPr>
            </w:pPr>
            <w:r>
              <w:rPr>
                <w:rFonts w:ascii="Times New Roman" w:hAnsi="Times New Roman" w:eastAsia="仿宋_GB2312"/>
                <w:szCs w:val="21"/>
              </w:rPr>
              <w:t>64</w:t>
            </w:r>
          </w:p>
        </w:tc>
        <w:tc>
          <w:tcPr>
            <w:tcW w:w="683" w:type="pct"/>
            <w:tcBorders>
              <w:top w:val="nil"/>
              <w:left w:val="nil"/>
              <w:bottom w:val="single" w:color="auto" w:sz="4" w:space="0"/>
              <w:right w:val="single" w:color="auto" w:sz="4" w:space="0"/>
            </w:tcBorders>
            <w:shd w:val="clear" w:color="auto" w:fill="auto"/>
            <w:vAlign w:val="center"/>
          </w:tcPr>
          <w:p w14:paraId="534A4C48">
            <w:pPr>
              <w:widowControl/>
              <w:jc w:val="center"/>
              <w:rPr>
                <w:rFonts w:ascii="Times New Roman" w:hAnsi="Times New Roman" w:eastAsia="仿宋_GB2312"/>
                <w:szCs w:val="21"/>
              </w:rPr>
            </w:pPr>
            <w:r>
              <w:rPr>
                <w:rFonts w:ascii="Times New Roman" w:hAnsi="Times New Roman" w:eastAsia="仿宋_GB2312"/>
                <w:szCs w:val="21"/>
              </w:rPr>
              <w:t>苏正安</w:t>
            </w:r>
          </w:p>
        </w:tc>
        <w:tc>
          <w:tcPr>
            <w:tcW w:w="2478" w:type="pct"/>
            <w:tcBorders>
              <w:top w:val="nil"/>
              <w:left w:val="nil"/>
              <w:bottom w:val="single" w:color="auto" w:sz="4" w:space="0"/>
              <w:right w:val="single" w:color="auto" w:sz="4" w:space="0"/>
            </w:tcBorders>
            <w:shd w:val="clear" w:color="auto" w:fill="auto"/>
            <w:vAlign w:val="center"/>
          </w:tcPr>
          <w:p w14:paraId="645D4876">
            <w:pPr>
              <w:widowControl/>
              <w:jc w:val="center"/>
              <w:rPr>
                <w:rFonts w:ascii="Times New Roman" w:hAnsi="Times New Roman" w:eastAsia="仿宋_GB2312"/>
                <w:szCs w:val="21"/>
              </w:rPr>
            </w:pPr>
            <w:r>
              <w:rPr>
                <w:rFonts w:ascii="Times New Roman" w:hAnsi="Times New Roman" w:eastAsia="仿宋_GB2312"/>
                <w:szCs w:val="21"/>
              </w:rPr>
              <w:t>中国科学院、水利部成都山地灾害与环境研究所</w:t>
            </w:r>
          </w:p>
        </w:tc>
        <w:tc>
          <w:tcPr>
            <w:tcW w:w="1415" w:type="pct"/>
            <w:tcBorders>
              <w:top w:val="nil"/>
              <w:left w:val="nil"/>
              <w:bottom w:val="single" w:color="auto" w:sz="4" w:space="0"/>
              <w:right w:val="single" w:color="auto" w:sz="4" w:space="0"/>
            </w:tcBorders>
            <w:shd w:val="clear" w:color="auto" w:fill="auto"/>
            <w:vAlign w:val="center"/>
          </w:tcPr>
          <w:p w14:paraId="69B1BCB1">
            <w:pPr>
              <w:widowControl/>
              <w:jc w:val="center"/>
              <w:rPr>
                <w:rFonts w:ascii="Times New Roman" w:hAnsi="Times New Roman" w:eastAsia="仿宋_GB2312"/>
                <w:szCs w:val="21"/>
              </w:rPr>
            </w:pPr>
            <w:r>
              <w:rPr>
                <w:rFonts w:ascii="Times New Roman" w:hAnsi="Times New Roman" w:eastAsia="仿宋_GB2312"/>
                <w:szCs w:val="21"/>
              </w:rPr>
              <w:t>QGWY(BC)202200064</w:t>
            </w:r>
          </w:p>
        </w:tc>
      </w:tr>
      <w:tr w14:paraId="54C172C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DDB1A7E">
            <w:pPr>
              <w:widowControl/>
              <w:jc w:val="center"/>
              <w:rPr>
                <w:rFonts w:ascii="Times New Roman" w:hAnsi="Times New Roman" w:eastAsia="仿宋_GB2312"/>
                <w:szCs w:val="21"/>
              </w:rPr>
            </w:pPr>
            <w:r>
              <w:rPr>
                <w:rFonts w:ascii="Times New Roman" w:hAnsi="Times New Roman" w:eastAsia="仿宋_GB2312"/>
                <w:szCs w:val="21"/>
              </w:rPr>
              <w:t>65</w:t>
            </w:r>
          </w:p>
        </w:tc>
        <w:tc>
          <w:tcPr>
            <w:tcW w:w="683" w:type="pct"/>
            <w:tcBorders>
              <w:top w:val="nil"/>
              <w:left w:val="nil"/>
              <w:bottom w:val="single" w:color="auto" w:sz="4" w:space="0"/>
              <w:right w:val="single" w:color="auto" w:sz="4" w:space="0"/>
            </w:tcBorders>
            <w:shd w:val="clear" w:color="auto" w:fill="auto"/>
            <w:vAlign w:val="center"/>
          </w:tcPr>
          <w:p w14:paraId="69943793">
            <w:pPr>
              <w:widowControl/>
              <w:jc w:val="center"/>
              <w:rPr>
                <w:rFonts w:ascii="Times New Roman" w:hAnsi="Times New Roman" w:eastAsia="仿宋_GB2312"/>
                <w:szCs w:val="21"/>
              </w:rPr>
            </w:pPr>
            <w:r>
              <w:rPr>
                <w:rFonts w:ascii="Times New Roman" w:hAnsi="Times New Roman" w:eastAsia="仿宋_GB2312"/>
                <w:szCs w:val="21"/>
              </w:rPr>
              <w:t>余海英</w:t>
            </w:r>
          </w:p>
        </w:tc>
        <w:tc>
          <w:tcPr>
            <w:tcW w:w="2478" w:type="pct"/>
            <w:tcBorders>
              <w:top w:val="nil"/>
              <w:left w:val="nil"/>
              <w:bottom w:val="single" w:color="auto" w:sz="4" w:space="0"/>
              <w:right w:val="single" w:color="auto" w:sz="4" w:space="0"/>
            </w:tcBorders>
            <w:shd w:val="clear" w:color="auto" w:fill="auto"/>
            <w:vAlign w:val="center"/>
          </w:tcPr>
          <w:p w14:paraId="76250081">
            <w:pPr>
              <w:widowControl/>
              <w:jc w:val="center"/>
              <w:rPr>
                <w:rFonts w:ascii="Times New Roman" w:hAnsi="Times New Roman" w:eastAsia="仿宋_GB2312"/>
                <w:szCs w:val="21"/>
              </w:rPr>
            </w:pPr>
            <w:r>
              <w:rPr>
                <w:rFonts w:ascii="Times New Roman" w:hAnsi="Times New Roman" w:eastAsia="仿宋_GB2312"/>
                <w:szCs w:val="21"/>
              </w:rPr>
              <w:t>四川农业大学</w:t>
            </w:r>
          </w:p>
        </w:tc>
        <w:tc>
          <w:tcPr>
            <w:tcW w:w="1415" w:type="pct"/>
            <w:tcBorders>
              <w:top w:val="nil"/>
              <w:left w:val="nil"/>
              <w:bottom w:val="single" w:color="auto" w:sz="4" w:space="0"/>
              <w:right w:val="single" w:color="auto" w:sz="4" w:space="0"/>
            </w:tcBorders>
            <w:shd w:val="clear" w:color="auto" w:fill="auto"/>
            <w:vAlign w:val="center"/>
          </w:tcPr>
          <w:p w14:paraId="0491499B">
            <w:pPr>
              <w:widowControl/>
              <w:jc w:val="center"/>
              <w:rPr>
                <w:rFonts w:ascii="Times New Roman" w:hAnsi="Times New Roman" w:eastAsia="仿宋_GB2312"/>
                <w:szCs w:val="21"/>
              </w:rPr>
            </w:pPr>
            <w:r>
              <w:rPr>
                <w:rFonts w:ascii="Times New Roman" w:hAnsi="Times New Roman" w:eastAsia="仿宋_GB2312"/>
                <w:szCs w:val="21"/>
              </w:rPr>
              <w:t>QGWY(BC)202200065</w:t>
            </w:r>
          </w:p>
        </w:tc>
      </w:tr>
      <w:tr w14:paraId="725CD51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C5D5AB2">
            <w:pPr>
              <w:widowControl/>
              <w:jc w:val="center"/>
              <w:rPr>
                <w:rFonts w:ascii="Times New Roman" w:hAnsi="Times New Roman" w:eastAsia="仿宋_GB2312"/>
                <w:szCs w:val="21"/>
              </w:rPr>
            </w:pPr>
            <w:r>
              <w:rPr>
                <w:rFonts w:ascii="Times New Roman" w:hAnsi="Times New Roman" w:eastAsia="仿宋_GB2312"/>
                <w:szCs w:val="21"/>
              </w:rPr>
              <w:t>66</w:t>
            </w:r>
          </w:p>
        </w:tc>
        <w:tc>
          <w:tcPr>
            <w:tcW w:w="683" w:type="pct"/>
            <w:tcBorders>
              <w:top w:val="nil"/>
              <w:left w:val="nil"/>
              <w:bottom w:val="single" w:color="auto" w:sz="4" w:space="0"/>
              <w:right w:val="single" w:color="auto" w:sz="4" w:space="0"/>
            </w:tcBorders>
            <w:shd w:val="clear" w:color="auto" w:fill="auto"/>
            <w:vAlign w:val="center"/>
          </w:tcPr>
          <w:p w14:paraId="446D11B1">
            <w:pPr>
              <w:widowControl/>
              <w:jc w:val="center"/>
              <w:rPr>
                <w:rFonts w:ascii="Times New Roman" w:hAnsi="Times New Roman" w:eastAsia="仿宋_GB2312"/>
                <w:szCs w:val="21"/>
              </w:rPr>
            </w:pPr>
            <w:r>
              <w:rPr>
                <w:rFonts w:ascii="Times New Roman" w:hAnsi="Times New Roman" w:eastAsia="仿宋_GB2312"/>
                <w:szCs w:val="21"/>
              </w:rPr>
              <w:t>邢婷婷</w:t>
            </w:r>
          </w:p>
        </w:tc>
        <w:tc>
          <w:tcPr>
            <w:tcW w:w="2478" w:type="pct"/>
            <w:tcBorders>
              <w:top w:val="nil"/>
              <w:left w:val="nil"/>
              <w:bottom w:val="single" w:color="auto" w:sz="4" w:space="0"/>
              <w:right w:val="single" w:color="auto" w:sz="4" w:space="0"/>
            </w:tcBorders>
            <w:shd w:val="clear" w:color="auto" w:fill="auto"/>
            <w:vAlign w:val="center"/>
          </w:tcPr>
          <w:p w14:paraId="274C8187">
            <w:pPr>
              <w:widowControl/>
              <w:jc w:val="center"/>
              <w:rPr>
                <w:rFonts w:ascii="Times New Roman" w:hAnsi="Times New Roman" w:eastAsia="仿宋_GB2312"/>
                <w:szCs w:val="21"/>
              </w:rPr>
            </w:pPr>
            <w:r>
              <w:rPr>
                <w:rFonts w:ascii="Times New Roman" w:hAnsi="Times New Roman" w:eastAsia="仿宋_GB2312"/>
                <w:szCs w:val="21"/>
              </w:rPr>
              <w:t>中国农业科学院草原所</w:t>
            </w:r>
          </w:p>
        </w:tc>
        <w:tc>
          <w:tcPr>
            <w:tcW w:w="1415" w:type="pct"/>
            <w:tcBorders>
              <w:top w:val="nil"/>
              <w:left w:val="nil"/>
              <w:bottom w:val="single" w:color="auto" w:sz="4" w:space="0"/>
              <w:right w:val="single" w:color="auto" w:sz="4" w:space="0"/>
            </w:tcBorders>
            <w:shd w:val="clear" w:color="auto" w:fill="auto"/>
            <w:vAlign w:val="center"/>
          </w:tcPr>
          <w:p w14:paraId="3D11E3CC">
            <w:pPr>
              <w:widowControl/>
              <w:jc w:val="center"/>
              <w:rPr>
                <w:rFonts w:ascii="Times New Roman" w:hAnsi="Times New Roman" w:eastAsia="仿宋_GB2312"/>
                <w:szCs w:val="21"/>
              </w:rPr>
            </w:pPr>
            <w:r>
              <w:rPr>
                <w:rFonts w:ascii="Times New Roman" w:hAnsi="Times New Roman" w:eastAsia="仿宋_GB2312"/>
                <w:szCs w:val="21"/>
              </w:rPr>
              <w:t>QGWY(BC)202200066</w:t>
            </w:r>
          </w:p>
        </w:tc>
      </w:tr>
      <w:tr w14:paraId="07DAE46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E678DDF">
            <w:pPr>
              <w:widowControl/>
              <w:jc w:val="center"/>
              <w:rPr>
                <w:rFonts w:ascii="Times New Roman" w:hAnsi="Times New Roman" w:eastAsia="仿宋_GB2312"/>
                <w:szCs w:val="21"/>
              </w:rPr>
            </w:pPr>
            <w:r>
              <w:rPr>
                <w:rFonts w:ascii="Times New Roman" w:hAnsi="Times New Roman" w:eastAsia="仿宋_GB2312"/>
                <w:szCs w:val="21"/>
              </w:rPr>
              <w:t>67</w:t>
            </w:r>
          </w:p>
        </w:tc>
        <w:tc>
          <w:tcPr>
            <w:tcW w:w="683" w:type="pct"/>
            <w:tcBorders>
              <w:top w:val="nil"/>
              <w:left w:val="nil"/>
              <w:bottom w:val="single" w:color="auto" w:sz="4" w:space="0"/>
              <w:right w:val="single" w:color="auto" w:sz="4" w:space="0"/>
            </w:tcBorders>
            <w:shd w:val="clear" w:color="auto" w:fill="auto"/>
            <w:vAlign w:val="center"/>
          </w:tcPr>
          <w:p w14:paraId="15BA9EF9">
            <w:pPr>
              <w:widowControl/>
              <w:jc w:val="center"/>
              <w:rPr>
                <w:rFonts w:ascii="Times New Roman" w:hAnsi="Times New Roman" w:eastAsia="仿宋_GB2312"/>
                <w:szCs w:val="21"/>
              </w:rPr>
            </w:pPr>
            <w:r>
              <w:rPr>
                <w:rFonts w:ascii="Times New Roman" w:hAnsi="Times New Roman" w:eastAsia="仿宋_GB2312"/>
                <w:szCs w:val="21"/>
              </w:rPr>
              <w:t>马兴义</w:t>
            </w:r>
          </w:p>
        </w:tc>
        <w:tc>
          <w:tcPr>
            <w:tcW w:w="2478" w:type="pct"/>
            <w:tcBorders>
              <w:top w:val="nil"/>
              <w:left w:val="nil"/>
              <w:bottom w:val="single" w:color="auto" w:sz="4" w:space="0"/>
              <w:right w:val="single" w:color="auto" w:sz="4" w:space="0"/>
            </w:tcBorders>
            <w:shd w:val="clear" w:color="auto" w:fill="auto"/>
            <w:vAlign w:val="center"/>
          </w:tcPr>
          <w:p w14:paraId="33716CC8">
            <w:pPr>
              <w:widowControl/>
              <w:jc w:val="center"/>
              <w:rPr>
                <w:rFonts w:ascii="Times New Roman" w:hAnsi="Times New Roman" w:eastAsia="仿宋_GB2312"/>
                <w:spacing w:val="-6"/>
                <w:szCs w:val="21"/>
              </w:rPr>
            </w:pPr>
            <w:r>
              <w:rPr>
                <w:rFonts w:ascii="Times New Roman" w:hAnsi="Times New Roman" w:eastAsia="仿宋_GB2312"/>
                <w:szCs w:val="21"/>
              </w:rPr>
              <w:t>安顺市平坝区土肥站</w:t>
            </w:r>
          </w:p>
        </w:tc>
        <w:tc>
          <w:tcPr>
            <w:tcW w:w="1415" w:type="pct"/>
            <w:tcBorders>
              <w:top w:val="nil"/>
              <w:left w:val="nil"/>
              <w:bottom w:val="single" w:color="auto" w:sz="4" w:space="0"/>
              <w:right w:val="single" w:color="auto" w:sz="4" w:space="0"/>
            </w:tcBorders>
            <w:shd w:val="clear" w:color="auto" w:fill="auto"/>
            <w:vAlign w:val="center"/>
          </w:tcPr>
          <w:p w14:paraId="21670295">
            <w:pPr>
              <w:widowControl/>
              <w:jc w:val="center"/>
              <w:rPr>
                <w:rFonts w:ascii="Times New Roman" w:hAnsi="Times New Roman" w:eastAsia="仿宋_GB2312"/>
                <w:szCs w:val="21"/>
              </w:rPr>
            </w:pPr>
            <w:r>
              <w:rPr>
                <w:rFonts w:ascii="Times New Roman" w:hAnsi="Times New Roman" w:eastAsia="仿宋_GB2312"/>
                <w:szCs w:val="21"/>
              </w:rPr>
              <w:t>QGWY(BC)202200067</w:t>
            </w:r>
          </w:p>
        </w:tc>
      </w:tr>
      <w:tr w14:paraId="6308B3F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377ECF8">
            <w:pPr>
              <w:widowControl/>
              <w:jc w:val="center"/>
              <w:rPr>
                <w:rFonts w:ascii="Times New Roman" w:hAnsi="Times New Roman" w:eastAsia="仿宋_GB2312"/>
                <w:szCs w:val="21"/>
              </w:rPr>
            </w:pPr>
            <w:r>
              <w:rPr>
                <w:rFonts w:ascii="Times New Roman" w:hAnsi="Times New Roman" w:eastAsia="仿宋_GB2312"/>
                <w:szCs w:val="21"/>
              </w:rPr>
              <w:t>68</w:t>
            </w:r>
          </w:p>
        </w:tc>
        <w:tc>
          <w:tcPr>
            <w:tcW w:w="683" w:type="pct"/>
            <w:tcBorders>
              <w:top w:val="nil"/>
              <w:left w:val="nil"/>
              <w:bottom w:val="single" w:color="auto" w:sz="4" w:space="0"/>
              <w:right w:val="single" w:color="auto" w:sz="4" w:space="0"/>
            </w:tcBorders>
            <w:shd w:val="clear" w:color="auto" w:fill="auto"/>
            <w:vAlign w:val="center"/>
          </w:tcPr>
          <w:p w14:paraId="5ACAEBD7">
            <w:pPr>
              <w:widowControl/>
              <w:jc w:val="center"/>
              <w:rPr>
                <w:rFonts w:ascii="Times New Roman" w:hAnsi="Times New Roman" w:eastAsia="仿宋_GB2312"/>
                <w:szCs w:val="21"/>
              </w:rPr>
            </w:pPr>
            <w:r>
              <w:rPr>
                <w:rFonts w:ascii="Times New Roman" w:hAnsi="Times New Roman" w:eastAsia="仿宋_GB2312"/>
                <w:szCs w:val="21"/>
              </w:rPr>
              <w:t>王文俊</w:t>
            </w:r>
          </w:p>
        </w:tc>
        <w:tc>
          <w:tcPr>
            <w:tcW w:w="2478" w:type="pct"/>
            <w:tcBorders>
              <w:top w:val="nil"/>
              <w:left w:val="nil"/>
              <w:bottom w:val="single" w:color="auto" w:sz="4" w:space="0"/>
              <w:right w:val="single" w:color="auto" w:sz="4" w:space="0"/>
            </w:tcBorders>
            <w:shd w:val="clear" w:color="auto" w:fill="auto"/>
            <w:vAlign w:val="center"/>
          </w:tcPr>
          <w:p w14:paraId="35C679C9">
            <w:pPr>
              <w:widowControl/>
              <w:jc w:val="center"/>
              <w:rPr>
                <w:rFonts w:ascii="Times New Roman" w:hAnsi="Times New Roman" w:eastAsia="仿宋_GB2312"/>
                <w:szCs w:val="21"/>
              </w:rPr>
            </w:pPr>
            <w:r>
              <w:rPr>
                <w:rFonts w:ascii="Times New Roman" w:hAnsi="Times New Roman" w:eastAsia="仿宋_GB2312"/>
                <w:szCs w:val="21"/>
              </w:rPr>
              <w:t>福建省地质调查研究院</w:t>
            </w:r>
          </w:p>
        </w:tc>
        <w:tc>
          <w:tcPr>
            <w:tcW w:w="1415" w:type="pct"/>
            <w:tcBorders>
              <w:top w:val="nil"/>
              <w:left w:val="nil"/>
              <w:bottom w:val="single" w:color="auto" w:sz="4" w:space="0"/>
              <w:right w:val="single" w:color="auto" w:sz="4" w:space="0"/>
            </w:tcBorders>
            <w:shd w:val="clear" w:color="auto" w:fill="auto"/>
            <w:vAlign w:val="center"/>
          </w:tcPr>
          <w:p w14:paraId="1A3AF654">
            <w:pPr>
              <w:widowControl/>
              <w:jc w:val="center"/>
              <w:rPr>
                <w:rFonts w:ascii="Times New Roman" w:hAnsi="Times New Roman" w:eastAsia="仿宋_GB2312"/>
                <w:szCs w:val="21"/>
              </w:rPr>
            </w:pPr>
            <w:r>
              <w:rPr>
                <w:rFonts w:ascii="Times New Roman" w:hAnsi="Times New Roman" w:eastAsia="仿宋_GB2312"/>
                <w:szCs w:val="21"/>
              </w:rPr>
              <w:t>QGWY(BC)202200068</w:t>
            </w:r>
          </w:p>
        </w:tc>
      </w:tr>
      <w:tr w14:paraId="544BD44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FED7840">
            <w:pPr>
              <w:widowControl/>
              <w:jc w:val="center"/>
              <w:rPr>
                <w:rFonts w:ascii="Times New Roman" w:hAnsi="Times New Roman" w:eastAsia="仿宋_GB2312"/>
                <w:szCs w:val="21"/>
              </w:rPr>
            </w:pPr>
            <w:r>
              <w:rPr>
                <w:rFonts w:ascii="Times New Roman" w:hAnsi="Times New Roman" w:eastAsia="仿宋_GB2312"/>
                <w:szCs w:val="21"/>
              </w:rPr>
              <w:t>69</w:t>
            </w:r>
          </w:p>
        </w:tc>
        <w:tc>
          <w:tcPr>
            <w:tcW w:w="683" w:type="pct"/>
            <w:tcBorders>
              <w:top w:val="nil"/>
              <w:left w:val="nil"/>
              <w:bottom w:val="single" w:color="auto" w:sz="4" w:space="0"/>
              <w:right w:val="single" w:color="auto" w:sz="4" w:space="0"/>
            </w:tcBorders>
            <w:shd w:val="clear" w:color="auto" w:fill="auto"/>
            <w:vAlign w:val="center"/>
          </w:tcPr>
          <w:p w14:paraId="342B27D0">
            <w:pPr>
              <w:widowControl/>
              <w:jc w:val="center"/>
              <w:rPr>
                <w:rFonts w:ascii="Times New Roman" w:hAnsi="Times New Roman" w:eastAsia="仿宋_GB2312"/>
                <w:szCs w:val="21"/>
              </w:rPr>
            </w:pPr>
            <w:r>
              <w:rPr>
                <w:rFonts w:ascii="Times New Roman" w:hAnsi="Times New Roman" w:eastAsia="仿宋_GB2312"/>
                <w:szCs w:val="21"/>
              </w:rPr>
              <w:t>冯文立</w:t>
            </w:r>
          </w:p>
        </w:tc>
        <w:tc>
          <w:tcPr>
            <w:tcW w:w="2478" w:type="pct"/>
            <w:tcBorders>
              <w:top w:val="nil"/>
              <w:left w:val="nil"/>
              <w:bottom w:val="single" w:color="auto" w:sz="4" w:space="0"/>
              <w:right w:val="single" w:color="auto" w:sz="4" w:space="0"/>
            </w:tcBorders>
            <w:shd w:val="clear" w:color="auto" w:fill="auto"/>
            <w:vAlign w:val="center"/>
          </w:tcPr>
          <w:p w14:paraId="76A31400">
            <w:pPr>
              <w:widowControl/>
              <w:jc w:val="center"/>
              <w:rPr>
                <w:rFonts w:ascii="Times New Roman" w:hAnsi="Times New Roman" w:eastAsia="仿宋_GB2312"/>
                <w:szCs w:val="21"/>
              </w:rPr>
            </w:pPr>
            <w:r>
              <w:rPr>
                <w:rFonts w:ascii="Times New Roman" w:hAnsi="Times New Roman" w:eastAsia="仿宋_GB2312"/>
                <w:szCs w:val="21"/>
              </w:rPr>
              <w:t>江苏省地质调查研究院</w:t>
            </w:r>
          </w:p>
        </w:tc>
        <w:tc>
          <w:tcPr>
            <w:tcW w:w="1415" w:type="pct"/>
            <w:tcBorders>
              <w:top w:val="nil"/>
              <w:left w:val="nil"/>
              <w:bottom w:val="single" w:color="auto" w:sz="4" w:space="0"/>
              <w:right w:val="single" w:color="auto" w:sz="4" w:space="0"/>
            </w:tcBorders>
            <w:shd w:val="clear" w:color="auto" w:fill="auto"/>
            <w:vAlign w:val="center"/>
          </w:tcPr>
          <w:p w14:paraId="6943421A">
            <w:pPr>
              <w:widowControl/>
              <w:jc w:val="center"/>
              <w:rPr>
                <w:rFonts w:ascii="Times New Roman" w:hAnsi="Times New Roman" w:eastAsia="仿宋_GB2312"/>
                <w:szCs w:val="21"/>
              </w:rPr>
            </w:pPr>
            <w:r>
              <w:rPr>
                <w:rFonts w:ascii="Times New Roman" w:hAnsi="Times New Roman" w:eastAsia="仿宋_GB2312"/>
                <w:szCs w:val="21"/>
              </w:rPr>
              <w:t>QGWY(BC)202200069</w:t>
            </w:r>
          </w:p>
        </w:tc>
      </w:tr>
      <w:tr w14:paraId="3A3A99C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C1AC8A1">
            <w:pPr>
              <w:widowControl/>
              <w:jc w:val="center"/>
              <w:rPr>
                <w:rFonts w:ascii="Times New Roman" w:hAnsi="Times New Roman" w:eastAsia="仿宋_GB2312"/>
                <w:szCs w:val="21"/>
              </w:rPr>
            </w:pPr>
            <w:r>
              <w:rPr>
                <w:rFonts w:ascii="Times New Roman" w:hAnsi="Times New Roman" w:eastAsia="仿宋_GB2312"/>
                <w:szCs w:val="21"/>
              </w:rPr>
              <w:t>70</w:t>
            </w:r>
          </w:p>
        </w:tc>
        <w:tc>
          <w:tcPr>
            <w:tcW w:w="683" w:type="pct"/>
            <w:tcBorders>
              <w:top w:val="nil"/>
              <w:left w:val="nil"/>
              <w:bottom w:val="single" w:color="auto" w:sz="4" w:space="0"/>
              <w:right w:val="single" w:color="auto" w:sz="4" w:space="0"/>
            </w:tcBorders>
            <w:shd w:val="clear" w:color="auto" w:fill="auto"/>
            <w:vAlign w:val="center"/>
          </w:tcPr>
          <w:p w14:paraId="2A8FD4D5">
            <w:pPr>
              <w:widowControl/>
              <w:jc w:val="center"/>
              <w:rPr>
                <w:rFonts w:ascii="Times New Roman" w:hAnsi="Times New Roman" w:eastAsia="仿宋_GB2312"/>
                <w:szCs w:val="21"/>
              </w:rPr>
            </w:pPr>
            <w:r>
              <w:rPr>
                <w:rFonts w:ascii="Times New Roman" w:hAnsi="Times New Roman" w:eastAsia="仿宋_GB2312"/>
                <w:szCs w:val="21"/>
              </w:rPr>
              <w:t>邬刚</w:t>
            </w:r>
          </w:p>
        </w:tc>
        <w:tc>
          <w:tcPr>
            <w:tcW w:w="2478" w:type="pct"/>
            <w:tcBorders>
              <w:top w:val="nil"/>
              <w:left w:val="nil"/>
              <w:bottom w:val="single" w:color="auto" w:sz="4" w:space="0"/>
              <w:right w:val="single" w:color="auto" w:sz="4" w:space="0"/>
            </w:tcBorders>
            <w:shd w:val="clear" w:color="auto" w:fill="auto"/>
            <w:vAlign w:val="center"/>
          </w:tcPr>
          <w:p w14:paraId="6AE4AB18">
            <w:pPr>
              <w:widowControl/>
              <w:jc w:val="center"/>
              <w:rPr>
                <w:rFonts w:ascii="Times New Roman" w:hAnsi="Times New Roman" w:eastAsia="仿宋_GB2312"/>
                <w:szCs w:val="21"/>
              </w:rPr>
            </w:pPr>
            <w:r>
              <w:rPr>
                <w:rFonts w:ascii="Times New Roman" w:hAnsi="Times New Roman" w:eastAsia="仿宋_GB2312"/>
                <w:szCs w:val="21"/>
              </w:rPr>
              <w:t>安徽省农业科学院土壤肥料研究所</w:t>
            </w:r>
          </w:p>
        </w:tc>
        <w:tc>
          <w:tcPr>
            <w:tcW w:w="1415" w:type="pct"/>
            <w:tcBorders>
              <w:top w:val="nil"/>
              <w:left w:val="nil"/>
              <w:bottom w:val="single" w:color="auto" w:sz="4" w:space="0"/>
              <w:right w:val="single" w:color="auto" w:sz="4" w:space="0"/>
            </w:tcBorders>
            <w:shd w:val="clear" w:color="auto" w:fill="auto"/>
            <w:vAlign w:val="center"/>
          </w:tcPr>
          <w:p w14:paraId="6184AF01">
            <w:pPr>
              <w:widowControl/>
              <w:jc w:val="center"/>
              <w:rPr>
                <w:rFonts w:ascii="Times New Roman" w:hAnsi="Times New Roman" w:eastAsia="仿宋_GB2312"/>
                <w:szCs w:val="21"/>
              </w:rPr>
            </w:pPr>
            <w:r>
              <w:rPr>
                <w:rFonts w:ascii="Times New Roman" w:hAnsi="Times New Roman" w:eastAsia="仿宋_GB2312"/>
                <w:szCs w:val="21"/>
              </w:rPr>
              <w:t>QGWY(BC)202200070</w:t>
            </w:r>
          </w:p>
        </w:tc>
      </w:tr>
      <w:tr w14:paraId="5C75D5C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52AF82E">
            <w:pPr>
              <w:widowControl/>
              <w:jc w:val="center"/>
              <w:rPr>
                <w:rFonts w:ascii="Times New Roman" w:hAnsi="Times New Roman" w:eastAsia="仿宋_GB2312"/>
                <w:szCs w:val="21"/>
              </w:rPr>
            </w:pPr>
            <w:r>
              <w:rPr>
                <w:rFonts w:ascii="Times New Roman" w:hAnsi="Times New Roman" w:eastAsia="仿宋_GB2312"/>
                <w:szCs w:val="21"/>
              </w:rPr>
              <w:t>71</w:t>
            </w:r>
          </w:p>
        </w:tc>
        <w:tc>
          <w:tcPr>
            <w:tcW w:w="683" w:type="pct"/>
            <w:tcBorders>
              <w:top w:val="nil"/>
              <w:left w:val="nil"/>
              <w:bottom w:val="single" w:color="auto" w:sz="4" w:space="0"/>
              <w:right w:val="single" w:color="auto" w:sz="4" w:space="0"/>
            </w:tcBorders>
            <w:shd w:val="clear" w:color="auto" w:fill="auto"/>
            <w:vAlign w:val="center"/>
          </w:tcPr>
          <w:p w14:paraId="0C7FEB15">
            <w:pPr>
              <w:widowControl/>
              <w:jc w:val="center"/>
              <w:rPr>
                <w:rFonts w:ascii="Times New Roman" w:hAnsi="Times New Roman" w:eastAsia="仿宋_GB2312"/>
                <w:szCs w:val="21"/>
              </w:rPr>
            </w:pPr>
            <w:r>
              <w:rPr>
                <w:rFonts w:ascii="Times New Roman" w:hAnsi="Times New Roman" w:eastAsia="仿宋_GB2312"/>
                <w:szCs w:val="21"/>
              </w:rPr>
              <w:t>吴迪</w:t>
            </w:r>
          </w:p>
        </w:tc>
        <w:tc>
          <w:tcPr>
            <w:tcW w:w="2478" w:type="pct"/>
            <w:tcBorders>
              <w:top w:val="nil"/>
              <w:left w:val="nil"/>
              <w:bottom w:val="single" w:color="auto" w:sz="4" w:space="0"/>
              <w:right w:val="single" w:color="auto" w:sz="4" w:space="0"/>
            </w:tcBorders>
            <w:shd w:val="clear" w:color="auto" w:fill="auto"/>
            <w:vAlign w:val="center"/>
          </w:tcPr>
          <w:p w14:paraId="226A4D89">
            <w:pPr>
              <w:widowControl/>
              <w:jc w:val="center"/>
              <w:rPr>
                <w:rFonts w:ascii="Times New Roman" w:hAnsi="Times New Roman" w:eastAsia="仿宋_GB2312"/>
                <w:szCs w:val="21"/>
              </w:rPr>
            </w:pPr>
            <w:r>
              <w:rPr>
                <w:rFonts w:ascii="Times New Roman" w:hAnsi="Times New Roman" w:eastAsia="仿宋_GB2312"/>
                <w:szCs w:val="21"/>
              </w:rPr>
              <w:t>南京农业大学</w:t>
            </w:r>
          </w:p>
        </w:tc>
        <w:tc>
          <w:tcPr>
            <w:tcW w:w="1415" w:type="pct"/>
            <w:tcBorders>
              <w:top w:val="nil"/>
              <w:left w:val="nil"/>
              <w:bottom w:val="single" w:color="auto" w:sz="4" w:space="0"/>
              <w:right w:val="single" w:color="auto" w:sz="4" w:space="0"/>
            </w:tcBorders>
            <w:shd w:val="clear" w:color="auto" w:fill="auto"/>
            <w:vAlign w:val="center"/>
          </w:tcPr>
          <w:p w14:paraId="632D507E">
            <w:pPr>
              <w:widowControl/>
              <w:jc w:val="center"/>
              <w:rPr>
                <w:rFonts w:ascii="Times New Roman" w:hAnsi="Times New Roman" w:eastAsia="仿宋_GB2312"/>
                <w:szCs w:val="21"/>
              </w:rPr>
            </w:pPr>
            <w:r>
              <w:rPr>
                <w:rFonts w:ascii="Times New Roman" w:hAnsi="Times New Roman" w:eastAsia="仿宋_GB2312"/>
                <w:szCs w:val="21"/>
              </w:rPr>
              <w:t>QGWY(BC)202200071</w:t>
            </w:r>
          </w:p>
        </w:tc>
      </w:tr>
      <w:tr w14:paraId="2FFA4CA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F98061F">
            <w:pPr>
              <w:widowControl/>
              <w:jc w:val="center"/>
              <w:rPr>
                <w:rFonts w:ascii="Times New Roman" w:hAnsi="Times New Roman" w:eastAsia="仿宋_GB2312"/>
                <w:szCs w:val="21"/>
              </w:rPr>
            </w:pPr>
            <w:r>
              <w:rPr>
                <w:rFonts w:ascii="Times New Roman" w:hAnsi="Times New Roman" w:eastAsia="仿宋_GB2312"/>
                <w:szCs w:val="21"/>
              </w:rPr>
              <w:t>72</w:t>
            </w:r>
          </w:p>
        </w:tc>
        <w:tc>
          <w:tcPr>
            <w:tcW w:w="683" w:type="pct"/>
            <w:tcBorders>
              <w:top w:val="nil"/>
              <w:left w:val="nil"/>
              <w:bottom w:val="single" w:color="auto" w:sz="4" w:space="0"/>
              <w:right w:val="single" w:color="auto" w:sz="4" w:space="0"/>
            </w:tcBorders>
            <w:shd w:val="clear" w:color="auto" w:fill="auto"/>
            <w:vAlign w:val="center"/>
          </w:tcPr>
          <w:p w14:paraId="762F9545">
            <w:pPr>
              <w:widowControl/>
              <w:jc w:val="center"/>
              <w:rPr>
                <w:rFonts w:ascii="Times New Roman" w:hAnsi="Times New Roman" w:eastAsia="仿宋_GB2312"/>
                <w:szCs w:val="21"/>
              </w:rPr>
            </w:pPr>
            <w:r>
              <w:rPr>
                <w:rFonts w:ascii="Times New Roman" w:hAnsi="Times New Roman" w:eastAsia="仿宋_GB2312"/>
                <w:szCs w:val="21"/>
              </w:rPr>
              <w:t>王远鹏</w:t>
            </w:r>
          </w:p>
        </w:tc>
        <w:tc>
          <w:tcPr>
            <w:tcW w:w="2478" w:type="pct"/>
            <w:tcBorders>
              <w:top w:val="nil"/>
              <w:left w:val="nil"/>
              <w:bottom w:val="single" w:color="auto" w:sz="4" w:space="0"/>
              <w:right w:val="single" w:color="auto" w:sz="4" w:space="0"/>
            </w:tcBorders>
            <w:shd w:val="clear" w:color="auto" w:fill="auto"/>
            <w:vAlign w:val="center"/>
          </w:tcPr>
          <w:p w14:paraId="1A7E793F">
            <w:pPr>
              <w:widowControl/>
              <w:jc w:val="center"/>
              <w:rPr>
                <w:rFonts w:ascii="Times New Roman" w:hAnsi="Times New Roman" w:eastAsia="仿宋_GB2312"/>
                <w:szCs w:val="21"/>
              </w:rPr>
            </w:pPr>
            <w:r>
              <w:rPr>
                <w:rFonts w:ascii="Times New Roman" w:hAnsi="Times New Roman" w:eastAsia="仿宋_GB2312"/>
                <w:szCs w:val="21"/>
              </w:rPr>
              <w:t>重庆市南川区农业技术推广中心</w:t>
            </w:r>
          </w:p>
        </w:tc>
        <w:tc>
          <w:tcPr>
            <w:tcW w:w="1415" w:type="pct"/>
            <w:tcBorders>
              <w:top w:val="nil"/>
              <w:left w:val="nil"/>
              <w:bottom w:val="single" w:color="auto" w:sz="4" w:space="0"/>
              <w:right w:val="single" w:color="auto" w:sz="4" w:space="0"/>
            </w:tcBorders>
            <w:shd w:val="clear" w:color="auto" w:fill="auto"/>
            <w:vAlign w:val="center"/>
          </w:tcPr>
          <w:p w14:paraId="00FE1F10">
            <w:pPr>
              <w:widowControl/>
              <w:jc w:val="center"/>
              <w:rPr>
                <w:rFonts w:ascii="Times New Roman" w:hAnsi="Times New Roman" w:eastAsia="仿宋_GB2312"/>
                <w:szCs w:val="21"/>
              </w:rPr>
            </w:pPr>
            <w:r>
              <w:rPr>
                <w:rFonts w:ascii="Times New Roman" w:hAnsi="Times New Roman" w:eastAsia="仿宋_GB2312"/>
                <w:szCs w:val="21"/>
              </w:rPr>
              <w:t>QGWY(BC)202200072</w:t>
            </w:r>
          </w:p>
        </w:tc>
      </w:tr>
      <w:tr w14:paraId="2E32FE6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05A8F96">
            <w:pPr>
              <w:widowControl/>
              <w:jc w:val="center"/>
              <w:rPr>
                <w:rFonts w:ascii="Times New Roman" w:hAnsi="Times New Roman" w:eastAsia="仿宋_GB2312"/>
                <w:szCs w:val="21"/>
              </w:rPr>
            </w:pPr>
            <w:r>
              <w:rPr>
                <w:rFonts w:ascii="Times New Roman" w:hAnsi="Times New Roman" w:eastAsia="仿宋_GB2312"/>
                <w:szCs w:val="21"/>
              </w:rPr>
              <w:t>73</w:t>
            </w:r>
          </w:p>
        </w:tc>
        <w:tc>
          <w:tcPr>
            <w:tcW w:w="683" w:type="pct"/>
            <w:tcBorders>
              <w:top w:val="nil"/>
              <w:left w:val="nil"/>
              <w:bottom w:val="single" w:color="auto" w:sz="4" w:space="0"/>
              <w:right w:val="single" w:color="auto" w:sz="4" w:space="0"/>
            </w:tcBorders>
            <w:shd w:val="clear" w:color="auto" w:fill="auto"/>
            <w:vAlign w:val="center"/>
          </w:tcPr>
          <w:p w14:paraId="1D433D55">
            <w:pPr>
              <w:widowControl/>
              <w:jc w:val="center"/>
              <w:rPr>
                <w:rFonts w:ascii="Times New Roman" w:hAnsi="Times New Roman" w:eastAsia="仿宋_GB2312"/>
                <w:szCs w:val="21"/>
              </w:rPr>
            </w:pPr>
            <w:r>
              <w:rPr>
                <w:rFonts w:ascii="Times New Roman" w:hAnsi="Times New Roman" w:eastAsia="仿宋_GB2312"/>
                <w:szCs w:val="21"/>
              </w:rPr>
              <w:t>柴园庆</w:t>
            </w:r>
          </w:p>
        </w:tc>
        <w:tc>
          <w:tcPr>
            <w:tcW w:w="2478" w:type="pct"/>
            <w:tcBorders>
              <w:top w:val="nil"/>
              <w:left w:val="nil"/>
              <w:bottom w:val="single" w:color="auto" w:sz="4" w:space="0"/>
              <w:right w:val="single" w:color="auto" w:sz="4" w:space="0"/>
            </w:tcBorders>
            <w:shd w:val="clear" w:color="auto" w:fill="auto"/>
            <w:vAlign w:val="center"/>
          </w:tcPr>
          <w:p w14:paraId="5B041735">
            <w:pPr>
              <w:widowControl/>
              <w:jc w:val="center"/>
              <w:rPr>
                <w:rFonts w:ascii="Times New Roman" w:hAnsi="Times New Roman" w:eastAsia="仿宋_GB2312"/>
                <w:szCs w:val="21"/>
              </w:rPr>
            </w:pPr>
            <w:r>
              <w:rPr>
                <w:rFonts w:ascii="Times New Roman" w:hAnsi="Times New Roman" w:eastAsia="仿宋_GB2312"/>
                <w:szCs w:val="21"/>
              </w:rPr>
              <w:t>福建省地质调查研究院</w:t>
            </w:r>
          </w:p>
        </w:tc>
        <w:tc>
          <w:tcPr>
            <w:tcW w:w="1415" w:type="pct"/>
            <w:tcBorders>
              <w:top w:val="nil"/>
              <w:left w:val="nil"/>
              <w:bottom w:val="single" w:color="auto" w:sz="4" w:space="0"/>
              <w:right w:val="single" w:color="auto" w:sz="4" w:space="0"/>
            </w:tcBorders>
            <w:shd w:val="clear" w:color="auto" w:fill="auto"/>
            <w:vAlign w:val="center"/>
          </w:tcPr>
          <w:p w14:paraId="46FB3527">
            <w:pPr>
              <w:widowControl/>
              <w:jc w:val="center"/>
              <w:rPr>
                <w:rFonts w:ascii="Times New Roman" w:hAnsi="Times New Roman" w:eastAsia="仿宋_GB2312"/>
                <w:szCs w:val="21"/>
              </w:rPr>
            </w:pPr>
            <w:r>
              <w:rPr>
                <w:rFonts w:ascii="Times New Roman" w:hAnsi="Times New Roman" w:eastAsia="仿宋_GB2312"/>
                <w:szCs w:val="21"/>
              </w:rPr>
              <w:t>QGWY(BC)202200073</w:t>
            </w:r>
          </w:p>
        </w:tc>
      </w:tr>
      <w:tr w14:paraId="03E6CB2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55651BD">
            <w:pPr>
              <w:widowControl/>
              <w:jc w:val="center"/>
              <w:rPr>
                <w:rFonts w:ascii="Times New Roman" w:hAnsi="Times New Roman" w:eastAsia="仿宋_GB2312"/>
                <w:szCs w:val="21"/>
              </w:rPr>
            </w:pPr>
            <w:r>
              <w:rPr>
                <w:rFonts w:ascii="Times New Roman" w:hAnsi="Times New Roman" w:eastAsia="仿宋_GB2312"/>
                <w:szCs w:val="21"/>
              </w:rPr>
              <w:t>74</w:t>
            </w:r>
          </w:p>
        </w:tc>
        <w:tc>
          <w:tcPr>
            <w:tcW w:w="683" w:type="pct"/>
            <w:tcBorders>
              <w:top w:val="nil"/>
              <w:left w:val="nil"/>
              <w:bottom w:val="single" w:color="auto" w:sz="4" w:space="0"/>
              <w:right w:val="single" w:color="auto" w:sz="4" w:space="0"/>
            </w:tcBorders>
            <w:shd w:val="clear" w:color="auto" w:fill="auto"/>
            <w:vAlign w:val="center"/>
          </w:tcPr>
          <w:p w14:paraId="0B8AB2D4">
            <w:pPr>
              <w:widowControl/>
              <w:jc w:val="center"/>
              <w:rPr>
                <w:rFonts w:ascii="Times New Roman" w:hAnsi="Times New Roman" w:eastAsia="仿宋_GB2312"/>
                <w:szCs w:val="21"/>
              </w:rPr>
            </w:pPr>
            <w:r>
              <w:rPr>
                <w:rFonts w:ascii="Times New Roman" w:hAnsi="Times New Roman" w:eastAsia="仿宋_GB2312"/>
                <w:szCs w:val="21"/>
              </w:rPr>
              <w:t>李瑜</w:t>
            </w:r>
          </w:p>
        </w:tc>
        <w:tc>
          <w:tcPr>
            <w:tcW w:w="2478" w:type="pct"/>
            <w:tcBorders>
              <w:top w:val="nil"/>
              <w:left w:val="nil"/>
              <w:bottom w:val="single" w:color="auto" w:sz="4" w:space="0"/>
              <w:right w:val="single" w:color="auto" w:sz="4" w:space="0"/>
            </w:tcBorders>
            <w:shd w:val="clear" w:color="auto" w:fill="auto"/>
            <w:vAlign w:val="center"/>
          </w:tcPr>
          <w:p w14:paraId="5875414A">
            <w:pPr>
              <w:widowControl/>
              <w:jc w:val="center"/>
              <w:rPr>
                <w:rFonts w:ascii="Times New Roman" w:hAnsi="Times New Roman" w:eastAsia="仿宋_GB2312"/>
                <w:szCs w:val="21"/>
              </w:rPr>
            </w:pPr>
            <w:r>
              <w:rPr>
                <w:rFonts w:ascii="Times New Roman" w:hAnsi="Times New Roman" w:eastAsia="仿宋_GB2312"/>
                <w:szCs w:val="21"/>
              </w:rPr>
              <w:t>重庆市地质矿产勘查开发局川东南地质大队</w:t>
            </w:r>
          </w:p>
        </w:tc>
        <w:tc>
          <w:tcPr>
            <w:tcW w:w="1415" w:type="pct"/>
            <w:tcBorders>
              <w:top w:val="nil"/>
              <w:left w:val="nil"/>
              <w:bottom w:val="single" w:color="auto" w:sz="4" w:space="0"/>
              <w:right w:val="single" w:color="auto" w:sz="4" w:space="0"/>
            </w:tcBorders>
            <w:shd w:val="clear" w:color="auto" w:fill="auto"/>
            <w:vAlign w:val="center"/>
          </w:tcPr>
          <w:p w14:paraId="25568987">
            <w:pPr>
              <w:widowControl/>
              <w:jc w:val="center"/>
              <w:rPr>
                <w:rFonts w:ascii="Times New Roman" w:hAnsi="Times New Roman" w:eastAsia="仿宋_GB2312"/>
                <w:szCs w:val="21"/>
              </w:rPr>
            </w:pPr>
            <w:r>
              <w:rPr>
                <w:rFonts w:ascii="Times New Roman" w:hAnsi="Times New Roman" w:eastAsia="仿宋_GB2312"/>
                <w:szCs w:val="21"/>
              </w:rPr>
              <w:t>QGWY(BC)202200074</w:t>
            </w:r>
          </w:p>
        </w:tc>
      </w:tr>
      <w:tr w14:paraId="4503068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80B3E40">
            <w:pPr>
              <w:widowControl/>
              <w:jc w:val="center"/>
              <w:rPr>
                <w:rFonts w:ascii="Times New Roman" w:hAnsi="Times New Roman" w:eastAsia="仿宋_GB2312"/>
                <w:szCs w:val="21"/>
              </w:rPr>
            </w:pPr>
            <w:r>
              <w:rPr>
                <w:rFonts w:ascii="Times New Roman" w:hAnsi="Times New Roman" w:eastAsia="仿宋_GB2312"/>
                <w:szCs w:val="21"/>
              </w:rPr>
              <w:t>75</w:t>
            </w:r>
          </w:p>
        </w:tc>
        <w:tc>
          <w:tcPr>
            <w:tcW w:w="683" w:type="pct"/>
            <w:tcBorders>
              <w:top w:val="nil"/>
              <w:left w:val="nil"/>
              <w:bottom w:val="single" w:color="auto" w:sz="4" w:space="0"/>
              <w:right w:val="single" w:color="auto" w:sz="4" w:space="0"/>
            </w:tcBorders>
            <w:shd w:val="clear" w:color="auto" w:fill="auto"/>
            <w:vAlign w:val="center"/>
          </w:tcPr>
          <w:p w14:paraId="725FFCDB">
            <w:pPr>
              <w:widowControl/>
              <w:jc w:val="center"/>
              <w:rPr>
                <w:rFonts w:ascii="Times New Roman" w:hAnsi="Times New Roman" w:eastAsia="仿宋_GB2312"/>
                <w:szCs w:val="21"/>
              </w:rPr>
            </w:pPr>
            <w:r>
              <w:rPr>
                <w:rFonts w:ascii="Times New Roman" w:hAnsi="Times New Roman" w:eastAsia="仿宋_GB2312"/>
                <w:szCs w:val="21"/>
              </w:rPr>
              <w:t>武际</w:t>
            </w:r>
          </w:p>
        </w:tc>
        <w:tc>
          <w:tcPr>
            <w:tcW w:w="2478" w:type="pct"/>
            <w:tcBorders>
              <w:top w:val="nil"/>
              <w:left w:val="nil"/>
              <w:bottom w:val="single" w:color="auto" w:sz="4" w:space="0"/>
              <w:right w:val="single" w:color="auto" w:sz="4" w:space="0"/>
            </w:tcBorders>
            <w:shd w:val="clear" w:color="auto" w:fill="auto"/>
            <w:vAlign w:val="center"/>
          </w:tcPr>
          <w:p w14:paraId="67745511">
            <w:pPr>
              <w:widowControl/>
              <w:jc w:val="center"/>
              <w:rPr>
                <w:rFonts w:ascii="Times New Roman" w:hAnsi="Times New Roman" w:eastAsia="仿宋_GB2312"/>
                <w:spacing w:val="-6"/>
                <w:szCs w:val="21"/>
              </w:rPr>
            </w:pPr>
            <w:r>
              <w:rPr>
                <w:rFonts w:ascii="Times New Roman" w:hAnsi="Times New Roman" w:eastAsia="仿宋_GB2312"/>
                <w:szCs w:val="21"/>
              </w:rPr>
              <w:t>安徽省农业科学院土壤肥料研究所</w:t>
            </w:r>
          </w:p>
        </w:tc>
        <w:tc>
          <w:tcPr>
            <w:tcW w:w="1415" w:type="pct"/>
            <w:tcBorders>
              <w:top w:val="nil"/>
              <w:left w:val="nil"/>
              <w:bottom w:val="single" w:color="auto" w:sz="4" w:space="0"/>
              <w:right w:val="single" w:color="auto" w:sz="4" w:space="0"/>
            </w:tcBorders>
            <w:shd w:val="clear" w:color="auto" w:fill="auto"/>
            <w:vAlign w:val="center"/>
          </w:tcPr>
          <w:p w14:paraId="74F06296">
            <w:pPr>
              <w:widowControl/>
              <w:jc w:val="center"/>
              <w:rPr>
                <w:rFonts w:ascii="Times New Roman" w:hAnsi="Times New Roman" w:eastAsia="仿宋_GB2312"/>
                <w:szCs w:val="21"/>
              </w:rPr>
            </w:pPr>
            <w:r>
              <w:rPr>
                <w:rFonts w:ascii="Times New Roman" w:hAnsi="Times New Roman" w:eastAsia="仿宋_GB2312"/>
                <w:szCs w:val="21"/>
              </w:rPr>
              <w:t>QGWY(BC)202200075</w:t>
            </w:r>
          </w:p>
        </w:tc>
      </w:tr>
      <w:tr w14:paraId="61271F3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01E7AEE">
            <w:pPr>
              <w:widowControl/>
              <w:jc w:val="center"/>
              <w:rPr>
                <w:rFonts w:ascii="Times New Roman" w:hAnsi="Times New Roman" w:eastAsia="仿宋_GB2312"/>
                <w:szCs w:val="21"/>
              </w:rPr>
            </w:pPr>
            <w:r>
              <w:rPr>
                <w:rFonts w:ascii="Times New Roman" w:hAnsi="Times New Roman" w:eastAsia="仿宋_GB2312"/>
                <w:szCs w:val="21"/>
              </w:rPr>
              <w:t>76</w:t>
            </w:r>
          </w:p>
        </w:tc>
        <w:tc>
          <w:tcPr>
            <w:tcW w:w="683" w:type="pct"/>
            <w:tcBorders>
              <w:top w:val="nil"/>
              <w:left w:val="nil"/>
              <w:bottom w:val="single" w:color="auto" w:sz="4" w:space="0"/>
              <w:right w:val="single" w:color="auto" w:sz="4" w:space="0"/>
            </w:tcBorders>
            <w:shd w:val="clear" w:color="auto" w:fill="auto"/>
            <w:vAlign w:val="center"/>
          </w:tcPr>
          <w:p w14:paraId="4C5EC90A">
            <w:pPr>
              <w:widowControl/>
              <w:jc w:val="center"/>
              <w:rPr>
                <w:rFonts w:ascii="Times New Roman" w:hAnsi="Times New Roman" w:eastAsia="仿宋_GB2312"/>
                <w:szCs w:val="21"/>
              </w:rPr>
            </w:pPr>
            <w:r>
              <w:rPr>
                <w:rFonts w:ascii="Times New Roman" w:hAnsi="Times New Roman" w:eastAsia="仿宋_GB2312"/>
                <w:szCs w:val="21"/>
              </w:rPr>
              <w:t>李永胜</w:t>
            </w:r>
          </w:p>
        </w:tc>
        <w:tc>
          <w:tcPr>
            <w:tcW w:w="2478" w:type="pct"/>
            <w:tcBorders>
              <w:top w:val="nil"/>
              <w:left w:val="nil"/>
              <w:bottom w:val="single" w:color="auto" w:sz="4" w:space="0"/>
              <w:right w:val="single" w:color="auto" w:sz="4" w:space="0"/>
            </w:tcBorders>
            <w:shd w:val="clear" w:color="auto" w:fill="auto"/>
            <w:vAlign w:val="center"/>
          </w:tcPr>
          <w:p w14:paraId="6B535088">
            <w:pPr>
              <w:widowControl/>
              <w:jc w:val="center"/>
              <w:rPr>
                <w:rFonts w:ascii="Times New Roman" w:hAnsi="Times New Roman" w:eastAsia="仿宋_GB2312"/>
                <w:szCs w:val="21"/>
              </w:rPr>
            </w:pPr>
            <w:r>
              <w:rPr>
                <w:rFonts w:ascii="Times New Roman" w:hAnsi="Times New Roman" w:eastAsia="仿宋_GB2312"/>
                <w:szCs w:val="21"/>
              </w:rPr>
              <w:t>仲恺农业工程学院</w:t>
            </w:r>
          </w:p>
        </w:tc>
        <w:tc>
          <w:tcPr>
            <w:tcW w:w="1415" w:type="pct"/>
            <w:tcBorders>
              <w:top w:val="nil"/>
              <w:left w:val="nil"/>
              <w:bottom w:val="single" w:color="auto" w:sz="4" w:space="0"/>
              <w:right w:val="single" w:color="auto" w:sz="4" w:space="0"/>
            </w:tcBorders>
            <w:shd w:val="clear" w:color="auto" w:fill="auto"/>
            <w:vAlign w:val="center"/>
          </w:tcPr>
          <w:p w14:paraId="764571AE">
            <w:pPr>
              <w:widowControl/>
              <w:jc w:val="center"/>
              <w:rPr>
                <w:rFonts w:ascii="Times New Roman" w:hAnsi="Times New Roman" w:eastAsia="仿宋_GB2312"/>
                <w:szCs w:val="21"/>
              </w:rPr>
            </w:pPr>
            <w:r>
              <w:rPr>
                <w:rFonts w:ascii="Times New Roman" w:hAnsi="Times New Roman" w:eastAsia="仿宋_GB2312"/>
                <w:szCs w:val="21"/>
              </w:rPr>
              <w:t>QGWY(BC)202200076</w:t>
            </w:r>
          </w:p>
        </w:tc>
      </w:tr>
      <w:tr w14:paraId="7CAB780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4E55653">
            <w:pPr>
              <w:widowControl/>
              <w:jc w:val="center"/>
              <w:rPr>
                <w:rFonts w:ascii="Times New Roman" w:hAnsi="Times New Roman" w:eastAsia="仿宋_GB2312"/>
                <w:szCs w:val="21"/>
              </w:rPr>
            </w:pPr>
            <w:r>
              <w:rPr>
                <w:rFonts w:ascii="Times New Roman" w:hAnsi="Times New Roman" w:eastAsia="仿宋_GB2312"/>
                <w:szCs w:val="21"/>
              </w:rPr>
              <w:t>77</w:t>
            </w:r>
          </w:p>
        </w:tc>
        <w:tc>
          <w:tcPr>
            <w:tcW w:w="683" w:type="pct"/>
            <w:tcBorders>
              <w:top w:val="nil"/>
              <w:left w:val="nil"/>
              <w:bottom w:val="single" w:color="auto" w:sz="4" w:space="0"/>
              <w:right w:val="single" w:color="auto" w:sz="4" w:space="0"/>
            </w:tcBorders>
            <w:shd w:val="clear" w:color="auto" w:fill="auto"/>
            <w:vAlign w:val="center"/>
          </w:tcPr>
          <w:p w14:paraId="5D2D83B8">
            <w:pPr>
              <w:widowControl/>
              <w:jc w:val="center"/>
              <w:rPr>
                <w:rFonts w:ascii="Times New Roman" w:hAnsi="Times New Roman" w:eastAsia="仿宋_GB2312"/>
                <w:szCs w:val="21"/>
              </w:rPr>
            </w:pPr>
            <w:r>
              <w:rPr>
                <w:rFonts w:ascii="Times New Roman" w:hAnsi="Times New Roman" w:eastAsia="仿宋_GB2312"/>
                <w:szCs w:val="21"/>
              </w:rPr>
              <w:t>魏刚</w:t>
            </w:r>
          </w:p>
        </w:tc>
        <w:tc>
          <w:tcPr>
            <w:tcW w:w="2478" w:type="pct"/>
            <w:tcBorders>
              <w:top w:val="nil"/>
              <w:left w:val="nil"/>
              <w:bottom w:val="single" w:color="auto" w:sz="4" w:space="0"/>
              <w:right w:val="single" w:color="auto" w:sz="4" w:space="0"/>
            </w:tcBorders>
            <w:shd w:val="clear" w:color="auto" w:fill="auto"/>
            <w:vAlign w:val="center"/>
          </w:tcPr>
          <w:p w14:paraId="36231451">
            <w:pPr>
              <w:widowControl/>
              <w:jc w:val="center"/>
              <w:rPr>
                <w:rFonts w:ascii="Times New Roman" w:hAnsi="Times New Roman" w:eastAsia="仿宋_GB2312"/>
                <w:szCs w:val="21"/>
              </w:rPr>
            </w:pPr>
            <w:r>
              <w:rPr>
                <w:rFonts w:ascii="Times New Roman" w:hAnsi="Times New Roman" w:eastAsia="仿宋_GB2312"/>
                <w:szCs w:val="21"/>
              </w:rPr>
              <w:t>青海省环境地质勘查局</w:t>
            </w:r>
          </w:p>
        </w:tc>
        <w:tc>
          <w:tcPr>
            <w:tcW w:w="1415" w:type="pct"/>
            <w:tcBorders>
              <w:top w:val="nil"/>
              <w:left w:val="nil"/>
              <w:bottom w:val="single" w:color="auto" w:sz="4" w:space="0"/>
              <w:right w:val="single" w:color="auto" w:sz="4" w:space="0"/>
            </w:tcBorders>
            <w:shd w:val="clear" w:color="auto" w:fill="auto"/>
            <w:vAlign w:val="center"/>
          </w:tcPr>
          <w:p w14:paraId="7ACF4588">
            <w:pPr>
              <w:widowControl/>
              <w:jc w:val="center"/>
              <w:rPr>
                <w:rFonts w:ascii="Times New Roman" w:hAnsi="Times New Roman" w:eastAsia="仿宋_GB2312"/>
                <w:szCs w:val="21"/>
              </w:rPr>
            </w:pPr>
            <w:r>
              <w:rPr>
                <w:rFonts w:ascii="Times New Roman" w:hAnsi="Times New Roman" w:eastAsia="仿宋_GB2312"/>
                <w:szCs w:val="21"/>
              </w:rPr>
              <w:t>QGWY(BC)202200077</w:t>
            </w:r>
          </w:p>
        </w:tc>
      </w:tr>
      <w:tr w14:paraId="18F7984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927931B">
            <w:pPr>
              <w:widowControl/>
              <w:jc w:val="center"/>
              <w:rPr>
                <w:rFonts w:ascii="Times New Roman" w:hAnsi="Times New Roman" w:eastAsia="仿宋_GB2312"/>
                <w:szCs w:val="21"/>
              </w:rPr>
            </w:pPr>
            <w:r>
              <w:rPr>
                <w:rFonts w:ascii="Times New Roman" w:hAnsi="Times New Roman" w:eastAsia="仿宋_GB2312"/>
                <w:szCs w:val="21"/>
              </w:rPr>
              <w:t>78</w:t>
            </w:r>
          </w:p>
        </w:tc>
        <w:tc>
          <w:tcPr>
            <w:tcW w:w="683" w:type="pct"/>
            <w:tcBorders>
              <w:top w:val="nil"/>
              <w:left w:val="nil"/>
              <w:bottom w:val="single" w:color="auto" w:sz="4" w:space="0"/>
              <w:right w:val="single" w:color="auto" w:sz="4" w:space="0"/>
            </w:tcBorders>
            <w:shd w:val="clear" w:color="auto" w:fill="auto"/>
            <w:vAlign w:val="center"/>
          </w:tcPr>
          <w:p w14:paraId="5E435D6E">
            <w:pPr>
              <w:widowControl/>
              <w:jc w:val="center"/>
              <w:rPr>
                <w:rFonts w:ascii="Times New Roman" w:hAnsi="Times New Roman" w:eastAsia="仿宋_GB2312"/>
                <w:szCs w:val="21"/>
              </w:rPr>
            </w:pPr>
            <w:r>
              <w:rPr>
                <w:rFonts w:ascii="Times New Roman" w:hAnsi="Times New Roman" w:eastAsia="仿宋_GB2312"/>
                <w:szCs w:val="21"/>
              </w:rPr>
              <w:t>胡晖</w:t>
            </w:r>
          </w:p>
        </w:tc>
        <w:tc>
          <w:tcPr>
            <w:tcW w:w="2478" w:type="pct"/>
            <w:tcBorders>
              <w:top w:val="nil"/>
              <w:left w:val="nil"/>
              <w:bottom w:val="single" w:color="auto" w:sz="4" w:space="0"/>
              <w:right w:val="single" w:color="auto" w:sz="4" w:space="0"/>
            </w:tcBorders>
            <w:shd w:val="clear" w:color="auto" w:fill="auto"/>
            <w:vAlign w:val="center"/>
          </w:tcPr>
          <w:p w14:paraId="59643102">
            <w:pPr>
              <w:widowControl/>
              <w:jc w:val="center"/>
              <w:rPr>
                <w:rFonts w:ascii="Times New Roman" w:hAnsi="Times New Roman" w:eastAsia="仿宋_GB2312"/>
                <w:spacing w:val="-6"/>
                <w:szCs w:val="21"/>
              </w:rPr>
            </w:pPr>
            <w:r>
              <w:rPr>
                <w:rFonts w:ascii="Times New Roman" w:hAnsi="Times New Roman" w:eastAsia="仿宋_GB2312"/>
                <w:szCs w:val="21"/>
              </w:rPr>
              <w:t>天门市农业农村局</w:t>
            </w:r>
          </w:p>
        </w:tc>
        <w:tc>
          <w:tcPr>
            <w:tcW w:w="1415" w:type="pct"/>
            <w:tcBorders>
              <w:top w:val="nil"/>
              <w:left w:val="nil"/>
              <w:bottom w:val="single" w:color="auto" w:sz="4" w:space="0"/>
              <w:right w:val="single" w:color="auto" w:sz="4" w:space="0"/>
            </w:tcBorders>
            <w:shd w:val="clear" w:color="auto" w:fill="auto"/>
            <w:vAlign w:val="center"/>
          </w:tcPr>
          <w:p w14:paraId="73B8F0B7">
            <w:pPr>
              <w:widowControl/>
              <w:jc w:val="center"/>
              <w:rPr>
                <w:rFonts w:ascii="Times New Roman" w:hAnsi="Times New Roman" w:eastAsia="仿宋_GB2312"/>
                <w:szCs w:val="21"/>
              </w:rPr>
            </w:pPr>
            <w:r>
              <w:rPr>
                <w:rFonts w:ascii="Times New Roman" w:hAnsi="Times New Roman" w:eastAsia="仿宋_GB2312"/>
                <w:szCs w:val="21"/>
              </w:rPr>
              <w:t>QGWY(BC)202200078</w:t>
            </w:r>
          </w:p>
        </w:tc>
      </w:tr>
      <w:tr w14:paraId="6C95EF5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D991EE0">
            <w:pPr>
              <w:widowControl/>
              <w:jc w:val="center"/>
              <w:rPr>
                <w:rFonts w:ascii="Times New Roman" w:hAnsi="Times New Roman" w:eastAsia="仿宋_GB2312"/>
                <w:szCs w:val="21"/>
              </w:rPr>
            </w:pPr>
            <w:r>
              <w:rPr>
                <w:rFonts w:ascii="Times New Roman" w:hAnsi="Times New Roman" w:eastAsia="仿宋_GB2312"/>
                <w:szCs w:val="21"/>
              </w:rPr>
              <w:t>79</w:t>
            </w:r>
          </w:p>
        </w:tc>
        <w:tc>
          <w:tcPr>
            <w:tcW w:w="683" w:type="pct"/>
            <w:tcBorders>
              <w:top w:val="nil"/>
              <w:left w:val="nil"/>
              <w:bottom w:val="single" w:color="auto" w:sz="4" w:space="0"/>
              <w:right w:val="single" w:color="auto" w:sz="4" w:space="0"/>
            </w:tcBorders>
            <w:shd w:val="clear" w:color="auto" w:fill="auto"/>
            <w:vAlign w:val="center"/>
          </w:tcPr>
          <w:p w14:paraId="26425DBB">
            <w:pPr>
              <w:widowControl/>
              <w:jc w:val="center"/>
              <w:rPr>
                <w:rFonts w:ascii="Times New Roman" w:hAnsi="Times New Roman" w:eastAsia="仿宋_GB2312"/>
                <w:szCs w:val="21"/>
              </w:rPr>
            </w:pPr>
            <w:r>
              <w:rPr>
                <w:rFonts w:ascii="Times New Roman" w:hAnsi="Times New Roman" w:eastAsia="仿宋_GB2312"/>
                <w:szCs w:val="21"/>
              </w:rPr>
              <w:t>陈朝红</w:t>
            </w:r>
          </w:p>
        </w:tc>
        <w:tc>
          <w:tcPr>
            <w:tcW w:w="2478" w:type="pct"/>
            <w:tcBorders>
              <w:top w:val="nil"/>
              <w:left w:val="nil"/>
              <w:bottom w:val="single" w:color="auto" w:sz="4" w:space="0"/>
              <w:right w:val="single" w:color="auto" w:sz="4" w:space="0"/>
            </w:tcBorders>
            <w:shd w:val="clear" w:color="auto" w:fill="auto"/>
            <w:vAlign w:val="center"/>
          </w:tcPr>
          <w:p w14:paraId="5B128734">
            <w:pPr>
              <w:widowControl/>
              <w:jc w:val="center"/>
              <w:rPr>
                <w:rFonts w:ascii="Times New Roman" w:hAnsi="Times New Roman" w:eastAsia="仿宋_GB2312"/>
                <w:szCs w:val="21"/>
              </w:rPr>
            </w:pPr>
            <w:r>
              <w:rPr>
                <w:rFonts w:ascii="Times New Roman" w:hAnsi="Times New Roman" w:eastAsia="仿宋_GB2312"/>
                <w:szCs w:val="21"/>
              </w:rPr>
              <w:t>新疆兵团勘测设计院（集团）有限责任公司</w:t>
            </w:r>
          </w:p>
        </w:tc>
        <w:tc>
          <w:tcPr>
            <w:tcW w:w="1415" w:type="pct"/>
            <w:tcBorders>
              <w:top w:val="nil"/>
              <w:left w:val="nil"/>
              <w:bottom w:val="single" w:color="auto" w:sz="4" w:space="0"/>
              <w:right w:val="single" w:color="auto" w:sz="4" w:space="0"/>
            </w:tcBorders>
            <w:shd w:val="clear" w:color="auto" w:fill="auto"/>
            <w:vAlign w:val="center"/>
          </w:tcPr>
          <w:p w14:paraId="70D9BF89">
            <w:pPr>
              <w:widowControl/>
              <w:jc w:val="center"/>
              <w:rPr>
                <w:rFonts w:ascii="Times New Roman" w:hAnsi="Times New Roman" w:eastAsia="仿宋_GB2312"/>
                <w:szCs w:val="21"/>
              </w:rPr>
            </w:pPr>
            <w:r>
              <w:rPr>
                <w:rFonts w:ascii="Times New Roman" w:hAnsi="Times New Roman" w:eastAsia="仿宋_GB2312"/>
                <w:szCs w:val="21"/>
              </w:rPr>
              <w:t>QGWY(BC)202200079</w:t>
            </w:r>
          </w:p>
        </w:tc>
      </w:tr>
      <w:tr w14:paraId="5C0BA9A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F0ADCB4">
            <w:pPr>
              <w:widowControl/>
              <w:jc w:val="center"/>
              <w:rPr>
                <w:rFonts w:ascii="Times New Roman" w:hAnsi="Times New Roman" w:eastAsia="仿宋_GB2312"/>
                <w:szCs w:val="21"/>
              </w:rPr>
            </w:pPr>
            <w:r>
              <w:rPr>
                <w:rFonts w:ascii="Times New Roman" w:hAnsi="Times New Roman" w:eastAsia="仿宋_GB2312"/>
                <w:szCs w:val="21"/>
              </w:rPr>
              <w:t>80</w:t>
            </w:r>
          </w:p>
        </w:tc>
        <w:tc>
          <w:tcPr>
            <w:tcW w:w="683" w:type="pct"/>
            <w:tcBorders>
              <w:top w:val="nil"/>
              <w:left w:val="nil"/>
              <w:bottom w:val="single" w:color="auto" w:sz="4" w:space="0"/>
              <w:right w:val="single" w:color="auto" w:sz="4" w:space="0"/>
            </w:tcBorders>
            <w:shd w:val="clear" w:color="auto" w:fill="auto"/>
            <w:vAlign w:val="center"/>
          </w:tcPr>
          <w:p w14:paraId="6EC1BCFB">
            <w:pPr>
              <w:widowControl/>
              <w:jc w:val="center"/>
              <w:rPr>
                <w:rFonts w:ascii="Times New Roman" w:hAnsi="Times New Roman" w:eastAsia="仿宋_GB2312"/>
                <w:szCs w:val="21"/>
              </w:rPr>
            </w:pPr>
            <w:r>
              <w:rPr>
                <w:rFonts w:ascii="Times New Roman" w:hAnsi="Times New Roman" w:eastAsia="仿宋_GB2312"/>
                <w:szCs w:val="21"/>
              </w:rPr>
              <w:t>葛本伟</w:t>
            </w:r>
          </w:p>
        </w:tc>
        <w:tc>
          <w:tcPr>
            <w:tcW w:w="2478" w:type="pct"/>
            <w:tcBorders>
              <w:top w:val="nil"/>
              <w:left w:val="nil"/>
              <w:bottom w:val="single" w:color="auto" w:sz="4" w:space="0"/>
              <w:right w:val="single" w:color="auto" w:sz="4" w:space="0"/>
            </w:tcBorders>
            <w:shd w:val="clear" w:color="auto" w:fill="auto"/>
            <w:vAlign w:val="center"/>
          </w:tcPr>
          <w:p w14:paraId="197BCFFD">
            <w:pPr>
              <w:widowControl/>
              <w:jc w:val="center"/>
              <w:rPr>
                <w:rFonts w:ascii="Times New Roman" w:hAnsi="Times New Roman" w:eastAsia="仿宋_GB2312"/>
                <w:spacing w:val="-6"/>
                <w:szCs w:val="21"/>
              </w:rPr>
            </w:pPr>
            <w:r>
              <w:rPr>
                <w:rFonts w:ascii="Times New Roman" w:hAnsi="Times New Roman" w:eastAsia="仿宋_GB2312"/>
                <w:szCs w:val="21"/>
              </w:rPr>
              <w:t>石河子大学</w:t>
            </w:r>
          </w:p>
        </w:tc>
        <w:tc>
          <w:tcPr>
            <w:tcW w:w="1415" w:type="pct"/>
            <w:tcBorders>
              <w:top w:val="nil"/>
              <w:left w:val="nil"/>
              <w:bottom w:val="single" w:color="auto" w:sz="4" w:space="0"/>
              <w:right w:val="single" w:color="auto" w:sz="4" w:space="0"/>
            </w:tcBorders>
            <w:shd w:val="clear" w:color="auto" w:fill="auto"/>
            <w:vAlign w:val="center"/>
          </w:tcPr>
          <w:p w14:paraId="3DE6D87B">
            <w:pPr>
              <w:widowControl/>
              <w:jc w:val="center"/>
              <w:rPr>
                <w:rFonts w:ascii="Times New Roman" w:hAnsi="Times New Roman" w:eastAsia="仿宋_GB2312"/>
                <w:szCs w:val="21"/>
              </w:rPr>
            </w:pPr>
            <w:r>
              <w:rPr>
                <w:rFonts w:ascii="Times New Roman" w:hAnsi="Times New Roman" w:eastAsia="仿宋_GB2312"/>
                <w:szCs w:val="21"/>
              </w:rPr>
              <w:t>QGWY(BC)202200080</w:t>
            </w:r>
          </w:p>
        </w:tc>
      </w:tr>
      <w:tr w14:paraId="54DDE29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678EDCC">
            <w:pPr>
              <w:widowControl/>
              <w:jc w:val="center"/>
              <w:rPr>
                <w:rFonts w:ascii="Times New Roman" w:hAnsi="Times New Roman" w:eastAsia="仿宋_GB2312"/>
                <w:szCs w:val="21"/>
              </w:rPr>
            </w:pPr>
            <w:r>
              <w:rPr>
                <w:rFonts w:ascii="Times New Roman" w:hAnsi="Times New Roman" w:eastAsia="仿宋_GB2312"/>
                <w:szCs w:val="21"/>
              </w:rPr>
              <w:t>81</w:t>
            </w:r>
          </w:p>
        </w:tc>
        <w:tc>
          <w:tcPr>
            <w:tcW w:w="683" w:type="pct"/>
            <w:tcBorders>
              <w:top w:val="nil"/>
              <w:left w:val="nil"/>
              <w:bottom w:val="single" w:color="auto" w:sz="4" w:space="0"/>
              <w:right w:val="single" w:color="auto" w:sz="4" w:space="0"/>
            </w:tcBorders>
            <w:shd w:val="clear" w:color="auto" w:fill="auto"/>
            <w:vAlign w:val="center"/>
          </w:tcPr>
          <w:p w14:paraId="28477B6F">
            <w:pPr>
              <w:widowControl/>
              <w:jc w:val="center"/>
              <w:rPr>
                <w:rFonts w:ascii="Times New Roman" w:hAnsi="Times New Roman" w:eastAsia="仿宋_GB2312"/>
                <w:szCs w:val="21"/>
              </w:rPr>
            </w:pPr>
            <w:r>
              <w:rPr>
                <w:rFonts w:ascii="Times New Roman" w:hAnsi="Times New Roman" w:eastAsia="仿宋_GB2312"/>
                <w:szCs w:val="21"/>
              </w:rPr>
              <w:t>詹绍跃</w:t>
            </w:r>
          </w:p>
        </w:tc>
        <w:tc>
          <w:tcPr>
            <w:tcW w:w="2478" w:type="pct"/>
            <w:tcBorders>
              <w:top w:val="nil"/>
              <w:left w:val="nil"/>
              <w:bottom w:val="single" w:color="auto" w:sz="4" w:space="0"/>
              <w:right w:val="single" w:color="auto" w:sz="4" w:space="0"/>
            </w:tcBorders>
            <w:shd w:val="clear" w:color="auto" w:fill="auto"/>
            <w:vAlign w:val="center"/>
          </w:tcPr>
          <w:p w14:paraId="5957205F">
            <w:pPr>
              <w:widowControl/>
              <w:jc w:val="center"/>
              <w:rPr>
                <w:rFonts w:ascii="Times New Roman" w:hAnsi="Times New Roman" w:eastAsia="仿宋_GB2312"/>
                <w:szCs w:val="21"/>
              </w:rPr>
            </w:pPr>
            <w:r>
              <w:rPr>
                <w:rFonts w:ascii="Times New Roman" w:hAnsi="Times New Roman" w:eastAsia="仿宋_GB2312"/>
                <w:szCs w:val="21"/>
              </w:rPr>
              <w:t>明光市土壤肥料工作站</w:t>
            </w:r>
          </w:p>
        </w:tc>
        <w:tc>
          <w:tcPr>
            <w:tcW w:w="1415" w:type="pct"/>
            <w:tcBorders>
              <w:top w:val="nil"/>
              <w:left w:val="nil"/>
              <w:bottom w:val="single" w:color="auto" w:sz="4" w:space="0"/>
              <w:right w:val="single" w:color="auto" w:sz="4" w:space="0"/>
            </w:tcBorders>
            <w:shd w:val="clear" w:color="auto" w:fill="auto"/>
            <w:vAlign w:val="center"/>
          </w:tcPr>
          <w:p w14:paraId="7E81CE8D">
            <w:pPr>
              <w:widowControl/>
              <w:jc w:val="center"/>
              <w:rPr>
                <w:rFonts w:ascii="Times New Roman" w:hAnsi="Times New Roman" w:eastAsia="仿宋_GB2312"/>
                <w:szCs w:val="21"/>
              </w:rPr>
            </w:pPr>
            <w:r>
              <w:rPr>
                <w:rFonts w:ascii="Times New Roman" w:hAnsi="Times New Roman" w:eastAsia="仿宋_GB2312"/>
                <w:szCs w:val="21"/>
              </w:rPr>
              <w:t>QGWY(BC)202200081</w:t>
            </w:r>
          </w:p>
        </w:tc>
      </w:tr>
      <w:tr w14:paraId="3138404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F4AC64C">
            <w:pPr>
              <w:widowControl/>
              <w:jc w:val="center"/>
              <w:rPr>
                <w:rFonts w:ascii="Times New Roman" w:hAnsi="Times New Roman" w:eastAsia="仿宋_GB2312"/>
                <w:szCs w:val="21"/>
              </w:rPr>
            </w:pPr>
            <w:r>
              <w:rPr>
                <w:rFonts w:ascii="Times New Roman" w:hAnsi="Times New Roman" w:eastAsia="仿宋_GB2312"/>
                <w:szCs w:val="21"/>
              </w:rPr>
              <w:t>82</w:t>
            </w:r>
          </w:p>
        </w:tc>
        <w:tc>
          <w:tcPr>
            <w:tcW w:w="683" w:type="pct"/>
            <w:tcBorders>
              <w:top w:val="nil"/>
              <w:left w:val="nil"/>
              <w:bottom w:val="single" w:color="auto" w:sz="4" w:space="0"/>
              <w:right w:val="single" w:color="auto" w:sz="4" w:space="0"/>
            </w:tcBorders>
            <w:shd w:val="clear" w:color="auto" w:fill="auto"/>
            <w:vAlign w:val="center"/>
          </w:tcPr>
          <w:p w14:paraId="52A62CB9">
            <w:pPr>
              <w:widowControl/>
              <w:jc w:val="center"/>
              <w:rPr>
                <w:rFonts w:ascii="Times New Roman" w:hAnsi="Times New Roman" w:eastAsia="仿宋_GB2312"/>
                <w:szCs w:val="21"/>
              </w:rPr>
            </w:pPr>
            <w:r>
              <w:rPr>
                <w:rFonts w:ascii="Times New Roman" w:hAnsi="Times New Roman" w:eastAsia="仿宋_GB2312"/>
                <w:szCs w:val="21"/>
              </w:rPr>
              <w:t>吴杭</w:t>
            </w:r>
          </w:p>
        </w:tc>
        <w:tc>
          <w:tcPr>
            <w:tcW w:w="2478" w:type="pct"/>
            <w:tcBorders>
              <w:top w:val="nil"/>
              <w:left w:val="nil"/>
              <w:bottom w:val="single" w:color="auto" w:sz="4" w:space="0"/>
              <w:right w:val="single" w:color="auto" w:sz="4" w:space="0"/>
            </w:tcBorders>
            <w:shd w:val="clear" w:color="auto" w:fill="auto"/>
            <w:vAlign w:val="center"/>
          </w:tcPr>
          <w:p w14:paraId="4C0E8A40">
            <w:pPr>
              <w:widowControl/>
              <w:jc w:val="center"/>
              <w:rPr>
                <w:rFonts w:ascii="Times New Roman" w:hAnsi="Times New Roman" w:eastAsia="仿宋_GB2312"/>
                <w:szCs w:val="21"/>
              </w:rPr>
            </w:pPr>
            <w:r>
              <w:rPr>
                <w:rFonts w:ascii="Times New Roman" w:hAnsi="Times New Roman" w:eastAsia="仿宋_GB2312"/>
                <w:szCs w:val="21"/>
              </w:rPr>
              <w:t>福建省地质工程勘察院</w:t>
            </w:r>
          </w:p>
        </w:tc>
        <w:tc>
          <w:tcPr>
            <w:tcW w:w="1415" w:type="pct"/>
            <w:tcBorders>
              <w:top w:val="nil"/>
              <w:left w:val="nil"/>
              <w:bottom w:val="single" w:color="auto" w:sz="4" w:space="0"/>
              <w:right w:val="single" w:color="auto" w:sz="4" w:space="0"/>
            </w:tcBorders>
            <w:shd w:val="clear" w:color="auto" w:fill="auto"/>
            <w:vAlign w:val="center"/>
          </w:tcPr>
          <w:p w14:paraId="64DA994E">
            <w:pPr>
              <w:widowControl/>
              <w:jc w:val="center"/>
              <w:rPr>
                <w:rFonts w:ascii="Times New Roman" w:hAnsi="Times New Roman" w:eastAsia="仿宋_GB2312"/>
                <w:szCs w:val="21"/>
              </w:rPr>
            </w:pPr>
            <w:r>
              <w:rPr>
                <w:rFonts w:ascii="Times New Roman" w:hAnsi="Times New Roman" w:eastAsia="仿宋_GB2312"/>
                <w:szCs w:val="21"/>
              </w:rPr>
              <w:t>QGWY(BC)202200082</w:t>
            </w:r>
          </w:p>
        </w:tc>
      </w:tr>
      <w:tr w14:paraId="4361220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60759DB">
            <w:pPr>
              <w:widowControl/>
              <w:jc w:val="center"/>
              <w:rPr>
                <w:rFonts w:ascii="Times New Roman" w:hAnsi="Times New Roman" w:eastAsia="仿宋_GB2312"/>
                <w:szCs w:val="21"/>
              </w:rPr>
            </w:pPr>
            <w:r>
              <w:rPr>
                <w:rFonts w:ascii="Times New Roman" w:hAnsi="Times New Roman" w:eastAsia="仿宋_GB2312"/>
                <w:szCs w:val="21"/>
              </w:rPr>
              <w:t>83</w:t>
            </w:r>
          </w:p>
        </w:tc>
        <w:tc>
          <w:tcPr>
            <w:tcW w:w="683" w:type="pct"/>
            <w:tcBorders>
              <w:top w:val="nil"/>
              <w:left w:val="nil"/>
              <w:bottom w:val="single" w:color="auto" w:sz="4" w:space="0"/>
              <w:right w:val="single" w:color="auto" w:sz="4" w:space="0"/>
            </w:tcBorders>
            <w:shd w:val="clear" w:color="auto" w:fill="auto"/>
            <w:vAlign w:val="center"/>
          </w:tcPr>
          <w:p w14:paraId="730F13E0">
            <w:pPr>
              <w:widowControl/>
              <w:jc w:val="center"/>
              <w:rPr>
                <w:rFonts w:ascii="Times New Roman" w:hAnsi="Times New Roman" w:eastAsia="仿宋_GB2312"/>
                <w:szCs w:val="21"/>
              </w:rPr>
            </w:pPr>
            <w:r>
              <w:rPr>
                <w:rFonts w:ascii="Times New Roman" w:hAnsi="Times New Roman" w:eastAsia="仿宋_GB2312"/>
                <w:szCs w:val="21"/>
              </w:rPr>
              <w:t>佘雕</w:t>
            </w:r>
          </w:p>
        </w:tc>
        <w:tc>
          <w:tcPr>
            <w:tcW w:w="2478" w:type="pct"/>
            <w:tcBorders>
              <w:top w:val="nil"/>
              <w:left w:val="nil"/>
              <w:bottom w:val="single" w:color="auto" w:sz="4" w:space="0"/>
              <w:right w:val="single" w:color="auto" w:sz="4" w:space="0"/>
            </w:tcBorders>
            <w:shd w:val="clear" w:color="auto" w:fill="auto"/>
            <w:vAlign w:val="center"/>
          </w:tcPr>
          <w:p w14:paraId="247A791B">
            <w:pPr>
              <w:widowControl/>
              <w:jc w:val="center"/>
              <w:rPr>
                <w:rFonts w:ascii="Times New Roman" w:hAnsi="Times New Roman" w:eastAsia="仿宋_GB2312"/>
                <w:spacing w:val="-6"/>
                <w:szCs w:val="21"/>
              </w:rPr>
            </w:pPr>
            <w:r>
              <w:rPr>
                <w:rFonts w:ascii="Times New Roman" w:hAnsi="Times New Roman" w:eastAsia="仿宋_GB2312"/>
                <w:szCs w:val="21"/>
              </w:rPr>
              <w:t>西北农林科技大学</w:t>
            </w:r>
          </w:p>
        </w:tc>
        <w:tc>
          <w:tcPr>
            <w:tcW w:w="1415" w:type="pct"/>
            <w:tcBorders>
              <w:top w:val="nil"/>
              <w:left w:val="nil"/>
              <w:bottom w:val="single" w:color="auto" w:sz="4" w:space="0"/>
              <w:right w:val="single" w:color="auto" w:sz="4" w:space="0"/>
            </w:tcBorders>
            <w:shd w:val="clear" w:color="auto" w:fill="auto"/>
            <w:vAlign w:val="center"/>
          </w:tcPr>
          <w:p w14:paraId="0984B6B0">
            <w:pPr>
              <w:widowControl/>
              <w:jc w:val="center"/>
              <w:rPr>
                <w:rFonts w:ascii="Times New Roman" w:hAnsi="Times New Roman" w:eastAsia="仿宋_GB2312"/>
                <w:szCs w:val="21"/>
              </w:rPr>
            </w:pPr>
            <w:r>
              <w:rPr>
                <w:rFonts w:ascii="Times New Roman" w:hAnsi="Times New Roman" w:eastAsia="仿宋_GB2312"/>
                <w:szCs w:val="21"/>
              </w:rPr>
              <w:t>QGWY(BC)202200083</w:t>
            </w:r>
          </w:p>
        </w:tc>
      </w:tr>
      <w:tr w14:paraId="26F0DF7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0643BB2">
            <w:pPr>
              <w:widowControl/>
              <w:jc w:val="center"/>
              <w:rPr>
                <w:rFonts w:ascii="Times New Roman" w:hAnsi="Times New Roman" w:eastAsia="仿宋_GB2312"/>
                <w:szCs w:val="21"/>
              </w:rPr>
            </w:pPr>
            <w:r>
              <w:rPr>
                <w:rFonts w:ascii="Times New Roman" w:hAnsi="Times New Roman" w:eastAsia="仿宋_GB2312"/>
                <w:szCs w:val="21"/>
              </w:rPr>
              <w:t>84</w:t>
            </w:r>
          </w:p>
        </w:tc>
        <w:tc>
          <w:tcPr>
            <w:tcW w:w="683" w:type="pct"/>
            <w:tcBorders>
              <w:top w:val="nil"/>
              <w:left w:val="nil"/>
              <w:bottom w:val="single" w:color="auto" w:sz="4" w:space="0"/>
              <w:right w:val="single" w:color="auto" w:sz="4" w:space="0"/>
            </w:tcBorders>
            <w:shd w:val="clear" w:color="auto" w:fill="auto"/>
            <w:vAlign w:val="center"/>
          </w:tcPr>
          <w:p w14:paraId="2052CF84">
            <w:pPr>
              <w:widowControl/>
              <w:jc w:val="center"/>
              <w:rPr>
                <w:rFonts w:ascii="Times New Roman" w:hAnsi="Times New Roman" w:eastAsia="仿宋_GB2312"/>
                <w:szCs w:val="21"/>
              </w:rPr>
            </w:pPr>
            <w:r>
              <w:rPr>
                <w:rFonts w:ascii="Times New Roman" w:hAnsi="Times New Roman" w:eastAsia="仿宋_GB2312"/>
                <w:szCs w:val="21"/>
              </w:rPr>
              <w:t>赵爽</w:t>
            </w:r>
          </w:p>
        </w:tc>
        <w:tc>
          <w:tcPr>
            <w:tcW w:w="2478" w:type="pct"/>
            <w:tcBorders>
              <w:top w:val="nil"/>
              <w:left w:val="nil"/>
              <w:bottom w:val="single" w:color="auto" w:sz="4" w:space="0"/>
              <w:right w:val="single" w:color="auto" w:sz="4" w:space="0"/>
            </w:tcBorders>
            <w:shd w:val="clear" w:color="auto" w:fill="auto"/>
            <w:vAlign w:val="center"/>
          </w:tcPr>
          <w:p w14:paraId="23EFC91B">
            <w:pPr>
              <w:widowControl/>
              <w:jc w:val="center"/>
              <w:rPr>
                <w:rFonts w:ascii="Times New Roman" w:hAnsi="Times New Roman" w:eastAsia="仿宋_GB2312"/>
                <w:szCs w:val="21"/>
              </w:rPr>
            </w:pPr>
            <w:r>
              <w:rPr>
                <w:rFonts w:ascii="Times New Roman" w:hAnsi="Times New Roman" w:eastAsia="仿宋_GB2312"/>
                <w:szCs w:val="21"/>
              </w:rPr>
              <w:t>新疆大学</w:t>
            </w:r>
          </w:p>
        </w:tc>
        <w:tc>
          <w:tcPr>
            <w:tcW w:w="1415" w:type="pct"/>
            <w:tcBorders>
              <w:top w:val="nil"/>
              <w:left w:val="nil"/>
              <w:bottom w:val="single" w:color="auto" w:sz="4" w:space="0"/>
              <w:right w:val="single" w:color="auto" w:sz="4" w:space="0"/>
            </w:tcBorders>
            <w:shd w:val="clear" w:color="auto" w:fill="auto"/>
            <w:vAlign w:val="center"/>
          </w:tcPr>
          <w:p w14:paraId="4102E3FB">
            <w:pPr>
              <w:widowControl/>
              <w:jc w:val="center"/>
              <w:rPr>
                <w:rFonts w:ascii="Times New Roman" w:hAnsi="Times New Roman" w:eastAsia="仿宋_GB2312"/>
                <w:szCs w:val="21"/>
              </w:rPr>
            </w:pPr>
            <w:r>
              <w:rPr>
                <w:rFonts w:ascii="Times New Roman" w:hAnsi="Times New Roman" w:eastAsia="仿宋_GB2312"/>
                <w:szCs w:val="21"/>
              </w:rPr>
              <w:t>QGWY(BC)202200084</w:t>
            </w:r>
          </w:p>
        </w:tc>
      </w:tr>
      <w:tr w14:paraId="4D3F5CE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1BA86F2">
            <w:pPr>
              <w:widowControl/>
              <w:jc w:val="center"/>
              <w:rPr>
                <w:rFonts w:ascii="Times New Roman" w:hAnsi="Times New Roman" w:eastAsia="仿宋_GB2312"/>
                <w:szCs w:val="21"/>
              </w:rPr>
            </w:pPr>
            <w:r>
              <w:rPr>
                <w:rFonts w:ascii="Times New Roman" w:hAnsi="Times New Roman" w:eastAsia="仿宋_GB2312"/>
                <w:szCs w:val="21"/>
              </w:rPr>
              <w:t>85</w:t>
            </w:r>
          </w:p>
        </w:tc>
        <w:tc>
          <w:tcPr>
            <w:tcW w:w="683" w:type="pct"/>
            <w:tcBorders>
              <w:top w:val="nil"/>
              <w:left w:val="nil"/>
              <w:bottom w:val="single" w:color="auto" w:sz="4" w:space="0"/>
              <w:right w:val="single" w:color="auto" w:sz="4" w:space="0"/>
            </w:tcBorders>
            <w:shd w:val="clear" w:color="auto" w:fill="auto"/>
            <w:vAlign w:val="center"/>
          </w:tcPr>
          <w:p w14:paraId="6BD79ECB">
            <w:pPr>
              <w:widowControl/>
              <w:jc w:val="center"/>
              <w:rPr>
                <w:rFonts w:ascii="Times New Roman" w:hAnsi="Times New Roman" w:eastAsia="仿宋_GB2312"/>
                <w:szCs w:val="21"/>
              </w:rPr>
            </w:pPr>
            <w:r>
              <w:rPr>
                <w:rFonts w:ascii="Times New Roman" w:hAnsi="Times New Roman" w:eastAsia="仿宋_GB2312"/>
                <w:szCs w:val="21"/>
              </w:rPr>
              <w:t>谭娇</w:t>
            </w:r>
          </w:p>
        </w:tc>
        <w:tc>
          <w:tcPr>
            <w:tcW w:w="2478" w:type="pct"/>
            <w:tcBorders>
              <w:top w:val="nil"/>
              <w:left w:val="nil"/>
              <w:bottom w:val="single" w:color="auto" w:sz="4" w:space="0"/>
              <w:right w:val="single" w:color="auto" w:sz="4" w:space="0"/>
            </w:tcBorders>
            <w:shd w:val="clear" w:color="auto" w:fill="auto"/>
            <w:vAlign w:val="center"/>
          </w:tcPr>
          <w:p w14:paraId="49F3CA62">
            <w:pPr>
              <w:widowControl/>
              <w:jc w:val="center"/>
              <w:rPr>
                <w:rFonts w:ascii="Times New Roman" w:hAnsi="Times New Roman" w:eastAsia="仿宋_GB2312"/>
                <w:szCs w:val="21"/>
              </w:rPr>
            </w:pPr>
            <w:r>
              <w:rPr>
                <w:rFonts w:ascii="Times New Roman" w:hAnsi="Times New Roman" w:eastAsia="仿宋_GB2312"/>
                <w:szCs w:val="21"/>
              </w:rPr>
              <w:t>新疆大学</w:t>
            </w:r>
          </w:p>
        </w:tc>
        <w:tc>
          <w:tcPr>
            <w:tcW w:w="1415" w:type="pct"/>
            <w:tcBorders>
              <w:top w:val="nil"/>
              <w:left w:val="nil"/>
              <w:bottom w:val="single" w:color="auto" w:sz="4" w:space="0"/>
              <w:right w:val="single" w:color="auto" w:sz="4" w:space="0"/>
            </w:tcBorders>
            <w:shd w:val="clear" w:color="auto" w:fill="auto"/>
            <w:vAlign w:val="center"/>
          </w:tcPr>
          <w:p w14:paraId="28A7ED17">
            <w:pPr>
              <w:widowControl/>
              <w:jc w:val="center"/>
              <w:rPr>
                <w:rFonts w:ascii="Times New Roman" w:hAnsi="Times New Roman" w:eastAsia="仿宋_GB2312"/>
                <w:szCs w:val="21"/>
              </w:rPr>
            </w:pPr>
            <w:r>
              <w:rPr>
                <w:rFonts w:ascii="Times New Roman" w:hAnsi="Times New Roman" w:eastAsia="仿宋_GB2312"/>
                <w:szCs w:val="21"/>
              </w:rPr>
              <w:t>QGWY(BC)202200085</w:t>
            </w:r>
          </w:p>
        </w:tc>
      </w:tr>
      <w:tr w14:paraId="0505398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2DAEF32">
            <w:pPr>
              <w:widowControl/>
              <w:jc w:val="center"/>
              <w:rPr>
                <w:rFonts w:ascii="Times New Roman" w:hAnsi="Times New Roman" w:eastAsia="仿宋_GB2312"/>
                <w:szCs w:val="21"/>
              </w:rPr>
            </w:pPr>
            <w:r>
              <w:rPr>
                <w:rFonts w:ascii="Times New Roman" w:hAnsi="Times New Roman" w:eastAsia="仿宋_GB2312"/>
                <w:szCs w:val="21"/>
              </w:rPr>
              <w:t>86</w:t>
            </w:r>
          </w:p>
        </w:tc>
        <w:tc>
          <w:tcPr>
            <w:tcW w:w="683" w:type="pct"/>
            <w:tcBorders>
              <w:top w:val="nil"/>
              <w:left w:val="nil"/>
              <w:bottom w:val="single" w:color="auto" w:sz="4" w:space="0"/>
              <w:right w:val="single" w:color="auto" w:sz="4" w:space="0"/>
            </w:tcBorders>
            <w:shd w:val="clear" w:color="auto" w:fill="auto"/>
            <w:vAlign w:val="center"/>
          </w:tcPr>
          <w:p w14:paraId="74170144">
            <w:pPr>
              <w:widowControl/>
              <w:jc w:val="center"/>
              <w:rPr>
                <w:rFonts w:ascii="Times New Roman" w:hAnsi="Times New Roman" w:eastAsia="仿宋_GB2312"/>
                <w:szCs w:val="21"/>
              </w:rPr>
            </w:pPr>
            <w:r>
              <w:rPr>
                <w:rFonts w:ascii="Times New Roman" w:hAnsi="Times New Roman" w:eastAsia="仿宋_GB2312"/>
                <w:szCs w:val="21"/>
              </w:rPr>
              <w:t>张静</w:t>
            </w:r>
          </w:p>
        </w:tc>
        <w:tc>
          <w:tcPr>
            <w:tcW w:w="2478" w:type="pct"/>
            <w:tcBorders>
              <w:top w:val="nil"/>
              <w:left w:val="nil"/>
              <w:bottom w:val="single" w:color="auto" w:sz="4" w:space="0"/>
              <w:right w:val="single" w:color="auto" w:sz="4" w:space="0"/>
            </w:tcBorders>
            <w:shd w:val="clear" w:color="auto" w:fill="auto"/>
            <w:vAlign w:val="center"/>
          </w:tcPr>
          <w:p w14:paraId="31987F12">
            <w:pPr>
              <w:widowControl/>
              <w:jc w:val="center"/>
              <w:rPr>
                <w:rFonts w:ascii="Times New Roman" w:hAnsi="Times New Roman" w:eastAsia="仿宋_GB2312"/>
                <w:szCs w:val="21"/>
              </w:rPr>
            </w:pPr>
            <w:r>
              <w:rPr>
                <w:rFonts w:ascii="Times New Roman" w:hAnsi="Times New Roman" w:eastAsia="仿宋_GB2312"/>
                <w:szCs w:val="21"/>
              </w:rPr>
              <w:t>巴彦淖尔市耕地质量监测保护中心</w:t>
            </w:r>
          </w:p>
        </w:tc>
        <w:tc>
          <w:tcPr>
            <w:tcW w:w="1415" w:type="pct"/>
            <w:tcBorders>
              <w:top w:val="nil"/>
              <w:left w:val="nil"/>
              <w:bottom w:val="single" w:color="auto" w:sz="4" w:space="0"/>
              <w:right w:val="single" w:color="auto" w:sz="4" w:space="0"/>
            </w:tcBorders>
            <w:shd w:val="clear" w:color="auto" w:fill="auto"/>
            <w:vAlign w:val="center"/>
          </w:tcPr>
          <w:p w14:paraId="424FA8A2">
            <w:pPr>
              <w:widowControl/>
              <w:jc w:val="center"/>
              <w:rPr>
                <w:rFonts w:ascii="Times New Roman" w:hAnsi="Times New Roman" w:eastAsia="仿宋_GB2312"/>
                <w:szCs w:val="21"/>
              </w:rPr>
            </w:pPr>
            <w:r>
              <w:rPr>
                <w:rFonts w:ascii="Times New Roman" w:hAnsi="Times New Roman" w:eastAsia="仿宋_GB2312"/>
                <w:szCs w:val="21"/>
              </w:rPr>
              <w:t>QGWY(BC)202200086</w:t>
            </w:r>
          </w:p>
        </w:tc>
      </w:tr>
      <w:tr w14:paraId="08336AD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47DA2E0">
            <w:pPr>
              <w:widowControl/>
              <w:jc w:val="center"/>
              <w:rPr>
                <w:rFonts w:ascii="Times New Roman" w:hAnsi="Times New Roman" w:eastAsia="仿宋_GB2312"/>
                <w:szCs w:val="21"/>
              </w:rPr>
            </w:pPr>
            <w:r>
              <w:rPr>
                <w:rFonts w:ascii="Times New Roman" w:hAnsi="Times New Roman" w:eastAsia="仿宋_GB2312"/>
                <w:szCs w:val="21"/>
              </w:rPr>
              <w:t>87</w:t>
            </w:r>
          </w:p>
        </w:tc>
        <w:tc>
          <w:tcPr>
            <w:tcW w:w="683" w:type="pct"/>
            <w:tcBorders>
              <w:top w:val="nil"/>
              <w:left w:val="nil"/>
              <w:bottom w:val="single" w:color="auto" w:sz="4" w:space="0"/>
              <w:right w:val="single" w:color="auto" w:sz="4" w:space="0"/>
            </w:tcBorders>
            <w:shd w:val="clear" w:color="auto" w:fill="auto"/>
            <w:vAlign w:val="center"/>
          </w:tcPr>
          <w:p w14:paraId="52DE3E3F">
            <w:pPr>
              <w:widowControl/>
              <w:jc w:val="center"/>
              <w:rPr>
                <w:rFonts w:ascii="Times New Roman" w:hAnsi="Times New Roman" w:eastAsia="仿宋_GB2312"/>
                <w:szCs w:val="21"/>
              </w:rPr>
            </w:pPr>
            <w:r>
              <w:rPr>
                <w:rFonts w:ascii="Times New Roman" w:hAnsi="Times New Roman" w:eastAsia="仿宋_GB2312"/>
                <w:szCs w:val="21"/>
              </w:rPr>
              <w:t>聂雄峰</w:t>
            </w:r>
          </w:p>
        </w:tc>
        <w:tc>
          <w:tcPr>
            <w:tcW w:w="2478" w:type="pct"/>
            <w:tcBorders>
              <w:top w:val="nil"/>
              <w:left w:val="nil"/>
              <w:bottom w:val="single" w:color="auto" w:sz="4" w:space="0"/>
              <w:right w:val="single" w:color="auto" w:sz="4" w:space="0"/>
            </w:tcBorders>
            <w:shd w:val="clear" w:color="auto" w:fill="auto"/>
            <w:vAlign w:val="center"/>
          </w:tcPr>
          <w:p w14:paraId="3306CCAE">
            <w:pPr>
              <w:widowControl/>
              <w:jc w:val="center"/>
              <w:rPr>
                <w:rFonts w:ascii="Times New Roman" w:hAnsi="Times New Roman" w:eastAsia="仿宋_GB2312"/>
                <w:szCs w:val="21"/>
              </w:rPr>
            </w:pPr>
            <w:r>
              <w:rPr>
                <w:rFonts w:ascii="Times New Roman" w:hAnsi="Times New Roman" w:eastAsia="仿宋_GB2312"/>
                <w:szCs w:val="21"/>
              </w:rPr>
              <w:t>广西壮族自治区农业科学院农业资源与环境研究所</w:t>
            </w:r>
          </w:p>
        </w:tc>
        <w:tc>
          <w:tcPr>
            <w:tcW w:w="1415" w:type="pct"/>
            <w:tcBorders>
              <w:top w:val="nil"/>
              <w:left w:val="nil"/>
              <w:bottom w:val="single" w:color="auto" w:sz="4" w:space="0"/>
              <w:right w:val="single" w:color="auto" w:sz="4" w:space="0"/>
            </w:tcBorders>
            <w:shd w:val="clear" w:color="auto" w:fill="auto"/>
            <w:vAlign w:val="center"/>
          </w:tcPr>
          <w:p w14:paraId="26E7083A">
            <w:pPr>
              <w:widowControl/>
              <w:jc w:val="center"/>
              <w:rPr>
                <w:rFonts w:ascii="Times New Roman" w:hAnsi="Times New Roman" w:eastAsia="仿宋_GB2312"/>
                <w:szCs w:val="21"/>
              </w:rPr>
            </w:pPr>
            <w:r>
              <w:rPr>
                <w:rFonts w:ascii="Times New Roman" w:hAnsi="Times New Roman" w:eastAsia="仿宋_GB2312"/>
                <w:szCs w:val="21"/>
              </w:rPr>
              <w:t>QGWY(BC)202200087</w:t>
            </w:r>
          </w:p>
        </w:tc>
      </w:tr>
      <w:tr w14:paraId="759A38E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795B449">
            <w:pPr>
              <w:widowControl/>
              <w:jc w:val="center"/>
              <w:rPr>
                <w:rFonts w:ascii="Times New Roman" w:hAnsi="Times New Roman" w:eastAsia="仿宋_GB2312"/>
                <w:szCs w:val="21"/>
              </w:rPr>
            </w:pPr>
            <w:r>
              <w:rPr>
                <w:rFonts w:ascii="Times New Roman" w:hAnsi="Times New Roman" w:eastAsia="仿宋_GB2312"/>
                <w:szCs w:val="21"/>
              </w:rPr>
              <w:t>88</w:t>
            </w:r>
          </w:p>
        </w:tc>
        <w:tc>
          <w:tcPr>
            <w:tcW w:w="683" w:type="pct"/>
            <w:tcBorders>
              <w:top w:val="nil"/>
              <w:left w:val="nil"/>
              <w:bottom w:val="single" w:color="auto" w:sz="4" w:space="0"/>
              <w:right w:val="single" w:color="auto" w:sz="4" w:space="0"/>
            </w:tcBorders>
            <w:shd w:val="clear" w:color="auto" w:fill="auto"/>
            <w:vAlign w:val="center"/>
          </w:tcPr>
          <w:p w14:paraId="05321EA1">
            <w:pPr>
              <w:widowControl/>
              <w:jc w:val="center"/>
              <w:rPr>
                <w:rFonts w:ascii="Times New Roman" w:hAnsi="Times New Roman" w:eastAsia="仿宋_GB2312"/>
                <w:szCs w:val="21"/>
              </w:rPr>
            </w:pPr>
            <w:r>
              <w:rPr>
                <w:rFonts w:ascii="Times New Roman" w:hAnsi="Times New Roman" w:eastAsia="仿宋_GB2312"/>
                <w:szCs w:val="21"/>
              </w:rPr>
              <w:t>张文璨</w:t>
            </w:r>
          </w:p>
        </w:tc>
        <w:tc>
          <w:tcPr>
            <w:tcW w:w="2478" w:type="pct"/>
            <w:tcBorders>
              <w:top w:val="nil"/>
              <w:left w:val="nil"/>
              <w:bottom w:val="single" w:color="auto" w:sz="4" w:space="0"/>
              <w:right w:val="single" w:color="auto" w:sz="4" w:space="0"/>
            </w:tcBorders>
            <w:shd w:val="clear" w:color="auto" w:fill="auto"/>
            <w:vAlign w:val="center"/>
          </w:tcPr>
          <w:p w14:paraId="6ECDAC40">
            <w:pPr>
              <w:widowControl/>
              <w:jc w:val="center"/>
              <w:rPr>
                <w:rFonts w:ascii="Times New Roman" w:hAnsi="Times New Roman" w:eastAsia="仿宋_GB2312"/>
                <w:szCs w:val="21"/>
              </w:rPr>
            </w:pPr>
            <w:r>
              <w:rPr>
                <w:rFonts w:ascii="Times New Roman" w:hAnsi="Times New Roman" w:eastAsia="仿宋_GB2312"/>
                <w:szCs w:val="21"/>
              </w:rPr>
              <w:t>内蒙古农业大学</w:t>
            </w:r>
          </w:p>
        </w:tc>
        <w:tc>
          <w:tcPr>
            <w:tcW w:w="1415" w:type="pct"/>
            <w:tcBorders>
              <w:top w:val="nil"/>
              <w:left w:val="nil"/>
              <w:bottom w:val="single" w:color="auto" w:sz="4" w:space="0"/>
              <w:right w:val="single" w:color="auto" w:sz="4" w:space="0"/>
            </w:tcBorders>
            <w:shd w:val="clear" w:color="auto" w:fill="auto"/>
            <w:vAlign w:val="center"/>
          </w:tcPr>
          <w:p w14:paraId="63560211">
            <w:pPr>
              <w:widowControl/>
              <w:jc w:val="center"/>
              <w:rPr>
                <w:rFonts w:ascii="Times New Roman" w:hAnsi="Times New Roman" w:eastAsia="仿宋_GB2312"/>
                <w:szCs w:val="21"/>
              </w:rPr>
            </w:pPr>
            <w:r>
              <w:rPr>
                <w:rFonts w:ascii="Times New Roman" w:hAnsi="Times New Roman" w:eastAsia="仿宋_GB2312"/>
                <w:szCs w:val="21"/>
              </w:rPr>
              <w:t>QGWY(BC)202200088</w:t>
            </w:r>
          </w:p>
        </w:tc>
      </w:tr>
      <w:tr w14:paraId="1E83ADC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8856031">
            <w:pPr>
              <w:widowControl/>
              <w:jc w:val="center"/>
              <w:rPr>
                <w:rFonts w:ascii="Times New Roman" w:hAnsi="Times New Roman" w:eastAsia="仿宋_GB2312"/>
                <w:szCs w:val="21"/>
              </w:rPr>
            </w:pPr>
            <w:r>
              <w:rPr>
                <w:rFonts w:ascii="Times New Roman" w:hAnsi="Times New Roman" w:eastAsia="仿宋_GB2312"/>
                <w:szCs w:val="21"/>
              </w:rPr>
              <w:t>89</w:t>
            </w:r>
          </w:p>
        </w:tc>
        <w:tc>
          <w:tcPr>
            <w:tcW w:w="683" w:type="pct"/>
            <w:tcBorders>
              <w:top w:val="nil"/>
              <w:left w:val="nil"/>
              <w:bottom w:val="single" w:color="auto" w:sz="4" w:space="0"/>
              <w:right w:val="single" w:color="auto" w:sz="4" w:space="0"/>
            </w:tcBorders>
            <w:shd w:val="clear" w:color="auto" w:fill="auto"/>
            <w:vAlign w:val="center"/>
          </w:tcPr>
          <w:p w14:paraId="6FC7F7DD">
            <w:pPr>
              <w:widowControl/>
              <w:jc w:val="center"/>
              <w:rPr>
                <w:rFonts w:ascii="Times New Roman" w:hAnsi="Times New Roman" w:eastAsia="仿宋_GB2312"/>
                <w:szCs w:val="21"/>
              </w:rPr>
            </w:pPr>
            <w:r>
              <w:rPr>
                <w:rFonts w:ascii="Times New Roman" w:hAnsi="Times New Roman" w:eastAsia="仿宋_GB2312"/>
                <w:szCs w:val="21"/>
              </w:rPr>
              <w:t>杨杰文</w:t>
            </w:r>
          </w:p>
        </w:tc>
        <w:tc>
          <w:tcPr>
            <w:tcW w:w="2478" w:type="pct"/>
            <w:tcBorders>
              <w:top w:val="nil"/>
              <w:left w:val="nil"/>
              <w:bottom w:val="single" w:color="auto" w:sz="4" w:space="0"/>
              <w:right w:val="single" w:color="auto" w:sz="4" w:space="0"/>
            </w:tcBorders>
            <w:shd w:val="clear" w:color="auto" w:fill="auto"/>
            <w:vAlign w:val="center"/>
          </w:tcPr>
          <w:p w14:paraId="657CBEBC">
            <w:pPr>
              <w:widowControl/>
              <w:jc w:val="center"/>
              <w:rPr>
                <w:rFonts w:ascii="Times New Roman" w:hAnsi="Times New Roman" w:eastAsia="仿宋_GB2312"/>
                <w:szCs w:val="21"/>
              </w:rPr>
            </w:pPr>
            <w:r>
              <w:rPr>
                <w:rFonts w:ascii="Times New Roman" w:hAnsi="Times New Roman" w:eastAsia="仿宋_GB2312"/>
                <w:szCs w:val="21"/>
              </w:rPr>
              <w:t>仲恺农业工程学院</w:t>
            </w:r>
          </w:p>
        </w:tc>
        <w:tc>
          <w:tcPr>
            <w:tcW w:w="1415" w:type="pct"/>
            <w:tcBorders>
              <w:top w:val="nil"/>
              <w:left w:val="nil"/>
              <w:bottom w:val="single" w:color="auto" w:sz="4" w:space="0"/>
              <w:right w:val="single" w:color="auto" w:sz="4" w:space="0"/>
            </w:tcBorders>
            <w:shd w:val="clear" w:color="auto" w:fill="auto"/>
            <w:vAlign w:val="center"/>
          </w:tcPr>
          <w:p w14:paraId="7DAE3066">
            <w:pPr>
              <w:widowControl/>
              <w:jc w:val="center"/>
              <w:rPr>
                <w:rFonts w:ascii="Times New Roman" w:hAnsi="Times New Roman" w:eastAsia="仿宋_GB2312"/>
                <w:szCs w:val="21"/>
              </w:rPr>
            </w:pPr>
            <w:r>
              <w:rPr>
                <w:rFonts w:ascii="Times New Roman" w:hAnsi="Times New Roman" w:eastAsia="仿宋_GB2312"/>
                <w:szCs w:val="21"/>
              </w:rPr>
              <w:t>QGWY(BC)202200089</w:t>
            </w:r>
          </w:p>
        </w:tc>
      </w:tr>
      <w:tr w14:paraId="4E5AA12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CAF1E96">
            <w:pPr>
              <w:widowControl/>
              <w:jc w:val="center"/>
              <w:rPr>
                <w:rFonts w:ascii="Times New Roman" w:hAnsi="Times New Roman" w:eastAsia="仿宋_GB2312"/>
                <w:szCs w:val="21"/>
              </w:rPr>
            </w:pPr>
            <w:r>
              <w:rPr>
                <w:rFonts w:ascii="Times New Roman" w:hAnsi="Times New Roman" w:eastAsia="仿宋_GB2312"/>
                <w:szCs w:val="21"/>
              </w:rPr>
              <w:t>90</w:t>
            </w:r>
          </w:p>
        </w:tc>
        <w:tc>
          <w:tcPr>
            <w:tcW w:w="683" w:type="pct"/>
            <w:tcBorders>
              <w:top w:val="nil"/>
              <w:left w:val="nil"/>
              <w:bottom w:val="single" w:color="auto" w:sz="4" w:space="0"/>
              <w:right w:val="single" w:color="auto" w:sz="4" w:space="0"/>
            </w:tcBorders>
            <w:shd w:val="clear" w:color="auto" w:fill="auto"/>
            <w:vAlign w:val="center"/>
          </w:tcPr>
          <w:p w14:paraId="2535322A">
            <w:pPr>
              <w:widowControl/>
              <w:jc w:val="center"/>
              <w:rPr>
                <w:rFonts w:ascii="Times New Roman" w:hAnsi="Times New Roman" w:eastAsia="仿宋_GB2312"/>
                <w:szCs w:val="21"/>
              </w:rPr>
            </w:pPr>
            <w:r>
              <w:rPr>
                <w:rFonts w:ascii="Times New Roman" w:hAnsi="Times New Roman" w:eastAsia="仿宋_GB2312"/>
                <w:szCs w:val="21"/>
              </w:rPr>
              <w:t>杨力瑶</w:t>
            </w:r>
          </w:p>
        </w:tc>
        <w:tc>
          <w:tcPr>
            <w:tcW w:w="2478" w:type="pct"/>
            <w:tcBorders>
              <w:top w:val="nil"/>
              <w:left w:val="nil"/>
              <w:bottom w:val="single" w:color="auto" w:sz="4" w:space="0"/>
              <w:right w:val="single" w:color="auto" w:sz="4" w:space="0"/>
            </w:tcBorders>
            <w:shd w:val="clear" w:color="auto" w:fill="auto"/>
            <w:vAlign w:val="center"/>
          </w:tcPr>
          <w:p w14:paraId="04D24EA7">
            <w:pPr>
              <w:widowControl/>
              <w:jc w:val="center"/>
              <w:rPr>
                <w:rFonts w:ascii="Times New Roman" w:hAnsi="Times New Roman" w:eastAsia="仿宋_GB2312"/>
                <w:szCs w:val="21"/>
              </w:rPr>
            </w:pPr>
            <w:r>
              <w:rPr>
                <w:rFonts w:ascii="Times New Roman" w:hAnsi="Times New Roman" w:eastAsia="仿宋_GB2312"/>
                <w:szCs w:val="21"/>
              </w:rPr>
              <w:t>古蔺县农业农村局</w:t>
            </w:r>
          </w:p>
        </w:tc>
        <w:tc>
          <w:tcPr>
            <w:tcW w:w="1415" w:type="pct"/>
            <w:tcBorders>
              <w:top w:val="nil"/>
              <w:left w:val="nil"/>
              <w:bottom w:val="single" w:color="auto" w:sz="4" w:space="0"/>
              <w:right w:val="single" w:color="auto" w:sz="4" w:space="0"/>
            </w:tcBorders>
            <w:shd w:val="clear" w:color="auto" w:fill="auto"/>
            <w:vAlign w:val="center"/>
          </w:tcPr>
          <w:p w14:paraId="13200488">
            <w:pPr>
              <w:widowControl/>
              <w:jc w:val="center"/>
              <w:rPr>
                <w:rFonts w:ascii="Times New Roman" w:hAnsi="Times New Roman" w:eastAsia="仿宋_GB2312"/>
                <w:szCs w:val="21"/>
              </w:rPr>
            </w:pPr>
            <w:r>
              <w:rPr>
                <w:rFonts w:ascii="Times New Roman" w:hAnsi="Times New Roman" w:eastAsia="仿宋_GB2312"/>
                <w:szCs w:val="21"/>
              </w:rPr>
              <w:t>QGWY(BC)202200090</w:t>
            </w:r>
          </w:p>
        </w:tc>
      </w:tr>
      <w:tr w14:paraId="70BB53E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5E56DE0">
            <w:pPr>
              <w:widowControl/>
              <w:jc w:val="center"/>
              <w:rPr>
                <w:rFonts w:ascii="Times New Roman" w:hAnsi="Times New Roman" w:eastAsia="仿宋_GB2312"/>
                <w:szCs w:val="21"/>
              </w:rPr>
            </w:pPr>
            <w:r>
              <w:rPr>
                <w:rFonts w:ascii="Times New Roman" w:hAnsi="Times New Roman" w:eastAsia="仿宋_GB2312"/>
                <w:szCs w:val="21"/>
              </w:rPr>
              <w:t>91</w:t>
            </w:r>
          </w:p>
        </w:tc>
        <w:tc>
          <w:tcPr>
            <w:tcW w:w="683" w:type="pct"/>
            <w:tcBorders>
              <w:top w:val="nil"/>
              <w:left w:val="nil"/>
              <w:bottom w:val="single" w:color="auto" w:sz="4" w:space="0"/>
              <w:right w:val="single" w:color="auto" w:sz="4" w:space="0"/>
            </w:tcBorders>
            <w:shd w:val="clear" w:color="auto" w:fill="auto"/>
            <w:vAlign w:val="center"/>
          </w:tcPr>
          <w:p w14:paraId="4DB4E4E5">
            <w:pPr>
              <w:widowControl/>
              <w:jc w:val="center"/>
              <w:rPr>
                <w:rFonts w:ascii="Times New Roman" w:hAnsi="Times New Roman" w:eastAsia="仿宋_GB2312"/>
                <w:szCs w:val="21"/>
              </w:rPr>
            </w:pPr>
            <w:r>
              <w:rPr>
                <w:rFonts w:ascii="Times New Roman" w:hAnsi="Times New Roman" w:eastAsia="仿宋_GB2312"/>
                <w:szCs w:val="21"/>
              </w:rPr>
              <w:t>麻万诸</w:t>
            </w:r>
          </w:p>
        </w:tc>
        <w:tc>
          <w:tcPr>
            <w:tcW w:w="2478" w:type="pct"/>
            <w:tcBorders>
              <w:top w:val="nil"/>
              <w:left w:val="nil"/>
              <w:bottom w:val="single" w:color="auto" w:sz="4" w:space="0"/>
              <w:right w:val="single" w:color="auto" w:sz="4" w:space="0"/>
            </w:tcBorders>
            <w:shd w:val="clear" w:color="auto" w:fill="auto"/>
            <w:vAlign w:val="center"/>
          </w:tcPr>
          <w:p w14:paraId="2FBDF9B6">
            <w:pPr>
              <w:widowControl/>
              <w:jc w:val="center"/>
              <w:rPr>
                <w:rFonts w:ascii="Times New Roman" w:hAnsi="Times New Roman" w:eastAsia="仿宋_GB2312"/>
                <w:szCs w:val="21"/>
              </w:rPr>
            </w:pPr>
            <w:r>
              <w:rPr>
                <w:rFonts w:ascii="Times New Roman" w:hAnsi="Times New Roman" w:eastAsia="仿宋_GB2312"/>
                <w:szCs w:val="21"/>
              </w:rPr>
              <w:t>浙江省农业科学院</w:t>
            </w:r>
          </w:p>
        </w:tc>
        <w:tc>
          <w:tcPr>
            <w:tcW w:w="1415" w:type="pct"/>
            <w:tcBorders>
              <w:top w:val="nil"/>
              <w:left w:val="nil"/>
              <w:bottom w:val="single" w:color="auto" w:sz="4" w:space="0"/>
              <w:right w:val="single" w:color="auto" w:sz="4" w:space="0"/>
            </w:tcBorders>
            <w:shd w:val="clear" w:color="auto" w:fill="auto"/>
            <w:vAlign w:val="center"/>
          </w:tcPr>
          <w:p w14:paraId="262190C3">
            <w:pPr>
              <w:widowControl/>
              <w:jc w:val="center"/>
              <w:rPr>
                <w:rFonts w:ascii="Times New Roman" w:hAnsi="Times New Roman" w:eastAsia="仿宋_GB2312"/>
                <w:szCs w:val="21"/>
              </w:rPr>
            </w:pPr>
            <w:r>
              <w:rPr>
                <w:rFonts w:ascii="Times New Roman" w:hAnsi="Times New Roman" w:eastAsia="仿宋_GB2312"/>
                <w:szCs w:val="21"/>
              </w:rPr>
              <w:t>QGWY(BC)202200091</w:t>
            </w:r>
          </w:p>
        </w:tc>
      </w:tr>
      <w:tr w14:paraId="642CEBB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D8F385C">
            <w:pPr>
              <w:widowControl/>
              <w:jc w:val="center"/>
              <w:rPr>
                <w:rFonts w:ascii="Times New Roman" w:hAnsi="Times New Roman" w:eastAsia="仿宋_GB2312"/>
                <w:szCs w:val="21"/>
              </w:rPr>
            </w:pPr>
            <w:r>
              <w:rPr>
                <w:rFonts w:ascii="Times New Roman" w:hAnsi="Times New Roman" w:eastAsia="仿宋_GB2312"/>
                <w:szCs w:val="21"/>
              </w:rPr>
              <w:t>92</w:t>
            </w:r>
          </w:p>
        </w:tc>
        <w:tc>
          <w:tcPr>
            <w:tcW w:w="683" w:type="pct"/>
            <w:tcBorders>
              <w:top w:val="nil"/>
              <w:left w:val="nil"/>
              <w:bottom w:val="single" w:color="auto" w:sz="4" w:space="0"/>
              <w:right w:val="single" w:color="auto" w:sz="4" w:space="0"/>
            </w:tcBorders>
            <w:shd w:val="clear" w:color="auto" w:fill="auto"/>
            <w:vAlign w:val="center"/>
          </w:tcPr>
          <w:p w14:paraId="5A72011B">
            <w:pPr>
              <w:widowControl/>
              <w:jc w:val="center"/>
              <w:rPr>
                <w:rFonts w:ascii="Times New Roman" w:hAnsi="Times New Roman" w:eastAsia="仿宋_GB2312"/>
                <w:szCs w:val="21"/>
              </w:rPr>
            </w:pPr>
            <w:r>
              <w:rPr>
                <w:rFonts w:ascii="Times New Roman" w:hAnsi="Times New Roman" w:eastAsia="仿宋_GB2312"/>
                <w:szCs w:val="21"/>
              </w:rPr>
              <w:t>姜海波</w:t>
            </w:r>
          </w:p>
        </w:tc>
        <w:tc>
          <w:tcPr>
            <w:tcW w:w="2478" w:type="pct"/>
            <w:tcBorders>
              <w:top w:val="nil"/>
              <w:left w:val="nil"/>
              <w:bottom w:val="single" w:color="auto" w:sz="4" w:space="0"/>
              <w:right w:val="single" w:color="auto" w:sz="4" w:space="0"/>
            </w:tcBorders>
            <w:shd w:val="clear" w:color="auto" w:fill="auto"/>
            <w:vAlign w:val="center"/>
          </w:tcPr>
          <w:p w14:paraId="62A140EC">
            <w:pPr>
              <w:widowControl/>
              <w:jc w:val="center"/>
              <w:rPr>
                <w:rFonts w:ascii="Times New Roman" w:hAnsi="Times New Roman" w:eastAsia="仿宋_GB2312"/>
                <w:szCs w:val="21"/>
              </w:rPr>
            </w:pPr>
            <w:r>
              <w:rPr>
                <w:rFonts w:ascii="Times New Roman" w:hAnsi="Times New Roman" w:eastAsia="仿宋_GB2312"/>
                <w:szCs w:val="21"/>
              </w:rPr>
              <w:t>江苏省耕地质量与农业环境保护站</w:t>
            </w:r>
          </w:p>
        </w:tc>
        <w:tc>
          <w:tcPr>
            <w:tcW w:w="1415" w:type="pct"/>
            <w:tcBorders>
              <w:top w:val="nil"/>
              <w:left w:val="nil"/>
              <w:bottom w:val="single" w:color="auto" w:sz="4" w:space="0"/>
              <w:right w:val="single" w:color="auto" w:sz="4" w:space="0"/>
            </w:tcBorders>
            <w:shd w:val="clear" w:color="auto" w:fill="auto"/>
            <w:vAlign w:val="center"/>
          </w:tcPr>
          <w:p w14:paraId="5F448EF3">
            <w:pPr>
              <w:widowControl/>
              <w:jc w:val="center"/>
              <w:rPr>
                <w:rFonts w:ascii="Times New Roman" w:hAnsi="Times New Roman" w:eastAsia="仿宋_GB2312"/>
                <w:szCs w:val="21"/>
              </w:rPr>
            </w:pPr>
            <w:r>
              <w:rPr>
                <w:rFonts w:ascii="Times New Roman" w:hAnsi="Times New Roman" w:eastAsia="仿宋_GB2312"/>
                <w:szCs w:val="21"/>
              </w:rPr>
              <w:t>QGWY(BC)202200092</w:t>
            </w:r>
          </w:p>
        </w:tc>
      </w:tr>
      <w:tr w14:paraId="5F5355C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A5C042E">
            <w:pPr>
              <w:widowControl/>
              <w:jc w:val="center"/>
              <w:rPr>
                <w:rFonts w:ascii="Times New Roman" w:hAnsi="Times New Roman" w:eastAsia="仿宋_GB2312"/>
                <w:szCs w:val="21"/>
              </w:rPr>
            </w:pPr>
            <w:r>
              <w:rPr>
                <w:rFonts w:ascii="Times New Roman" w:hAnsi="Times New Roman" w:eastAsia="仿宋_GB2312"/>
                <w:szCs w:val="21"/>
              </w:rPr>
              <w:t>93</w:t>
            </w:r>
          </w:p>
        </w:tc>
        <w:tc>
          <w:tcPr>
            <w:tcW w:w="683" w:type="pct"/>
            <w:tcBorders>
              <w:top w:val="nil"/>
              <w:left w:val="nil"/>
              <w:bottom w:val="single" w:color="auto" w:sz="4" w:space="0"/>
              <w:right w:val="single" w:color="auto" w:sz="4" w:space="0"/>
            </w:tcBorders>
            <w:shd w:val="clear" w:color="auto" w:fill="auto"/>
            <w:vAlign w:val="center"/>
          </w:tcPr>
          <w:p w14:paraId="271928BC">
            <w:pPr>
              <w:widowControl/>
              <w:jc w:val="center"/>
              <w:rPr>
                <w:rFonts w:ascii="Times New Roman" w:hAnsi="Times New Roman" w:eastAsia="仿宋_GB2312"/>
                <w:szCs w:val="21"/>
              </w:rPr>
            </w:pPr>
            <w:r>
              <w:rPr>
                <w:rFonts w:ascii="Times New Roman" w:hAnsi="Times New Roman" w:eastAsia="仿宋_GB2312"/>
                <w:szCs w:val="21"/>
              </w:rPr>
              <w:t>王斌</w:t>
            </w:r>
          </w:p>
        </w:tc>
        <w:tc>
          <w:tcPr>
            <w:tcW w:w="2478" w:type="pct"/>
            <w:tcBorders>
              <w:top w:val="nil"/>
              <w:left w:val="nil"/>
              <w:bottom w:val="single" w:color="auto" w:sz="4" w:space="0"/>
              <w:right w:val="single" w:color="auto" w:sz="4" w:space="0"/>
            </w:tcBorders>
            <w:shd w:val="clear" w:color="auto" w:fill="auto"/>
            <w:vAlign w:val="center"/>
          </w:tcPr>
          <w:p w14:paraId="0B3C8DD7">
            <w:pPr>
              <w:widowControl/>
              <w:jc w:val="center"/>
              <w:rPr>
                <w:rFonts w:ascii="Times New Roman" w:hAnsi="Times New Roman" w:eastAsia="仿宋_GB2312"/>
                <w:szCs w:val="21"/>
              </w:rPr>
            </w:pPr>
            <w:r>
              <w:rPr>
                <w:rFonts w:ascii="Times New Roman" w:hAnsi="Times New Roman" w:eastAsia="仿宋_GB2312"/>
                <w:szCs w:val="21"/>
              </w:rPr>
              <w:t>重庆智恒土地规划设计有限公司</w:t>
            </w:r>
          </w:p>
        </w:tc>
        <w:tc>
          <w:tcPr>
            <w:tcW w:w="1415" w:type="pct"/>
            <w:tcBorders>
              <w:top w:val="nil"/>
              <w:left w:val="nil"/>
              <w:bottom w:val="single" w:color="auto" w:sz="4" w:space="0"/>
              <w:right w:val="single" w:color="auto" w:sz="4" w:space="0"/>
            </w:tcBorders>
            <w:shd w:val="clear" w:color="auto" w:fill="auto"/>
            <w:vAlign w:val="center"/>
          </w:tcPr>
          <w:p w14:paraId="2D1A26E8">
            <w:pPr>
              <w:widowControl/>
              <w:jc w:val="center"/>
              <w:rPr>
                <w:rFonts w:ascii="Times New Roman" w:hAnsi="Times New Roman" w:eastAsia="仿宋_GB2312"/>
                <w:szCs w:val="21"/>
              </w:rPr>
            </w:pPr>
            <w:r>
              <w:rPr>
                <w:rFonts w:ascii="Times New Roman" w:hAnsi="Times New Roman" w:eastAsia="仿宋_GB2312"/>
                <w:szCs w:val="21"/>
              </w:rPr>
              <w:t>QGWY(BC)202200093</w:t>
            </w:r>
          </w:p>
        </w:tc>
      </w:tr>
      <w:tr w14:paraId="7605EF9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B0F197A">
            <w:pPr>
              <w:widowControl/>
              <w:jc w:val="center"/>
              <w:rPr>
                <w:rFonts w:ascii="Times New Roman" w:hAnsi="Times New Roman" w:eastAsia="仿宋_GB2312"/>
                <w:szCs w:val="21"/>
              </w:rPr>
            </w:pPr>
            <w:r>
              <w:rPr>
                <w:rFonts w:ascii="Times New Roman" w:hAnsi="Times New Roman" w:eastAsia="仿宋_GB2312"/>
                <w:szCs w:val="21"/>
              </w:rPr>
              <w:t>94</w:t>
            </w:r>
          </w:p>
        </w:tc>
        <w:tc>
          <w:tcPr>
            <w:tcW w:w="683" w:type="pct"/>
            <w:tcBorders>
              <w:top w:val="nil"/>
              <w:left w:val="nil"/>
              <w:bottom w:val="single" w:color="auto" w:sz="4" w:space="0"/>
              <w:right w:val="single" w:color="auto" w:sz="4" w:space="0"/>
            </w:tcBorders>
            <w:shd w:val="clear" w:color="auto" w:fill="auto"/>
            <w:vAlign w:val="center"/>
          </w:tcPr>
          <w:p w14:paraId="2D5110CC">
            <w:pPr>
              <w:widowControl/>
              <w:jc w:val="center"/>
              <w:rPr>
                <w:rFonts w:ascii="Times New Roman" w:hAnsi="Times New Roman" w:eastAsia="仿宋_GB2312"/>
                <w:szCs w:val="21"/>
              </w:rPr>
            </w:pPr>
            <w:r>
              <w:rPr>
                <w:rFonts w:ascii="Times New Roman" w:hAnsi="Times New Roman" w:eastAsia="仿宋_GB2312"/>
                <w:szCs w:val="21"/>
              </w:rPr>
              <w:t>周萍</w:t>
            </w:r>
          </w:p>
        </w:tc>
        <w:tc>
          <w:tcPr>
            <w:tcW w:w="2478" w:type="pct"/>
            <w:tcBorders>
              <w:top w:val="nil"/>
              <w:left w:val="nil"/>
              <w:bottom w:val="single" w:color="auto" w:sz="4" w:space="0"/>
              <w:right w:val="single" w:color="auto" w:sz="4" w:space="0"/>
            </w:tcBorders>
            <w:shd w:val="clear" w:color="auto" w:fill="auto"/>
            <w:vAlign w:val="center"/>
          </w:tcPr>
          <w:p w14:paraId="19FE33C9">
            <w:pPr>
              <w:widowControl/>
              <w:jc w:val="center"/>
              <w:rPr>
                <w:rFonts w:ascii="Times New Roman" w:hAnsi="Times New Roman" w:eastAsia="仿宋_GB2312"/>
                <w:szCs w:val="21"/>
              </w:rPr>
            </w:pPr>
            <w:r>
              <w:rPr>
                <w:rFonts w:ascii="Times New Roman" w:hAnsi="Times New Roman" w:eastAsia="仿宋_GB2312"/>
                <w:szCs w:val="21"/>
              </w:rPr>
              <w:t>中国科学院、水利部成都山地灾害与环境研究所</w:t>
            </w:r>
          </w:p>
        </w:tc>
        <w:tc>
          <w:tcPr>
            <w:tcW w:w="1415" w:type="pct"/>
            <w:tcBorders>
              <w:top w:val="nil"/>
              <w:left w:val="nil"/>
              <w:bottom w:val="single" w:color="auto" w:sz="4" w:space="0"/>
              <w:right w:val="single" w:color="auto" w:sz="4" w:space="0"/>
            </w:tcBorders>
            <w:shd w:val="clear" w:color="auto" w:fill="auto"/>
            <w:vAlign w:val="center"/>
          </w:tcPr>
          <w:p w14:paraId="4815590C">
            <w:pPr>
              <w:widowControl/>
              <w:jc w:val="center"/>
              <w:rPr>
                <w:rFonts w:ascii="Times New Roman" w:hAnsi="Times New Roman" w:eastAsia="仿宋_GB2312"/>
                <w:szCs w:val="21"/>
              </w:rPr>
            </w:pPr>
            <w:r>
              <w:rPr>
                <w:rFonts w:ascii="Times New Roman" w:hAnsi="Times New Roman" w:eastAsia="仿宋_GB2312"/>
                <w:szCs w:val="21"/>
              </w:rPr>
              <w:t>QGWY(BC)202200094</w:t>
            </w:r>
          </w:p>
        </w:tc>
      </w:tr>
      <w:tr w14:paraId="626AC4E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CC5193E">
            <w:pPr>
              <w:widowControl/>
              <w:jc w:val="center"/>
              <w:rPr>
                <w:rFonts w:ascii="Times New Roman" w:hAnsi="Times New Roman" w:eastAsia="仿宋_GB2312"/>
                <w:szCs w:val="21"/>
              </w:rPr>
            </w:pPr>
            <w:r>
              <w:rPr>
                <w:rFonts w:ascii="Times New Roman" w:hAnsi="Times New Roman" w:eastAsia="仿宋_GB2312"/>
                <w:szCs w:val="21"/>
              </w:rPr>
              <w:t>95</w:t>
            </w:r>
          </w:p>
        </w:tc>
        <w:tc>
          <w:tcPr>
            <w:tcW w:w="683" w:type="pct"/>
            <w:tcBorders>
              <w:top w:val="nil"/>
              <w:left w:val="nil"/>
              <w:bottom w:val="single" w:color="auto" w:sz="4" w:space="0"/>
              <w:right w:val="single" w:color="auto" w:sz="4" w:space="0"/>
            </w:tcBorders>
            <w:shd w:val="clear" w:color="auto" w:fill="auto"/>
            <w:vAlign w:val="center"/>
          </w:tcPr>
          <w:p w14:paraId="106651F1">
            <w:pPr>
              <w:widowControl/>
              <w:jc w:val="center"/>
              <w:rPr>
                <w:rFonts w:ascii="Times New Roman" w:hAnsi="Times New Roman" w:eastAsia="仿宋_GB2312"/>
                <w:szCs w:val="21"/>
              </w:rPr>
            </w:pPr>
            <w:r>
              <w:rPr>
                <w:rFonts w:ascii="Times New Roman" w:hAnsi="Times New Roman" w:eastAsia="仿宋_GB2312"/>
                <w:szCs w:val="21"/>
              </w:rPr>
              <w:t>汪晶</w:t>
            </w:r>
          </w:p>
        </w:tc>
        <w:tc>
          <w:tcPr>
            <w:tcW w:w="2478" w:type="pct"/>
            <w:tcBorders>
              <w:top w:val="nil"/>
              <w:left w:val="nil"/>
              <w:bottom w:val="single" w:color="auto" w:sz="4" w:space="0"/>
              <w:right w:val="single" w:color="auto" w:sz="4" w:space="0"/>
            </w:tcBorders>
            <w:shd w:val="clear" w:color="auto" w:fill="auto"/>
            <w:vAlign w:val="center"/>
          </w:tcPr>
          <w:p w14:paraId="40624C0A">
            <w:pPr>
              <w:widowControl/>
              <w:jc w:val="center"/>
              <w:rPr>
                <w:rFonts w:ascii="Times New Roman" w:hAnsi="Times New Roman" w:eastAsia="仿宋_GB2312"/>
                <w:szCs w:val="21"/>
              </w:rPr>
            </w:pPr>
            <w:r>
              <w:rPr>
                <w:rFonts w:ascii="Times New Roman" w:hAnsi="Times New Roman" w:eastAsia="仿宋_GB2312"/>
                <w:szCs w:val="21"/>
              </w:rPr>
              <w:t>安徽省地质调查院（安徽省地质科学研究所）</w:t>
            </w:r>
          </w:p>
        </w:tc>
        <w:tc>
          <w:tcPr>
            <w:tcW w:w="1415" w:type="pct"/>
            <w:tcBorders>
              <w:top w:val="nil"/>
              <w:left w:val="nil"/>
              <w:bottom w:val="single" w:color="auto" w:sz="4" w:space="0"/>
              <w:right w:val="single" w:color="auto" w:sz="4" w:space="0"/>
            </w:tcBorders>
            <w:shd w:val="clear" w:color="auto" w:fill="auto"/>
            <w:vAlign w:val="center"/>
          </w:tcPr>
          <w:p w14:paraId="160BEC09">
            <w:pPr>
              <w:widowControl/>
              <w:jc w:val="center"/>
              <w:rPr>
                <w:rFonts w:ascii="Times New Roman" w:hAnsi="Times New Roman" w:eastAsia="仿宋_GB2312"/>
                <w:szCs w:val="21"/>
              </w:rPr>
            </w:pPr>
            <w:r>
              <w:rPr>
                <w:rFonts w:ascii="Times New Roman" w:hAnsi="Times New Roman" w:eastAsia="仿宋_GB2312"/>
                <w:szCs w:val="21"/>
              </w:rPr>
              <w:t>QGWY(BC)202200095</w:t>
            </w:r>
          </w:p>
        </w:tc>
      </w:tr>
      <w:tr w14:paraId="73BDD4D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5117FA8">
            <w:pPr>
              <w:widowControl/>
              <w:jc w:val="center"/>
              <w:rPr>
                <w:rFonts w:ascii="Times New Roman" w:hAnsi="Times New Roman" w:eastAsia="仿宋_GB2312"/>
                <w:szCs w:val="21"/>
              </w:rPr>
            </w:pPr>
            <w:r>
              <w:rPr>
                <w:rFonts w:ascii="Times New Roman" w:hAnsi="Times New Roman" w:eastAsia="仿宋_GB2312"/>
                <w:szCs w:val="21"/>
              </w:rPr>
              <w:t>96</w:t>
            </w:r>
          </w:p>
        </w:tc>
        <w:tc>
          <w:tcPr>
            <w:tcW w:w="683" w:type="pct"/>
            <w:tcBorders>
              <w:top w:val="nil"/>
              <w:left w:val="nil"/>
              <w:bottom w:val="single" w:color="auto" w:sz="4" w:space="0"/>
              <w:right w:val="single" w:color="auto" w:sz="4" w:space="0"/>
            </w:tcBorders>
            <w:shd w:val="clear" w:color="auto" w:fill="auto"/>
            <w:vAlign w:val="center"/>
          </w:tcPr>
          <w:p w14:paraId="7B5B1569">
            <w:pPr>
              <w:widowControl/>
              <w:jc w:val="center"/>
              <w:rPr>
                <w:rFonts w:ascii="Times New Roman" w:hAnsi="Times New Roman" w:eastAsia="仿宋_GB2312"/>
                <w:szCs w:val="21"/>
              </w:rPr>
            </w:pPr>
            <w:r>
              <w:rPr>
                <w:rFonts w:ascii="Times New Roman" w:hAnsi="Times New Roman" w:eastAsia="仿宋_GB2312"/>
                <w:szCs w:val="21"/>
              </w:rPr>
              <w:t>刘顺民</w:t>
            </w:r>
          </w:p>
        </w:tc>
        <w:tc>
          <w:tcPr>
            <w:tcW w:w="2478" w:type="pct"/>
            <w:tcBorders>
              <w:top w:val="nil"/>
              <w:left w:val="nil"/>
              <w:bottom w:val="single" w:color="auto" w:sz="4" w:space="0"/>
              <w:right w:val="single" w:color="auto" w:sz="4" w:space="0"/>
            </w:tcBorders>
            <w:shd w:val="clear" w:color="auto" w:fill="auto"/>
            <w:vAlign w:val="center"/>
          </w:tcPr>
          <w:p w14:paraId="7D9C23E2">
            <w:pPr>
              <w:widowControl/>
              <w:jc w:val="center"/>
              <w:rPr>
                <w:rFonts w:ascii="Times New Roman" w:hAnsi="Times New Roman" w:eastAsia="仿宋_GB2312"/>
                <w:spacing w:val="-10"/>
                <w:szCs w:val="21"/>
              </w:rPr>
            </w:pPr>
            <w:r>
              <w:rPr>
                <w:rFonts w:ascii="Times New Roman" w:hAnsi="Times New Roman" w:eastAsia="仿宋_GB2312"/>
                <w:szCs w:val="21"/>
              </w:rPr>
              <w:t>福建省地质调查研究院</w:t>
            </w:r>
          </w:p>
        </w:tc>
        <w:tc>
          <w:tcPr>
            <w:tcW w:w="1415" w:type="pct"/>
            <w:tcBorders>
              <w:top w:val="nil"/>
              <w:left w:val="nil"/>
              <w:bottom w:val="single" w:color="auto" w:sz="4" w:space="0"/>
              <w:right w:val="single" w:color="auto" w:sz="4" w:space="0"/>
            </w:tcBorders>
            <w:shd w:val="clear" w:color="auto" w:fill="auto"/>
            <w:vAlign w:val="center"/>
          </w:tcPr>
          <w:p w14:paraId="6A199D8B">
            <w:pPr>
              <w:widowControl/>
              <w:jc w:val="center"/>
              <w:rPr>
                <w:rFonts w:ascii="Times New Roman" w:hAnsi="Times New Roman" w:eastAsia="仿宋_GB2312"/>
                <w:szCs w:val="21"/>
              </w:rPr>
            </w:pPr>
            <w:r>
              <w:rPr>
                <w:rFonts w:ascii="Times New Roman" w:hAnsi="Times New Roman" w:eastAsia="仿宋_GB2312"/>
                <w:szCs w:val="21"/>
              </w:rPr>
              <w:t>QGWY(BC)202200096</w:t>
            </w:r>
          </w:p>
        </w:tc>
      </w:tr>
      <w:tr w14:paraId="367E908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49BBCF5">
            <w:pPr>
              <w:widowControl/>
              <w:jc w:val="center"/>
              <w:rPr>
                <w:rFonts w:ascii="Times New Roman" w:hAnsi="Times New Roman" w:eastAsia="仿宋_GB2312"/>
                <w:szCs w:val="21"/>
              </w:rPr>
            </w:pPr>
            <w:r>
              <w:rPr>
                <w:rFonts w:ascii="Times New Roman" w:hAnsi="Times New Roman" w:eastAsia="仿宋_GB2312"/>
                <w:szCs w:val="21"/>
              </w:rPr>
              <w:t>97</w:t>
            </w:r>
          </w:p>
        </w:tc>
        <w:tc>
          <w:tcPr>
            <w:tcW w:w="683" w:type="pct"/>
            <w:tcBorders>
              <w:top w:val="nil"/>
              <w:left w:val="nil"/>
              <w:bottom w:val="single" w:color="auto" w:sz="4" w:space="0"/>
              <w:right w:val="single" w:color="auto" w:sz="4" w:space="0"/>
            </w:tcBorders>
            <w:shd w:val="clear" w:color="auto" w:fill="auto"/>
            <w:vAlign w:val="center"/>
          </w:tcPr>
          <w:p w14:paraId="75ACF651">
            <w:pPr>
              <w:widowControl/>
              <w:jc w:val="center"/>
              <w:rPr>
                <w:rFonts w:ascii="Times New Roman" w:hAnsi="Times New Roman" w:eastAsia="仿宋_GB2312"/>
                <w:szCs w:val="21"/>
              </w:rPr>
            </w:pPr>
            <w:r>
              <w:rPr>
                <w:rFonts w:ascii="Times New Roman" w:hAnsi="Times New Roman" w:eastAsia="仿宋_GB2312"/>
                <w:szCs w:val="21"/>
              </w:rPr>
              <w:t>李攻科</w:t>
            </w:r>
          </w:p>
        </w:tc>
        <w:tc>
          <w:tcPr>
            <w:tcW w:w="2478" w:type="pct"/>
            <w:tcBorders>
              <w:top w:val="nil"/>
              <w:left w:val="nil"/>
              <w:bottom w:val="single" w:color="auto" w:sz="4" w:space="0"/>
              <w:right w:val="single" w:color="auto" w:sz="4" w:space="0"/>
            </w:tcBorders>
            <w:shd w:val="clear" w:color="auto" w:fill="auto"/>
            <w:vAlign w:val="center"/>
          </w:tcPr>
          <w:p w14:paraId="0772702C">
            <w:pPr>
              <w:widowControl/>
              <w:jc w:val="center"/>
              <w:rPr>
                <w:rFonts w:ascii="Times New Roman" w:hAnsi="Times New Roman" w:eastAsia="仿宋_GB2312"/>
                <w:spacing w:val="-4"/>
                <w:szCs w:val="21"/>
              </w:rPr>
            </w:pPr>
            <w:r>
              <w:rPr>
                <w:rFonts w:ascii="Times New Roman" w:hAnsi="Times New Roman" w:eastAsia="仿宋_GB2312"/>
                <w:szCs w:val="21"/>
              </w:rPr>
              <w:t>天津市地质调查研究院</w:t>
            </w:r>
          </w:p>
        </w:tc>
        <w:tc>
          <w:tcPr>
            <w:tcW w:w="1415" w:type="pct"/>
            <w:tcBorders>
              <w:top w:val="nil"/>
              <w:left w:val="nil"/>
              <w:bottom w:val="single" w:color="auto" w:sz="4" w:space="0"/>
              <w:right w:val="single" w:color="auto" w:sz="4" w:space="0"/>
            </w:tcBorders>
            <w:shd w:val="clear" w:color="auto" w:fill="auto"/>
            <w:vAlign w:val="center"/>
          </w:tcPr>
          <w:p w14:paraId="4C460D71">
            <w:pPr>
              <w:widowControl/>
              <w:jc w:val="center"/>
              <w:rPr>
                <w:rFonts w:ascii="Times New Roman" w:hAnsi="Times New Roman" w:eastAsia="仿宋_GB2312"/>
                <w:szCs w:val="21"/>
              </w:rPr>
            </w:pPr>
            <w:r>
              <w:rPr>
                <w:rFonts w:ascii="Times New Roman" w:hAnsi="Times New Roman" w:eastAsia="仿宋_GB2312"/>
                <w:szCs w:val="21"/>
              </w:rPr>
              <w:t>QGWY(BC)202200097</w:t>
            </w:r>
          </w:p>
        </w:tc>
      </w:tr>
      <w:tr w14:paraId="0ABA9BF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07A6048">
            <w:pPr>
              <w:widowControl/>
              <w:jc w:val="center"/>
              <w:rPr>
                <w:rFonts w:ascii="Times New Roman" w:hAnsi="Times New Roman" w:eastAsia="仿宋_GB2312"/>
                <w:szCs w:val="21"/>
              </w:rPr>
            </w:pPr>
            <w:r>
              <w:rPr>
                <w:rFonts w:ascii="Times New Roman" w:hAnsi="Times New Roman" w:eastAsia="仿宋_GB2312"/>
                <w:szCs w:val="21"/>
              </w:rPr>
              <w:t>98</w:t>
            </w:r>
          </w:p>
        </w:tc>
        <w:tc>
          <w:tcPr>
            <w:tcW w:w="683" w:type="pct"/>
            <w:tcBorders>
              <w:top w:val="nil"/>
              <w:left w:val="nil"/>
              <w:bottom w:val="single" w:color="auto" w:sz="4" w:space="0"/>
              <w:right w:val="single" w:color="auto" w:sz="4" w:space="0"/>
            </w:tcBorders>
            <w:shd w:val="clear" w:color="auto" w:fill="auto"/>
            <w:vAlign w:val="center"/>
          </w:tcPr>
          <w:p w14:paraId="61CC8591">
            <w:pPr>
              <w:widowControl/>
              <w:jc w:val="center"/>
              <w:rPr>
                <w:rFonts w:ascii="Times New Roman" w:hAnsi="Times New Roman" w:eastAsia="仿宋_GB2312"/>
                <w:szCs w:val="21"/>
              </w:rPr>
            </w:pPr>
            <w:r>
              <w:rPr>
                <w:rFonts w:ascii="Times New Roman" w:hAnsi="Times New Roman" w:eastAsia="仿宋_GB2312"/>
                <w:szCs w:val="21"/>
              </w:rPr>
              <w:t>李文忠</w:t>
            </w:r>
          </w:p>
        </w:tc>
        <w:tc>
          <w:tcPr>
            <w:tcW w:w="2478" w:type="pct"/>
            <w:tcBorders>
              <w:top w:val="nil"/>
              <w:left w:val="nil"/>
              <w:bottom w:val="single" w:color="auto" w:sz="4" w:space="0"/>
              <w:right w:val="single" w:color="auto" w:sz="4" w:space="0"/>
            </w:tcBorders>
            <w:shd w:val="clear" w:color="auto" w:fill="auto"/>
            <w:vAlign w:val="center"/>
          </w:tcPr>
          <w:p w14:paraId="7E2CFC97">
            <w:pPr>
              <w:widowControl/>
              <w:jc w:val="center"/>
              <w:rPr>
                <w:rFonts w:ascii="Times New Roman" w:hAnsi="Times New Roman" w:eastAsia="仿宋_GB2312"/>
                <w:spacing w:val="-4"/>
                <w:szCs w:val="21"/>
              </w:rPr>
            </w:pPr>
            <w:r>
              <w:rPr>
                <w:rFonts w:ascii="Times New Roman" w:hAnsi="Times New Roman" w:eastAsia="仿宋_GB2312"/>
                <w:szCs w:val="21"/>
              </w:rPr>
              <w:t>青海省第四地质勘查院</w:t>
            </w:r>
          </w:p>
        </w:tc>
        <w:tc>
          <w:tcPr>
            <w:tcW w:w="1415" w:type="pct"/>
            <w:tcBorders>
              <w:top w:val="nil"/>
              <w:left w:val="nil"/>
              <w:bottom w:val="single" w:color="auto" w:sz="4" w:space="0"/>
              <w:right w:val="single" w:color="auto" w:sz="4" w:space="0"/>
            </w:tcBorders>
            <w:shd w:val="clear" w:color="auto" w:fill="auto"/>
            <w:vAlign w:val="center"/>
          </w:tcPr>
          <w:p w14:paraId="1EE322CC">
            <w:pPr>
              <w:widowControl/>
              <w:jc w:val="center"/>
              <w:rPr>
                <w:rFonts w:ascii="Times New Roman" w:hAnsi="Times New Roman" w:eastAsia="仿宋_GB2312"/>
                <w:szCs w:val="21"/>
              </w:rPr>
            </w:pPr>
            <w:r>
              <w:rPr>
                <w:rFonts w:ascii="Times New Roman" w:hAnsi="Times New Roman" w:eastAsia="仿宋_GB2312"/>
                <w:szCs w:val="21"/>
              </w:rPr>
              <w:t>QGWY(BC)202200098</w:t>
            </w:r>
          </w:p>
        </w:tc>
      </w:tr>
      <w:tr w14:paraId="541B4F5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3FF155F">
            <w:pPr>
              <w:widowControl/>
              <w:jc w:val="center"/>
              <w:rPr>
                <w:rFonts w:ascii="Times New Roman" w:hAnsi="Times New Roman" w:eastAsia="仿宋_GB2312"/>
                <w:szCs w:val="21"/>
              </w:rPr>
            </w:pPr>
            <w:r>
              <w:rPr>
                <w:rFonts w:ascii="Times New Roman" w:hAnsi="Times New Roman" w:eastAsia="仿宋_GB2312"/>
                <w:szCs w:val="21"/>
              </w:rPr>
              <w:t>99</w:t>
            </w:r>
          </w:p>
        </w:tc>
        <w:tc>
          <w:tcPr>
            <w:tcW w:w="683" w:type="pct"/>
            <w:tcBorders>
              <w:top w:val="nil"/>
              <w:left w:val="nil"/>
              <w:bottom w:val="single" w:color="auto" w:sz="4" w:space="0"/>
              <w:right w:val="single" w:color="auto" w:sz="4" w:space="0"/>
            </w:tcBorders>
            <w:shd w:val="clear" w:color="auto" w:fill="auto"/>
            <w:vAlign w:val="center"/>
          </w:tcPr>
          <w:p w14:paraId="5BE3BCE5">
            <w:pPr>
              <w:widowControl/>
              <w:jc w:val="center"/>
              <w:rPr>
                <w:rFonts w:ascii="Times New Roman" w:hAnsi="Times New Roman" w:eastAsia="仿宋_GB2312"/>
                <w:szCs w:val="21"/>
              </w:rPr>
            </w:pPr>
            <w:r>
              <w:rPr>
                <w:rFonts w:ascii="Times New Roman" w:hAnsi="Times New Roman" w:eastAsia="仿宋_GB2312"/>
                <w:szCs w:val="21"/>
              </w:rPr>
              <w:t>王渊</w:t>
            </w:r>
          </w:p>
        </w:tc>
        <w:tc>
          <w:tcPr>
            <w:tcW w:w="2478" w:type="pct"/>
            <w:tcBorders>
              <w:top w:val="nil"/>
              <w:left w:val="nil"/>
              <w:bottom w:val="single" w:color="auto" w:sz="4" w:space="0"/>
              <w:right w:val="single" w:color="auto" w:sz="4" w:space="0"/>
            </w:tcBorders>
            <w:shd w:val="clear" w:color="auto" w:fill="auto"/>
            <w:vAlign w:val="center"/>
          </w:tcPr>
          <w:p w14:paraId="4AD27FCC">
            <w:pPr>
              <w:widowControl/>
              <w:jc w:val="center"/>
              <w:rPr>
                <w:rFonts w:ascii="Times New Roman" w:hAnsi="Times New Roman" w:eastAsia="仿宋_GB2312"/>
                <w:spacing w:val="-4"/>
                <w:szCs w:val="21"/>
              </w:rPr>
            </w:pPr>
            <w:r>
              <w:rPr>
                <w:rFonts w:ascii="Times New Roman" w:hAnsi="Times New Roman" w:eastAsia="仿宋_GB2312"/>
                <w:szCs w:val="21"/>
              </w:rPr>
              <w:t>中国农业科学院农业资源与农业区划研究所</w:t>
            </w:r>
          </w:p>
        </w:tc>
        <w:tc>
          <w:tcPr>
            <w:tcW w:w="1415" w:type="pct"/>
            <w:tcBorders>
              <w:top w:val="nil"/>
              <w:left w:val="nil"/>
              <w:bottom w:val="single" w:color="auto" w:sz="4" w:space="0"/>
              <w:right w:val="single" w:color="auto" w:sz="4" w:space="0"/>
            </w:tcBorders>
            <w:shd w:val="clear" w:color="auto" w:fill="auto"/>
            <w:vAlign w:val="center"/>
          </w:tcPr>
          <w:p w14:paraId="087D9073">
            <w:pPr>
              <w:widowControl/>
              <w:jc w:val="center"/>
              <w:rPr>
                <w:rFonts w:ascii="Times New Roman" w:hAnsi="Times New Roman" w:eastAsia="仿宋_GB2312"/>
                <w:szCs w:val="21"/>
              </w:rPr>
            </w:pPr>
            <w:r>
              <w:rPr>
                <w:rFonts w:ascii="Times New Roman" w:hAnsi="Times New Roman" w:eastAsia="仿宋_GB2312"/>
                <w:szCs w:val="21"/>
              </w:rPr>
              <w:t>QGWY(BC)202200099</w:t>
            </w:r>
          </w:p>
        </w:tc>
      </w:tr>
      <w:tr w14:paraId="0A19711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6C0767B">
            <w:pPr>
              <w:widowControl/>
              <w:jc w:val="center"/>
              <w:rPr>
                <w:rFonts w:ascii="Times New Roman" w:hAnsi="Times New Roman" w:eastAsia="仿宋_GB2312"/>
                <w:szCs w:val="21"/>
              </w:rPr>
            </w:pPr>
            <w:r>
              <w:rPr>
                <w:rFonts w:ascii="Times New Roman" w:hAnsi="Times New Roman" w:eastAsia="仿宋_GB2312"/>
                <w:szCs w:val="21"/>
              </w:rPr>
              <w:t>100</w:t>
            </w:r>
          </w:p>
        </w:tc>
        <w:tc>
          <w:tcPr>
            <w:tcW w:w="683" w:type="pct"/>
            <w:tcBorders>
              <w:top w:val="nil"/>
              <w:left w:val="nil"/>
              <w:bottom w:val="single" w:color="auto" w:sz="4" w:space="0"/>
              <w:right w:val="single" w:color="auto" w:sz="4" w:space="0"/>
            </w:tcBorders>
            <w:shd w:val="clear" w:color="auto" w:fill="auto"/>
            <w:vAlign w:val="center"/>
          </w:tcPr>
          <w:p w14:paraId="108E2268">
            <w:pPr>
              <w:widowControl/>
              <w:jc w:val="center"/>
              <w:rPr>
                <w:rFonts w:ascii="Times New Roman" w:hAnsi="Times New Roman" w:eastAsia="仿宋_GB2312"/>
                <w:szCs w:val="21"/>
              </w:rPr>
            </w:pPr>
            <w:r>
              <w:rPr>
                <w:rFonts w:ascii="Times New Roman" w:hAnsi="Times New Roman" w:eastAsia="仿宋_GB2312"/>
                <w:szCs w:val="21"/>
              </w:rPr>
              <w:t>李向前</w:t>
            </w:r>
          </w:p>
        </w:tc>
        <w:tc>
          <w:tcPr>
            <w:tcW w:w="2478" w:type="pct"/>
            <w:tcBorders>
              <w:top w:val="nil"/>
              <w:left w:val="nil"/>
              <w:bottom w:val="single" w:color="auto" w:sz="4" w:space="0"/>
              <w:right w:val="single" w:color="auto" w:sz="4" w:space="0"/>
            </w:tcBorders>
            <w:shd w:val="clear" w:color="auto" w:fill="auto"/>
            <w:vAlign w:val="center"/>
          </w:tcPr>
          <w:p w14:paraId="37CA9B77">
            <w:pPr>
              <w:widowControl/>
              <w:jc w:val="center"/>
              <w:rPr>
                <w:rFonts w:ascii="Times New Roman" w:hAnsi="Times New Roman" w:eastAsia="仿宋_GB2312"/>
                <w:spacing w:val="-4"/>
                <w:szCs w:val="21"/>
              </w:rPr>
            </w:pPr>
            <w:r>
              <w:rPr>
                <w:rFonts w:ascii="Times New Roman" w:hAnsi="Times New Roman" w:eastAsia="仿宋_GB2312"/>
                <w:szCs w:val="21"/>
              </w:rPr>
              <w:t>江苏省地质调查研究院</w:t>
            </w:r>
          </w:p>
        </w:tc>
        <w:tc>
          <w:tcPr>
            <w:tcW w:w="1415" w:type="pct"/>
            <w:tcBorders>
              <w:top w:val="nil"/>
              <w:left w:val="nil"/>
              <w:bottom w:val="single" w:color="auto" w:sz="4" w:space="0"/>
              <w:right w:val="single" w:color="auto" w:sz="4" w:space="0"/>
            </w:tcBorders>
            <w:shd w:val="clear" w:color="auto" w:fill="auto"/>
            <w:vAlign w:val="center"/>
          </w:tcPr>
          <w:p w14:paraId="72BAFA18">
            <w:pPr>
              <w:widowControl/>
              <w:jc w:val="center"/>
              <w:rPr>
                <w:rFonts w:ascii="Times New Roman" w:hAnsi="Times New Roman" w:eastAsia="仿宋_GB2312"/>
                <w:szCs w:val="21"/>
              </w:rPr>
            </w:pPr>
            <w:r>
              <w:rPr>
                <w:rFonts w:ascii="Times New Roman" w:hAnsi="Times New Roman" w:eastAsia="仿宋_GB2312"/>
                <w:szCs w:val="21"/>
              </w:rPr>
              <w:t>QGWY(BC)202200100</w:t>
            </w:r>
          </w:p>
        </w:tc>
      </w:tr>
      <w:tr w14:paraId="3133873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D1366E1">
            <w:pPr>
              <w:widowControl/>
              <w:jc w:val="center"/>
              <w:rPr>
                <w:rFonts w:ascii="Times New Roman" w:hAnsi="Times New Roman" w:eastAsia="仿宋_GB2312"/>
                <w:szCs w:val="21"/>
              </w:rPr>
            </w:pPr>
            <w:r>
              <w:rPr>
                <w:rFonts w:ascii="Times New Roman" w:hAnsi="Times New Roman" w:eastAsia="仿宋_GB2312"/>
                <w:szCs w:val="21"/>
              </w:rPr>
              <w:t>101</w:t>
            </w:r>
          </w:p>
        </w:tc>
        <w:tc>
          <w:tcPr>
            <w:tcW w:w="683" w:type="pct"/>
            <w:tcBorders>
              <w:top w:val="nil"/>
              <w:left w:val="nil"/>
              <w:bottom w:val="single" w:color="auto" w:sz="4" w:space="0"/>
              <w:right w:val="single" w:color="auto" w:sz="4" w:space="0"/>
            </w:tcBorders>
            <w:shd w:val="clear" w:color="auto" w:fill="auto"/>
            <w:vAlign w:val="center"/>
          </w:tcPr>
          <w:p w14:paraId="3C5E8714">
            <w:pPr>
              <w:widowControl/>
              <w:jc w:val="center"/>
              <w:rPr>
                <w:rFonts w:ascii="Times New Roman" w:hAnsi="Times New Roman" w:eastAsia="仿宋_GB2312"/>
                <w:szCs w:val="21"/>
              </w:rPr>
            </w:pPr>
            <w:r>
              <w:rPr>
                <w:rFonts w:ascii="Times New Roman" w:hAnsi="Times New Roman" w:eastAsia="仿宋_GB2312"/>
                <w:szCs w:val="21"/>
              </w:rPr>
              <w:t>骆丁</w:t>
            </w:r>
          </w:p>
        </w:tc>
        <w:tc>
          <w:tcPr>
            <w:tcW w:w="2478" w:type="pct"/>
            <w:tcBorders>
              <w:top w:val="nil"/>
              <w:left w:val="nil"/>
              <w:bottom w:val="single" w:color="auto" w:sz="4" w:space="0"/>
              <w:right w:val="single" w:color="auto" w:sz="4" w:space="0"/>
            </w:tcBorders>
            <w:shd w:val="clear" w:color="auto" w:fill="auto"/>
            <w:vAlign w:val="center"/>
          </w:tcPr>
          <w:p w14:paraId="1170CCBB">
            <w:pPr>
              <w:widowControl/>
              <w:jc w:val="center"/>
              <w:rPr>
                <w:rFonts w:ascii="Times New Roman" w:hAnsi="Times New Roman" w:eastAsia="仿宋_GB2312"/>
                <w:spacing w:val="-4"/>
                <w:szCs w:val="21"/>
              </w:rPr>
            </w:pPr>
            <w:r>
              <w:rPr>
                <w:rFonts w:ascii="Times New Roman" w:hAnsi="Times New Roman" w:eastAsia="仿宋_GB2312"/>
                <w:szCs w:val="21"/>
              </w:rPr>
              <w:t>江苏省地质调查研究院</w:t>
            </w:r>
          </w:p>
        </w:tc>
        <w:tc>
          <w:tcPr>
            <w:tcW w:w="1415" w:type="pct"/>
            <w:tcBorders>
              <w:top w:val="nil"/>
              <w:left w:val="nil"/>
              <w:bottom w:val="single" w:color="auto" w:sz="4" w:space="0"/>
              <w:right w:val="single" w:color="auto" w:sz="4" w:space="0"/>
            </w:tcBorders>
            <w:shd w:val="clear" w:color="auto" w:fill="auto"/>
            <w:vAlign w:val="center"/>
          </w:tcPr>
          <w:p w14:paraId="2F6AD9D5">
            <w:pPr>
              <w:widowControl/>
              <w:jc w:val="center"/>
              <w:rPr>
                <w:rFonts w:ascii="Times New Roman" w:hAnsi="Times New Roman" w:eastAsia="仿宋_GB2312"/>
                <w:szCs w:val="21"/>
              </w:rPr>
            </w:pPr>
            <w:r>
              <w:rPr>
                <w:rFonts w:ascii="Times New Roman" w:hAnsi="Times New Roman" w:eastAsia="仿宋_GB2312"/>
                <w:szCs w:val="21"/>
              </w:rPr>
              <w:t>QGWY(BC)202200101</w:t>
            </w:r>
          </w:p>
        </w:tc>
      </w:tr>
      <w:tr w14:paraId="03FC789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0D608DE">
            <w:pPr>
              <w:widowControl/>
              <w:jc w:val="center"/>
              <w:rPr>
                <w:rFonts w:ascii="Times New Roman" w:hAnsi="Times New Roman" w:eastAsia="仿宋_GB2312"/>
                <w:szCs w:val="21"/>
              </w:rPr>
            </w:pPr>
            <w:r>
              <w:rPr>
                <w:rFonts w:ascii="Times New Roman" w:hAnsi="Times New Roman" w:eastAsia="仿宋_GB2312"/>
                <w:szCs w:val="21"/>
              </w:rPr>
              <w:t>102</w:t>
            </w:r>
          </w:p>
        </w:tc>
        <w:tc>
          <w:tcPr>
            <w:tcW w:w="683" w:type="pct"/>
            <w:tcBorders>
              <w:top w:val="nil"/>
              <w:left w:val="nil"/>
              <w:bottom w:val="single" w:color="auto" w:sz="4" w:space="0"/>
              <w:right w:val="single" w:color="auto" w:sz="4" w:space="0"/>
            </w:tcBorders>
            <w:shd w:val="clear" w:color="auto" w:fill="auto"/>
            <w:vAlign w:val="center"/>
          </w:tcPr>
          <w:p w14:paraId="4E1EEA9D">
            <w:pPr>
              <w:widowControl/>
              <w:jc w:val="center"/>
              <w:rPr>
                <w:rFonts w:ascii="Times New Roman" w:hAnsi="Times New Roman" w:eastAsia="仿宋_GB2312"/>
                <w:szCs w:val="21"/>
              </w:rPr>
            </w:pPr>
            <w:r>
              <w:rPr>
                <w:rFonts w:ascii="Times New Roman" w:hAnsi="Times New Roman" w:eastAsia="仿宋_GB2312"/>
                <w:szCs w:val="21"/>
              </w:rPr>
              <w:t>上官宇先</w:t>
            </w:r>
          </w:p>
        </w:tc>
        <w:tc>
          <w:tcPr>
            <w:tcW w:w="2478" w:type="pct"/>
            <w:tcBorders>
              <w:top w:val="nil"/>
              <w:left w:val="nil"/>
              <w:bottom w:val="single" w:color="auto" w:sz="4" w:space="0"/>
              <w:right w:val="single" w:color="auto" w:sz="4" w:space="0"/>
            </w:tcBorders>
            <w:shd w:val="clear" w:color="auto" w:fill="auto"/>
            <w:vAlign w:val="center"/>
          </w:tcPr>
          <w:p w14:paraId="131B6B32">
            <w:pPr>
              <w:widowControl/>
              <w:jc w:val="center"/>
              <w:rPr>
                <w:rFonts w:ascii="Times New Roman" w:hAnsi="Times New Roman" w:eastAsia="仿宋_GB2312"/>
                <w:spacing w:val="-4"/>
                <w:szCs w:val="21"/>
              </w:rPr>
            </w:pPr>
            <w:r>
              <w:rPr>
                <w:rFonts w:ascii="Times New Roman" w:hAnsi="Times New Roman" w:eastAsia="仿宋_GB2312"/>
                <w:szCs w:val="21"/>
              </w:rPr>
              <w:t>四川省农业科学院农业资源与环境研究所</w:t>
            </w:r>
          </w:p>
        </w:tc>
        <w:tc>
          <w:tcPr>
            <w:tcW w:w="1415" w:type="pct"/>
            <w:tcBorders>
              <w:top w:val="nil"/>
              <w:left w:val="nil"/>
              <w:bottom w:val="single" w:color="auto" w:sz="4" w:space="0"/>
              <w:right w:val="single" w:color="auto" w:sz="4" w:space="0"/>
            </w:tcBorders>
            <w:shd w:val="clear" w:color="auto" w:fill="auto"/>
            <w:vAlign w:val="center"/>
          </w:tcPr>
          <w:p w14:paraId="1DEC0EB2">
            <w:pPr>
              <w:widowControl/>
              <w:jc w:val="center"/>
              <w:rPr>
                <w:rFonts w:ascii="Times New Roman" w:hAnsi="Times New Roman" w:eastAsia="仿宋_GB2312"/>
                <w:szCs w:val="21"/>
              </w:rPr>
            </w:pPr>
            <w:r>
              <w:rPr>
                <w:rFonts w:ascii="Times New Roman" w:hAnsi="Times New Roman" w:eastAsia="仿宋_GB2312"/>
                <w:szCs w:val="21"/>
              </w:rPr>
              <w:t>QGWY(BC)202200102</w:t>
            </w:r>
          </w:p>
        </w:tc>
      </w:tr>
      <w:tr w14:paraId="3A7E643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7ABF07C">
            <w:pPr>
              <w:widowControl/>
              <w:jc w:val="center"/>
              <w:rPr>
                <w:rFonts w:ascii="Times New Roman" w:hAnsi="Times New Roman" w:eastAsia="仿宋_GB2312"/>
                <w:szCs w:val="21"/>
              </w:rPr>
            </w:pPr>
            <w:r>
              <w:rPr>
                <w:rFonts w:ascii="Times New Roman" w:hAnsi="Times New Roman" w:eastAsia="仿宋_GB2312"/>
                <w:szCs w:val="21"/>
              </w:rPr>
              <w:t>103</w:t>
            </w:r>
          </w:p>
        </w:tc>
        <w:tc>
          <w:tcPr>
            <w:tcW w:w="683" w:type="pct"/>
            <w:tcBorders>
              <w:top w:val="nil"/>
              <w:left w:val="nil"/>
              <w:bottom w:val="single" w:color="auto" w:sz="4" w:space="0"/>
              <w:right w:val="single" w:color="auto" w:sz="4" w:space="0"/>
            </w:tcBorders>
            <w:shd w:val="clear" w:color="auto" w:fill="auto"/>
            <w:vAlign w:val="center"/>
          </w:tcPr>
          <w:p w14:paraId="6A358987">
            <w:pPr>
              <w:widowControl/>
              <w:jc w:val="center"/>
              <w:rPr>
                <w:rFonts w:ascii="Times New Roman" w:hAnsi="Times New Roman" w:eastAsia="仿宋_GB2312"/>
                <w:szCs w:val="21"/>
              </w:rPr>
            </w:pPr>
            <w:r>
              <w:rPr>
                <w:rFonts w:ascii="Times New Roman" w:hAnsi="Times New Roman" w:eastAsia="仿宋_GB2312"/>
                <w:szCs w:val="21"/>
              </w:rPr>
              <w:t>雷冲</w:t>
            </w:r>
          </w:p>
        </w:tc>
        <w:tc>
          <w:tcPr>
            <w:tcW w:w="2478" w:type="pct"/>
            <w:tcBorders>
              <w:top w:val="nil"/>
              <w:left w:val="nil"/>
              <w:bottom w:val="single" w:color="auto" w:sz="4" w:space="0"/>
              <w:right w:val="single" w:color="auto" w:sz="4" w:space="0"/>
            </w:tcBorders>
            <w:shd w:val="clear" w:color="auto" w:fill="auto"/>
            <w:vAlign w:val="center"/>
          </w:tcPr>
          <w:p w14:paraId="22EA00FF">
            <w:pPr>
              <w:widowControl/>
              <w:jc w:val="center"/>
              <w:rPr>
                <w:rFonts w:ascii="Times New Roman" w:hAnsi="Times New Roman" w:eastAsia="仿宋_GB2312"/>
                <w:szCs w:val="21"/>
              </w:rPr>
            </w:pPr>
            <w:r>
              <w:rPr>
                <w:rFonts w:ascii="Times New Roman" w:hAnsi="Times New Roman" w:eastAsia="仿宋_GB2312"/>
                <w:szCs w:val="21"/>
              </w:rPr>
              <w:t>重庆市地质矿产勘查开发局南江水文地质工程地质队</w:t>
            </w:r>
          </w:p>
        </w:tc>
        <w:tc>
          <w:tcPr>
            <w:tcW w:w="1415" w:type="pct"/>
            <w:tcBorders>
              <w:top w:val="nil"/>
              <w:left w:val="nil"/>
              <w:bottom w:val="single" w:color="auto" w:sz="4" w:space="0"/>
              <w:right w:val="single" w:color="auto" w:sz="4" w:space="0"/>
            </w:tcBorders>
            <w:shd w:val="clear" w:color="auto" w:fill="auto"/>
            <w:vAlign w:val="center"/>
          </w:tcPr>
          <w:p w14:paraId="06350145">
            <w:pPr>
              <w:widowControl/>
              <w:jc w:val="center"/>
              <w:rPr>
                <w:rFonts w:ascii="Times New Roman" w:hAnsi="Times New Roman" w:eastAsia="仿宋_GB2312"/>
                <w:szCs w:val="21"/>
              </w:rPr>
            </w:pPr>
            <w:r>
              <w:rPr>
                <w:rFonts w:ascii="Times New Roman" w:hAnsi="Times New Roman" w:eastAsia="仿宋_GB2312"/>
                <w:szCs w:val="21"/>
              </w:rPr>
              <w:t>QGWY(BC)202200103</w:t>
            </w:r>
          </w:p>
        </w:tc>
      </w:tr>
      <w:tr w14:paraId="125264C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DD896DC">
            <w:pPr>
              <w:widowControl/>
              <w:jc w:val="center"/>
              <w:rPr>
                <w:rFonts w:ascii="Times New Roman" w:hAnsi="Times New Roman" w:eastAsia="仿宋_GB2312"/>
                <w:szCs w:val="21"/>
              </w:rPr>
            </w:pPr>
            <w:r>
              <w:rPr>
                <w:rFonts w:ascii="Times New Roman" w:hAnsi="Times New Roman" w:eastAsia="仿宋_GB2312"/>
                <w:szCs w:val="21"/>
              </w:rPr>
              <w:t>104</w:t>
            </w:r>
          </w:p>
        </w:tc>
        <w:tc>
          <w:tcPr>
            <w:tcW w:w="683" w:type="pct"/>
            <w:tcBorders>
              <w:top w:val="nil"/>
              <w:left w:val="nil"/>
              <w:bottom w:val="single" w:color="auto" w:sz="4" w:space="0"/>
              <w:right w:val="single" w:color="auto" w:sz="4" w:space="0"/>
            </w:tcBorders>
            <w:shd w:val="clear" w:color="auto" w:fill="auto"/>
            <w:vAlign w:val="center"/>
          </w:tcPr>
          <w:p w14:paraId="192044D3">
            <w:pPr>
              <w:widowControl/>
              <w:jc w:val="center"/>
              <w:rPr>
                <w:rFonts w:ascii="Times New Roman" w:hAnsi="Times New Roman" w:eastAsia="仿宋_GB2312"/>
                <w:szCs w:val="21"/>
              </w:rPr>
            </w:pPr>
            <w:r>
              <w:rPr>
                <w:rFonts w:ascii="Times New Roman" w:hAnsi="Times New Roman" w:eastAsia="仿宋_GB2312"/>
                <w:szCs w:val="21"/>
              </w:rPr>
              <w:t>陈俊坚</w:t>
            </w:r>
          </w:p>
        </w:tc>
        <w:tc>
          <w:tcPr>
            <w:tcW w:w="2478" w:type="pct"/>
            <w:tcBorders>
              <w:top w:val="nil"/>
              <w:left w:val="nil"/>
              <w:bottom w:val="single" w:color="auto" w:sz="4" w:space="0"/>
              <w:right w:val="single" w:color="auto" w:sz="4" w:space="0"/>
            </w:tcBorders>
            <w:shd w:val="clear" w:color="auto" w:fill="auto"/>
            <w:vAlign w:val="center"/>
          </w:tcPr>
          <w:p w14:paraId="05FD1066">
            <w:pPr>
              <w:widowControl/>
              <w:jc w:val="center"/>
              <w:rPr>
                <w:rFonts w:ascii="Times New Roman" w:hAnsi="Times New Roman" w:eastAsia="仿宋_GB2312"/>
                <w:spacing w:val="-6"/>
                <w:szCs w:val="21"/>
              </w:rPr>
            </w:pPr>
            <w:r>
              <w:rPr>
                <w:rFonts w:ascii="Times New Roman" w:hAnsi="Times New Roman" w:eastAsia="仿宋_GB2312"/>
                <w:szCs w:val="21"/>
              </w:rPr>
              <w:t>广东省科学院生态环境与土壤研究所</w:t>
            </w:r>
          </w:p>
        </w:tc>
        <w:tc>
          <w:tcPr>
            <w:tcW w:w="1415" w:type="pct"/>
            <w:tcBorders>
              <w:top w:val="nil"/>
              <w:left w:val="nil"/>
              <w:bottom w:val="single" w:color="auto" w:sz="4" w:space="0"/>
              <w:right w:val="single" w:color="auto" w:sz="4" w:space="0"/>
            </w:tcBorders>
            <w:shd w:val="clear" w:color="auto" w:fill="auto"/>
            <w:vAlign w:val="center"/>
          </w:tcPr>
          <w:p w14:paraId="586ABFF1">
            <w:pPr>
              <w:widowControl/>
              <w:jc w:val="center"/>
              <w:rPr>
                <w:rFonts w:ascii="Times New Roman" w:hAnsi="Times New Roman" w:eastAsia="仿宋_GB2312"/>
                <w:szCs w:val="21"/>
              </w:rPr>
            </w:pPr>
            <w:r>
              <w:rPr>
                <w:rFonts w:ascii="Times New Roman" w:hAnsi="Times New Roman" w:eastAsia="仿宋_GB2312"/>
                <w:szCs w:val="21"/>
              </w:rPr>
              <w:t>QGWY(BC)202200104</w:t>
            </w:r>
          </w:p>
        </w:tc>
      </w:tr>
      <w:tr w14:paraId="7179679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DF20E05">
            <w:pPr>
              <w:widowControl/>
              <w:jc w:val="center"/>
              <w:rPr>
                <w:rFonts w:ascii="Times New Roman" w:hAnsi="Times New Roman" w:eastAsia="仿宋_GB2312"/>
                <w:szCs w:val="21"/>
              </w:rPr>
            </w:pPr>
            <w:r>
              <w:rPr>
                <w:rFonts w:ascii="Times New Roman" w:hAnsi="Times New Roman" w:eastAsia="仿宋_GB2312"/>
                <w:szCs w:val="21"/>
              </w:rPr>
              <w:t>105</w:t>
            </w:r>
          </w:p>
        </w:tc>
        <w:tc>
          <w:tcPr>
            <w:tcW w:w="683" w:type="pct"/>
            <w:tcBorders>
              <w:top w:val="nil"/>
              <w:left w:val="nil"/>
              <w:bottom w:val="single" w:color="auto" w:sz="4" w:space="0"/>
              <w:right w:val="single" w:color="auto" w:sz="4" w:space="0"/>
            </w:tcBorders>
            <w:shd w:val="clear" w:color="auto" w:fill="auto"/>
            <w:vAlign w:val="center"/>
          </w:tcPr>
          <w:p w14:paraId="4A10D831">
            <w:pPr>
              <w:widowControl/>
              <w:jc w:val="center"/>
              <w:rPr>
                <w:rFonts w:ascii="Times New Roman" w:hAnsi="Times New Roman" w:eastAsia="仿宋_GB2312"/>
                <w:szCs w:val="21"/>
              </w:rPr>
            </w:pPr>
            <w:r>
              <w:rPr>
                <w:rFonts w:ascii="Times New Roman" w:hAnsi="Times New Roman" w:eastAsia="仿宋_GB2312"/>
                <w:szCs w:val="21"/>
              </w:rPr>
              <w:t>王擎运</w:t>
            </w:r>
          </w:p>
        </w:tc>
        <w:tc>
          <w:tcPr>
            <w:tcW w:w="2478" w:type="pct"/>
            <w:tcBorders>
              <w:top w:val="nil"/>
              <w:left w:val="nil"/>
              <w:bottom w:val="single" w:color="auto" w:sz="4" w:space="0"/>
              <w:right w:val="single" w:color="auto" w:sz="4" w:space="0"/>
            </w:tcBorders>
            <w:shd w:val="clear" w:color="auto" w:fill="auto"/>
            <w:vAlign w:val="center"/>
          </w:tcPr>
          <w:p w14:paraId="0342ABBE">
            <w:pPr>
              <w:widowControl/>
              <w:jc w:val="center"/>
              <w:rPr>
                <w:rFonts w:ascii="Times New Roman" w:hAnsi="Times New Roman" w:eastAsia="仿宋_GB2312"/>
                <w:szCs w:val="21"/>
              </w:rPr>
            </w:pPr>
            <w:r>
              <w:rPr>
                <w:rFonts w:ascii="Times New Roman" w:hAnsi="Times New Roman" w:eastAsia="仿宋_GB2312"/>
                <w:szCs w:val="21"/>
              </w:rPr>
              <w:t>安徽农业大学</w:t>
            </w:r>
          </w:p>
        </w:tc>
        <w:tc>
          <w:tcPr>
            <w:tcW w:w="1415" w:type="pct"/>
            <w:tcBorders>
              <w:top w:val="nil"/>
              <w:left w:val="nil"/>
              <w:bottom w:val="single" w:color="auto" w:sz="4" w:space="0"/>
              <w:right w:val="single" w:color="auto" w:sz="4" w:space="0"/>
            </w:tcBorders>
            <w:shd w:val="clear" w:color="auto" w:fill="auto"/>
            <w:vAlign w:val="center"/>
          </w:tcPr>
          <w:p w14:paraId="2FC346A1">
            <w:pPr>
              <w:widowControl/>
              <w:jc w:val="center"/>
              <w:rPr>
                <w:rFonts w:ascii="Times New Roman" w:hAnsi="Times New Roman" w:eastAsia="仿宋_GB2312"/>
                <w:szCs w:val="21"/>
              </w:rPr>
            </w:pPr>
            <w:r>
              <w:rPr>
                <w:rFonts w:ascii="Times New Roman" w:hAnsi="Times New Roman" w:eastAsia="仿宋_GB2312"/>
                <w:szCs w:val="21"/>
              </w:rPr>
              <w:t>QGWY(BC)202200105</w:t>
            </w:r>
          </w:p>
        </w:tc>
      </w:tr>
      <w:tr w14:paraId="72A7344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987887C">
            <w:pPr>
              <w:widowControl/>
              <w:jc w:val="center"/>
              <w:rPr>
                <w:rFonts w:ascii="Times New Roman" w:hAnsi="Times New Roman" w:eastAsia="仿宋_GB2312"/>
                <w:szCs w:val="21"/>
              </w:rPr>
            </w:pPr>
            <w:r>
              <w:rPr>
                <w:rFonts w:ascii="Times New Roman" w:hAnsi="Times New Roman" w:eastAsia="仿宋_GB2312"/>
                <w:szCs w:val="21"/>
              </w:rPr>
              <w:t>106</w:t>
            </w:r>
          </w:p>
        </w:tc>
        <w:tc>
          <w:tcPr>
            <w:tcW w:w="683" w:type="pct"/>
            <w:tcBorders>
              <w:top w:val="nil"/>
              <w:left w:val="nil"/>
              <w:bottom w:val="single" w:color="auto" w:sz="4" w:space="0"/>
              <w:right w:val="single" w:color="auto" w:sz="4" w:space="0"/>
            </w:tcBorders>
            <w:shd w:val="clear" w:color="auto" w:fill="auto"/>
            <w:vAlign w:val="center"/>
          </w:tcPr>
          <w:p w14:paraId="3F8BD04B">
            <w:pPr>
              <w:widowControl/>
              <w:jc w:val="center"/>
              <w:rPr>
                <w:rFonts w:ascii="Times New Roman" w:hAnsi="Times New Roman" w:eastAsia="仿宋_GB2312"/>
                <w:szCs w:val="21"/>
              </w:rPr>
            </w:pPr>
            <w:r>
              <w:rPr>
                <w:rFonts w:ascii="Times New Roman" w:hAnsi="Times New Roman" w:eastAsia="仿宋_GB2312"/>
                <w:szCs w:val="21"/>
              </w:rPr>
              <w:t>刘海涛</w:t>
            </w:r>
          </w:p>
        </w:tc>
        <w:tc>
          <w:tcPr>
            <w:tcW w:w="2478" w:type="pct"/>
            <w:tcBorders>
              <w:top w:val="nil"/>
              <w:left w:val="nil"/>
              <w:bottom w:val="single" w:color="auto" w:sz="4" w:space="0"/>
              <w:right w:val="single" w:color="auto" w:sz="4" w:space="0"/>
            </w:tcBorders>
            <w:shd w:val="clear" w:color="auto" w:fill="auto"/>
            <w:vAlign w:val="center"/>
          </w:tcPr>
          <w:p w14:paraId="71C29F84">
            <w:pPr>
              <w:widowControl/>
              <w:jc w:val="center"/>
              <w:rPr>
                <w:rFonts w:ascii="Times New Roman" w:hAnsi="Times New Roman" w:eastAsia="仿宋_GB2312"/>
                <w:szCs w:val="21"/>
              </w:rPr>
            </w:pPr>
            <w:r>
              <w:rPr>
                <w:rFonts w:ascii="Times New Roman" w:hAnsi="Times New Roman" w:eastAsia="仿宋_GB2312"/>
                <w:szCs w:val="21"/>
              </w:rPr>
              <w:t>四川省农业科学院农业资源与环境研究所</w:t>
            </w:r>
          </w:p>
        </w:tc>
        <w:tc>
          <w:tcPr>
            <w:tcW w:w="1415" w:type="pct"/>
            <w:tcBorders>
              <w:top w:val="nil"/>
              <w:left w:val="nil"/>
              <w:bottom w:val="single" w:color="auto" w:sz="4" w:space="0"/>
              <w:right w:val="single" w:color="auto" w:sz="4" w:space="0"/>
            </w:tcBorders>
            <w:shd w:val="clear" w:color="auto" w:fill="auto"/>
            <w:vAlign w:val="center"/>
          </w:tcPr>
          <w:p w14:paraId="526E75BA">
            <w:pPr>
              <w:widowControl/>
              <w:jc w:val="center"/>
              <w:rPr>
                <w:rFonts w:ascii="Times New Roman" w:hAnsi="Times New Roman" w:eastAsia="仿宋_GB2312"/>
                <w:szCs w:val="21"/>
              </w:rPr>
            </w:pPr>
            <w:r>
              <w:rPr>
                <w:rFonts w:ascii="Times New Roman" w:hAnsi="Times New Roman" w:eastAsia="仿宋_GB2312"/>
                <w:szCs w:val="21"/>
              </w:rPr>
              <w:t>QGWY(BC)202200106</w:t>
            </w:r>
          </w:p>
        </w:tc>
      </w:tr>
      <w:tr w14:paraId="7CAEB5E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38CEA6D">
            <w:pPr>
              <w:widowControl/>
              <w:jc w:val="center"/>
              <w:rPr>
                <w:rFonts w:ascii="Times New Roman" w:hAnsi="Times New Roman" w:eastAsia="仿宋_GB2312"/>
                <w:szCs w:val="21"/>
              </w:rPr>
            </w:pPr>
            <w:r>
              <w:rPr>
                <w:rFonts w:ascii="Times New Roman" w:hAnsi="Times New Roman" w:eastAsia="仿宋_GB2312"/>
                <w:szCs w:val="21"/>
              </w:rPr>
              <w:t>107</w:t>
            </w:r>
          </w:p>
        </w:tc>
        <w:tc>
          <w:tcPr>
            <w:tcW w:w="683" w:type="pct"/>
            <w:tcBorders>
              <w:top w:val="nil"/>
              <w:left w:val="nil"/>
              <w:bottom w:val="single" w:color="auto" w:sz="4" w:space="0"/>
              <w:right w:val="single" w:color="auto" w:sz="4" w:space="0"/>
            </w:tcBorders>
            <w:shd w:val="clear" w:color="auto" w:fill="auto"/>
            <w:vAlign w:val="center"/>
          </w:tcPr>
          <w:p w14:paraId="200A0348">
            <w:pPr>
              <w:widowControl/>
              <w:jc w:val="center"/>
              <w:rPr>
                <w:rFonts w:ascii="Times New Roman" w:hAnsi="Times New Roman" w:eastAsia="仿宋_GB2312"/>
                <w:szCs w:val="21"/>
              </w:rPr>
            </w:pPr>
            <w:r>
              <w:rPr>
                <w:rFonts w:ascii="Times New Roman" w:hAnsi="Times New Roman" w:eastAsia="仿宋_GB2312"/>
                <w:szCs w:val="21"/>
              </w:rPr>
              <w:t>胡峥</w:t>
            </w:r>
          </w:p>
        </w:tc>
        <w:tc>
          <w:tcPr>
            <w:tcW w:w="2478" w:type="pct"/>
            <w:tcBorders>
              <w:top w:val="nil"/>
              <w:left w:val="nil"/>
              <w:bottom w:val="single" w:color="auto" w:sz="4" w:space="0"/>
              <w:right w:val="single" w:color="auto" w:sz="4" w:space="0"/>
            </w:tcBorders>
            <w:shd w:val="clear" w:color="auto" w:fill="auto"/>
            <w:vAlign w:val="center"/>
          </w:tcPr>
          <w:p w14:paraId="3B2CB706">
            <w:pPr>
              <w:widowControl/>
              <w:jc w:val="center"/>
              <w:rPr>
                <w:rFonts w:ascii="Times New Roman" w:hAnsi="Times New Roman" w:eastAsia="仿宋_GB2312"/>
                <w:szCs w:val="21"/>
              </w:rPr>
            </w:pPr>
            <w:r>
              <w:rPr>
                <w:rFonts w:ascii="Times New Roman" w:hAnsi="Times New Roman" w:eastAsia="仿宋_GB2312"/>
                <w:szCs w:val="21"/>
              </w:rPr>
              <w:t>华南农业大学</w:t>
            </w:r>
          </w:p>
        </w:tc>
        <w:tc>
          <w:tcPr>
            <w:tcW w:w="1415" w:type="pct"/>
            <w:tcBorders>
              <w:top w:val="nil"/>
              <w:left w:val="nil"/>
              <w:bottom w:val="single" w:color="auto" w:sz="4" w:space="0"/>
              <w:right w:val="single" w:color="auto" w:sz="4" w:space="0"/>
            </w:tcBorders>
            <w:shd w:val="clear" w:color="auto" w:fill="auto"/>
            <w:vAlign w:val="center"/>
          </w:tcPr>
          <w:p w14:paraId="3D76412A">
            <w:pPr>
              <w:widowControl/>
              <w:jc w:val="center"/>
              <w:rPr>
                <w:rFonts w:ascii="Times New Roman" w:hAnsi="Times New Roman" w:eastAsia="仿宋_GB2312"/>
                <w:szCs w:val="21"/>
              </w:rPr>
            </w:pPr>
            <w:r>
              <w:rPr>
                <w:rFonts w:ascii="Times New Roman" w:hAnsi="Times New Roman" w:eastAsia="仿宋_GB2312"/>
                <w:szCs w:val="21"/>
              </w:rPr>
              <w:t>QGWY(BC)202200107</w:t>
            </w:r>
          </w:p>
        </w:tc>
      </w:tr>
      <w:tr w14:paraId="51DDB89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5847FD5">
            <w:pPr>
              <w:widowControl/>
              <w:jc w:val="center"/>
              <w:rPr>
                <w:rFonts w:ascii="Times New Roman" w:hAnsi="Times New Roman" w:eastAsia="仿宋_GB2312"/>
                <w:szCs w:val="21"/>
              </w:rPr>
            </w:pPr>
            <w:r>
              <w:rPr>
                <w:rFonts w:ascii="Times New Roman" w:hAnsi="Times New Roman" w:eastAsia="仿宋_GB2312"/>
                <w:szCs w:val="21"/>
              </w:rPr>
              <w:t>108</w:t>
            </w:r>
          </w:p>
        </w:tc>
        <w:tc>
          <w:tcPr>
            <w:tcW w:w="683" w:type="pct"/>
            <w:tcBorders>
              <w:top w:val="nil"/>
              <w:left w:val="nil"/>
              <w:bottom w:val="single" w:color="auto" w:sz="4" w:space="0"/>
              <w:right w:val="single" w:color="auto" w:sz="4" w:space="0"/>
            </w:tcBorders>
            <w:shd w:val="clear" w:color="auto" w:fill="auto"/>
            <w:vAlign w:val="center"/>
          </w:tcPr>
          <w:p w14:paraId="5728FB66">
            <w:pPr>
              <w:widowControl/>
              <w:jc w:val="center"/>
              <w:rPr>
                <w:rFonts w:ascii="Times New Roman" w:hAnsi="Times New Roman" w:eastAsia="仿宋_GB2312"/>
                <w:szCs w:val="21"/>
              </w:rPr>
            </w:pPr>
            <w:r>
              <w:rPr>
                <w:rFonts w:ascii="Times New Roman" w:hAnsi="Times New Roman" w:eastAsia="仿宋_GB2312"/>
                <w:szCs w:val="21"/>
              </w:rPr>
              <w:t>高丙飞</w:t>
            </w:r>
          </w:p>
        </w:tc>
        <w:tc>
          <w:tcPr>
            <w:tcW w:w="2478" w:type="pct"/>
            <w:tcBorders>
              <w:top w:val="nil"/>
              <w:left w:val="nil"/>
              <w:bottom w:val="single" w:color="auto" w:sz="4" w:space="0"/>
              <w:right w:val="single" w:color="auto" w:sz="4" w:space="0"/>
            </w:tcBorders>
            <w:shd w:val="clear" w:color="auto" w:fill="auto"/>
            <w:vAlign w:val="center"/>
          </w:tcPr>
          <w:p w14:paraId="5A415CE8">
            <w:pPr>
              <w:widowControl/>
              <w:jc w:val="center"/>
              <w:rPr>
                <w:rFonts w:ascii="Times New Roman" w:hAnsi="Times New Roman" w:eastAsia="仿宋_GB2312"/>
                <w:szCs w:val="21"/>
              </w:rPr>
            </w:pPr>
            <w:r>
              <w:rPr>
                <w:rFonts w:ascii="Times New Roman" w:hAnsi="Times New Roman" w:eastAsia="仿宋_GB2312"/>
                <w:szCs w:val="21"/>
              </w:rPr>
              <w:t>江苏省地质调查研究院</w:t>
            </w:r>
          </w:p>
        </w:tc>
        <w:tc>
          <w:tcPr>
            <w:tcW w:w="1415" w:type="pct"/>
            <w:tcBorders>
              <w:top w:val="nil"/>
              <w:left w:val="nil"/>
              <w:bottom w:val="single" w:color="auto" w:sz="4" w:space="0"/>
              <w:right w:val="single" w:color="auto" w:sz="4" w:space="0"/>
            </w:tcBorders>
            <w:shd w:val="clear" w:color="auto" w:fill="auto"/>
            <w:vAlign w:val="center"/>
          </w:tcPr>
          <w:p w14:paraId="18961CDB">
            <w:pPr>
              <w:widowControl/>
              <w:jc w:val="center"/>
              <w:rPr>
                <w:rFonts w:ascii="Times New Roman" w:hAnsi="Times New Roman" w:eastAsia="仿宋_GB2312"/>
                <w:szCs w:val="21"/>
              </w:rPr>
            </w:pPr>
            <w:r>
              <w:rPr>
                <w:rFonts w:ascii="Times New Roman" w:hAnsi="Times New Roman" w:eastAsia="仿宋_GB2312"/>
                <w:szCs w:val="21"/>
              </w:rPr>
              <w:t>QGWY(BC)202200108</w:t>
            </w:r>
          </w:p>
        </w:tc>
      </w:tr>
      <w:tr w14:paraId="2311DBE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1FFCAE1">
            <w:pPr>
              <w:widowControl/>
              <w:jc w:val="center"/>
              <w:rPr>
                <w:rFonts w:ascii="Times New Roman" w:hAnsi="Times New Roman" w:eastAsia="仿宋_GB2312"/>
                <w:szCs w:val="21"/>
              </w:rPr>
            </w:pPr>
            <w:r>
              <w:rPr>
                <w:rFonts w:ascii="Times New Roman" w:hAnsi="Times New Roman" w:eastAsia="仿宋_GB2312"/>
                <w:szCs w:val="21"/>
              </w:rPr>
              <w:t>109</w:t>
            </w:r>
          </w:p>
        </w:tc>
        <w:tc>
          <w:tcPr>
            <w:tcW w:w="683" w:type="pct"/>
            <w:tcBorders>
              <w:top w:val="nil"/>
              <w:left w:val="nil"/>
              <w:bottom w:val="single" w:color="auto" w:sz="4" w:space="0"/>
              <w:right w:val="single" w:color="auto" w:sz="4" w:space="0"/>
            </w:tcBorders>
            <w:shd w:val="clear" w:color="auto" w:fill="auto"/>
            <w:vAlign w:val="center"/>
          </w:tcPr>
          <w:p w14:paraId="0D16F8E7">
            <w:pPr>
              <w:widowControl/>
              <w:jc w:val="center"/>
              <w:rPr>
                <w:rFonts w:ascii="Times New Roman" w:hAnsi="Times New Roman" w:eastAsia="仿宋_GB2312"/>
                <w:szCs w:val="21"/>
              </w:rPr>
            </w:pPr>
            <w:r>
              <w:rPr>
                <w:rFonts w:ascii="Times New Roman" w:hAnsi="Times New Roman" w:eastAsia="仿宋_GB2312"/>
                <w:szCs w:val="21"/>
              </w:rPr>
              <w:t>邓南荣</w:t>
            </w:r>
          </w:p>
        </w:tc>
        <w:tc>
          <w:tcPr>
            <w:tcW w:w="2478" w:type="pct"/>
            <w:tcBorders>
              <w:top w:val="nil"/>
              <w:left w:val="nil"/>
              <w:bottom w:val="single" w:color="auto" w:sz="4" w:space="0"/>
              <w:right w:val="single" w:color="auto" w:sz="4" w:space="0"/>
            </w:tcBorders>
            <w:shd w:val="clear" w:color="auto" w:fill="auto"/>
            <w:vAlign w:val="center"/>
          </w:tcPr>
          <w:p w14:paraId="45575D41">
            <w:pPr>
              <w:widowControl/>
              <w:jc w:val="center"/>
              <w:rPr>
                <w:rFonts w:ascii="Times New Roman" w:hAnsi="Times New Roman" w:eastAsia="仿宋_GB2312"/>
                <w:spacing w:val="-4"/>
                <w:szCs w:val="21"/>
              </w:rPr>
            </w:pPr>
            <w:r>
              <w:rPr>
                <w:rFonts w:ascii="Times New Roman" w:hAnsi="Times New Roman" w:eastAsia="仿宋_GB2312"/>
                <w:szCs w:val="21"/>
              </w:rPr>
              <w:t>广东省科学院生态环境与土壤研究所</w:t>
            </w:r>
          </w:p>
        </w:tc>
        <w:tc>
          <w:tcPr>
            <w:tcW w:w="1415" w:type="pct"/>
            <w:tcBorders>
              <w:top w:val="nil"/>
              <w:left w:val="nil"/>
              <w:bottom w:val="single" w:color="auto" w:sz="4" w:space="0"/>
              <w:right w:val="single" w:color="auto" w:sz="4" w:space="0"/>
            </w:tcBorders>
            <w:shd w:val="clear" w:color="auto" w:fill="auto"/>
            <w:vAlign w:val="center"/>
          </w:tcPr>
          <w:p w14:paraId="43A16E50">
            <w:pPr>
              <w:widowControl/>
              <w:jc w:val="center"/>
              <w:rPr>
                <w:rFonts w:ascii="Times New Roman" w:hAnsi="Times New Roman" w:eastAsia="仿宋_GB2312"/>
                <w:szCs w:val="21"/>
              </w:rPr>
            </w:pPr>
            <w:r>
              <w:rPr>
                <w:rFonts w:ascii="Times New Roman" w:hAnsi="Times New Roman" w:eastAsia="仿宋_GB2312"/>
                <w:szCs w:val="21"/>
              </w:rPr>
              <w:t>QGWY(BC)202200109</w:t>
            </w:r>
          </w:p>
        </w:tc>
      </w:tr>
      <w:tr w14:paraId="517CFA0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F2D71B9">
            <w:pPr>
              <w:widowControl/>
              <w:jc w:val="center"/>
              <w:rPr>
                <w:rFonts w:ascii="Times New Roman" w:hAnsi="Times New Roman" w:eastAsia="仿宋_GB2312"/>
                <w:szCs w:val="21"/>
              </w:rPr>
            </w:pPr>
            <w:r>
              <w:rPr>
                <w:rFonts w:ascii="Times New Roman" w:hAnsi="Times New Roman" w:eastAsia="仿宋_GB2312"/>
                <w:szCs w:val="21"/>
              </w:rPr>
              <w:t>110</w:t>
            </w:r>
          </w:p>
        </w:tc>
        <w:tc>
          <w:tcPr>
            <w:tcW w:w="683" w:type="pct"/>
            <w:tcBorders>
              <w:top w:val="nil"/>
              <w:left w:val="nil"/>
              <w:bottom w:val="single" w:color="auto" w:sz="4" w:space="0"/>
              <w:right w:val="single" w:color="auto" w:sz="4" w:space="0"/>
            </w:tcBorders>
            <w:shd w:val="clear" w:color="auto" w:fill="auto"/>
            <w:vAlign w:val="center"/>
          </w:tcPr>
          <w:p w14:paraId="0D70B362">
            <w:pPr>
              <w:widowControl/>
              <w:jc w:val="center"/>
              <w:rPr>
                <w:rFonts w:ascii="Times New Roman" w:hAnsi="Times New Roman" w:eastAsia="仿宋_GB2312"/>
                <w:szCs w:val="21"/>
              </w:rPr>
            </w:pPr>
            <w:r>
              <w:rPr>
                <w:rFonts w:ascii="Times New Roman" w:hAnsi="Times New Roman" w:eastAsia="仿宋_GB2312"/>
                <w:szCs w:val="21"/>
              </w:rPr>
              <w:t>王刚</w:t>
            </w:r>
          </w:p>
        </w:tc>
        <w:tc>
          <w:tcPr>
            <w:tcW w:w="2478" w:type="pct"/>
            <w:tcBorders>
              <w:top w:val="nil"/>
              <w:left w:val="nil"/>
              <w:bottom w:val="single" w:color="auto" w:sz="4" w:space="0"/>
              <w:right w:val="single" w:color="auto" w:sz="4" w:space="0"/>
            </w:tcBorders>
            <w:shd w:val="clear" w:color="auto" w:fill="auto"/>
            <w:vAlign w:val="center"/>
          </w:tcPr>
          <w:p w14:paraId="379E5CBE">
            <w:pPr>
              <w:widowControl/>
              <w:jc w:val="center"/>
              <w:rPr>
                <w:rFonts w:ascii="Times New Roman" w:hAnsi="Times New Roman" w:eastAsia="仿宋_GB2312"/>
                <w:szCs w:val="21"/>
              </w:rPr>
            </w:pPr>
            <w:r>
              <w:rPr>
                <w:rFonts w:ascii="Times New Roman" w:hAnsi="Times New Roman" w:eastAsia="仿宋_GB2312"/>
                <w:szCs w:val="21"/>
              </w:rPr>
              <w:t>青岛市勘察测绘研究院</w:t>
            </w:r>
          </w:p>
        </w:tc>
        <w:tc>
          <w:tcPr>
            <w:tcW w:w="1415" w:type="pct"/>
            <w:tcBorders>
              <w:top w:val="nil"/>
              <w:left w:val="nil"/>
              <w:bottom w:val="single" w:color="auto" w:sz="4" w:space="0"/>
              <w:right w:val="single" w:color="auto" w:sz="4" w:space="0"/>
            </w:tcBorders>
            <w:shd w:val="clear" w:color="auto" w:fill="auto"/>
            <w:vAlign w:val="center"/>
          </w:tcPr>
          <w:p w14:paraId="5158A9F5">
            <w:pPr>
              <w:widowControl/>
              <w:jc w:val="center"/>
              <w:rPr>
                <w:rFonts w:ascii="Times New Roman" w:hAnsi="Times New Roman" w:eastAsia="仿宋_GB2312"/>
                <w:szCs w:val="21"/>
              </w:rPr>
            </w:pPr>
            <w:r>
              <w:rPr>
                <w:rFonts w:ascii="Times New Roman" w:hAnsi="Times New Roman" w:eastAsia="仿宋_GB2312"/>
                <w:szCs w:val="21"/>
              </w:rPr>
              <w:t>QGWY(BC)202200110</w:t>
            </w:r>
          </w:p>
        </w:tc>
      </w:tr>
      <w:tr w14:paraId="59C4D0BC">
        <w:tblPrEx>
          <w:tblCellMar>
            <w:top w:w="0" w:type="dxa"/>
            <w:left w:w="108" w:type="dxa"/>
            <w:bottom w:w="0" w:type="dxa"/>
            <w:right w:w="108" w:type="dxa"/>
          </w:tblCellMar>
        </w:tblPrEx>
        <w:trPr>
          <w:trHeight w:val="519"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29129E6">
            <w:pPr>
              <w:widowControl/>
              <w:jc w:val="center"/>
              <w:rPr>
                <w:rFonts w:ascii="Times New Roman" w:hAnsi="Times New Roman" w:eastAsia="仿宋_GB2312"/>
                <w:szCs w:val="21"/>
              </w:rPr>
            </w:pPr>
            <w:r>
              <w:rPr>
                <w:rFonts w:ascii="Times New Roman" w:hAnsi="Times New Roman" w:eastAsia="仿宋_GB2312"/>
                <w:szCs w:val="21"/>
              </w:rPr>
              <w:t>111</w:t>
            </w:r>
          </w:p>
        </w:tc>
        <w:tc>
          <w:tcPr>
            <w:tcW w:w="683" w:type="pct"/>
            <w:tcBorders>
              <w:top w:val="nil"/>
              <w:left w:val="nil"/>
              <w:bottom w:val="single" w:color="auto" w:sz="4" w:space="0"/>
              <w:right w:val="single" w:color="auto" w:sz="4" w:space="0"/>
            </w:tcBorders>
            <w:shd w:val="clear" w:color="auto" w:fill="auto"/>
            <w:vAlign w:val="center"/>
          </w:tcPr>
          <w:p w14:paraId="56013558">
            <w:pPr>
              <w:widowControl/>
              <w:jc w:val="center"/>
              <w:rPr>
                <w:rFonts w:ascii="Times New Roman" w:hAnsi="Times New Roman" w:eastAsia="仿宋_GB2312"/>
                <w:szCs w:val="21"/>
              </w:rPr>
            </w:pPr>
            <w:r>
              <w:rPr>
                <w:rFonts w:ascii="Times New Roman" w:hAnsi="Times New Roman" w:eastAsia="仿宋_GB2312"/>
                <w:szCs w:val="21"/>
              </w:rPr>
              <w:t>范哲</w:t>
            </w:r>
          </w:p>
        </w:tc>
        <w:tc>
          <w:tcPr>
            <w:tcW w:w="2478" w:type="pct"/>
            <w:tcBorders>
              <w:top w:val="nil"/>
              <w:left w:val="nil"/>
              <w:bottom w:val="single" w:color="auto" w:sz="4" w:space="0"/>
              <w:right w:val="single" w:color="auto" w:sz="4" w:space="0"/>
            </w:tcBorders>
            <w:shd w:val="clear" w:color="auto" w:fill="auto"/>
            <w:vAlign w:val="center"/>
          </w:tcPr>
          <w:p w14:paraId="0768542D">
            <w:pPr>
              <w:widowControl/>
              <w:jc w:val="center"/>
              <w:rPr>
                <w:rFonts w:ascii="Times New Roman" w:hAnsi="Times New Roman" w:eastAsia="仿宋_GB2312"/>
                <w:spacing w:val="-4"/>
                <w:szCs w:val="21"/>
              </w:rPr>
            </w:pPr>
            <w:r>
              <w:rPr>
                <w:rFonts w:ascii="Times New Roman" w:hAnsi="Times New Roman" w:eastAsia="仿宋_GB2312"/>
                <w:szCs w:val="21"/>
              </w:rPr>
              <w:t>浙江省工程勘察设计院集团有限公司</w:t>
            </w:r>
          </w:p>
        </w:tc>
        <w:tc>
          <w:tcPr>
            <w:tcW w:w="1415" w:type="pct"/>
            <w:tcBorders>
              <w:top w:val="nil"/>
              <w:left w:val="nil"/>
              <w:bottom w:val="single" w:color="auto" w:sz="4" w:space="0"/>
              <w:right w:val="single" w:color="auto" w:sz="4" w:space="0"/>
            </w:tcBorders>
            <w:shd w:val="clear" w:color="auto" w:fill="auto"/>
            <w:vAlign w:val="center"/>
          </w:tcPr>
          <w:p w14:paraId="487208B5">
            <w:pPr>
              <w:widowControl/>
              <w:jc w:val="center"/>
              <w:rPr>
                <w:rFonts w:ascii="Times New Roman" w:hAnsi="Times New Roman" w:eastAsia="仿宋_GB2312"/>
                <w:szCs w:val="21"/>
              </w:rPr>
            </w:pPr>
            <w:r>
              <w:rPr>
                <w:rFonts w:ascii="Times New Roman" w:hAnsi="Times New Roman" w:eastAsia="仿宋_GB2312"/>
                <w:szCs w:val="21"/>
              </w:rPr>
              <w:t>QGWY(BC)202200111</w:t>
            </w:r>
          </w:p>
        </w:tc>
      </w:tr>
      <w:tr w14:paraId="59BBA0C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E8892FD">
            <w:pPr>
              <w:widowControl/>
              <w:jc w:val="center"/>
              <w:rPr>
                <w:rFonts w:ascii="Times New Roman" w:hAnsi="Times New Roman" w:eastAsia="仿宋_GB2312"/>
                <w:szCs w:val="21"/>
              </w:rPr>
            </w:pPr>
            <w:r>
              <w:rPr>
                <w:rFonts w:ascii="Times New Roman" w:hAnsi="Times New Roman" w:eastAsia="仿宋_GB2312"/>
                <w:szCs w:val="21"/>
              </w:rPr>
              <w:t>112</w:t>
            </w:r>
          </w:p>
        </w:tc>
        <w:tc>
          <w:tcPr>
            <w:tcW w:w="683" w:type="pct"/>
            <w:tcBorders>
              <w:top w:val="nil"/>
              <w:left w:val="nil"/>
              <w:bottom w:val="single" w:color="auto" w:sz="4" w:space="0"/>
              <w:right w:val="single" w:color="auto" w:sz="4" w:space="0"/>
            </w:tcBorders>
            <w:shd w:val="clear" w:color="auto" w:fill="auto"/>
            <w:vAlign w:val="center"/>
          </w:tcPr>
          <w:p w14:paraId="087BD3D2">
            <w:pPr>
              <w:widowControl/>
              <w:jc w:val="center"/>
              <w:rPr>
                <w:rFonts w:ascii="Times New Roman" w:hAnsi="Times New Roman" w:eastAsia="仿宋_GB2312"/>
                <w:szCs w:val="21"/>
              </w:rPr>
            </w:pPr>
            <w:r>
              <w:rPr>
                <w:rFonts w:ascii="Times New Roman" w:hAnsi="Times New Roman" w:eastAsia="仿宋_GB2312"/>
                <w:szCs w:val="21"/>
              </w:rPr>
              <w:t>胡起生</w:t>
            </w:r>
          </w:p>
        </w:tc>
        <w:tc>
          <w:tcPr>
            <w:tcW w:w="2478" w:type="pct"/>
            <w:tcBorders>
              <w:top w:val="nil"/>
              <w:left w:val="nil"/>
              <w:bottom w:val="single" w:color="auto" w:sz="4" w:space="0"/>
              <w:right w:val="single" w:color="auto" w:sz="4" w:space="0"/>
            </w:tcBorders>
            <w:shd w:val="clear" w:color="auto" w:fill="auto"/>
            <w:vAlign w:val="center"/>
          </w:tcPr>
          <w:p w14:paraId="1179E5F3">
            <w:pPr>
              <w:widowControl/>
              <w:jc w:val="center"/>
              <w:rPr>
                <w:rFonts w:ascii="Times New Roman" w:hAnsi="Times New Roman" w:eastAsia="仿宋_GB2312"/>
                <w:szCs w:val="21"/>
              </w:rPr>
            </w:pPr>
            <w:r>
              <w:rPr>
                <w:rFonts w:ascii="Times New Roman" w:hAnsi="Times New Roman" w:eastAsia="仿宋_GB2312"/>
                <w:szCs w:val="21"/>
              </w:rPr>
              <w:t>湖北省地质调查院</w:t>
            </w:r>
          </w:p>
        </w:tc>
        <w:tc>
          <w:tcPr>
            <w:tcW w:w="1415" w:type="pct"/>
            <w:tcBorders>
              <w:top w:val="nil"/>
              <w:left w:val="nil"/>
              <w:bottom w:val="single" w:color="auto" w:sz="4" w:space="0"/>
              <w:right w:val="single" w:color="auto" w:sz="4" w:space="0"/>
            </w:tcBorders>
            <w:shd w:val="clear" w:color="auto" w:fill="auto"/>
            <w:vAlign w:val="center"/>
          </w:tcPr>
          <w:p w14:paraId="0C7759C5">
            <w:pPr>
              <w:widowControl/>
              <w:jc w:val="center"/>
              <w:rPr>
                <w:rFonts w:ascii="Times New Roman" w:hAnsi="Times New Roman" w:eastAsia="仿宋_GB2312"/>
                <w:szCs w:val="21"/>
              </w:rPr>
            </w:pPr>
            <w:r>
              <w:rPr>
                <w:rFonts w:ascii="Times New Roman" w:hAnsi="Times New Roman" w:eastAsia="仿宋_GB2312"/>
                <w:szCs w:val="21"/>
              </w:rPr>
              <w:t>QGWY(BC)202200112</w:t>
            </w:r>
          </w:p>
        </w:tc>
      </w:tr>
      <w:tr w14:paraId="36A5DFE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E13AD57">
            <w:pPr>
              <w:widowControl/>
              <w:jc w:val="center"/>
              <w:rPr>
                <w:rFonts w:ascii="Times New Roman" w:hAnsi="Times New Roman" w:eastAsia="仿宋_GB2312"/>
                <w:szCs w:val="21"/>
              </w:rPr>
            </w:pPr>
            <w:r>
              <w:rPr>
                <w:rFonts w:ascii="Times New Roman" w:hAnsi="Times New Roman" w:eastAsia="仿宋_GB2312"/>
                <w:szCs w:val="21"/>
              </w:rPr>
              <w:t>113</w:t>
            </w:r>
          </w:p>
        </w:tc>
        <w:tc>
          <w:tcPr>
            <w:tcW w:w="683" w:type="pct"/>
            <w:tcBorders>
              <w:top w:val="nil"/>
              <w:left w:val="nil"/>
              <w:bottom w:val="single" w:color="auto" w:sz="4" w:space="0"/>
              <w:right w:val="single" w:color="auto" w:sz="4" w:space="0"/>
            </w:tcBorders>
            <w:shd w:val="clear" w:color="auto" w:fill="auto"/>
            <w:vAlign w:val="center"/>
          </w:tcPr>
          <w:p w14:paraId="23ED9B2E">
            <w:pPr>
              <w:widowControl/>
              <w:jc w:val="center"/>
              <w:rPr>
                <w:rFonts w:ascii="Times New Roman" w:hAnsi="Times New Roman" w:eastAsia="仿宋_GB2312"/>
                <w:szCs w:val="21"/>
              </w:rPr>
            </w:pPr>
            <w:r>
              <w:rPr>
                <w:rFonts w:ascii="Times New Roman" w:hAnsi="Times New Roman" w:eastAsia="仿宋_GB2312"/>
                <w:szCs w:val="21"/>
              </w:rPr>
              <w:t>徐健健</w:t>
            </w:r>
          </w:p>
        </w:tc>
        <w:tc>
          <w:tcPr>
            <w:tcW w:w="2478" w:type="pct"/>
            <w:tcBorders>
              <w:top w:val="nil"/>
              <w:left w:val="nil"/>
              <w:bottom w:val="single" w:color="auto" w:sz="4" w:space="0"/>
              <w:right w:val="single" w:color="auto" w:sz="4" w:space="0"/>
            </w:tcBorders>
            <w:shd w:val="clear" w:color="auto" w:fill="auto"/>
            <w:vAlign w:val="center"/>
          </w:tcPr>
          <w:p w14:paraId="6D66EC81">
            <w:pPr>
              <w:widowControl/>
              <w:jc w:val="center"/>
              <w:rPr>
                <w:rFonts w:ascii="Times New Roman" w:hAnsi="Times New Roman" w:eastAsia="仿宋_GB2312"/>
                <w:szCs w:val="21"/>
              </w:rPr>
            </w:pPr>
            <w:r>
              <w:rPr>
                <w:rFonts w:ascii="Times New Roman" w:hAnsi="Times New Roman" w:eastAsia="仿宋_GB2312"/>
                <w:szCs w:val="21"/>
              </w:rPr>
              <w:t>浙江中一检测研究院股份有限公司</w:t>
            </w:r>
          </w:p>
        </w:tc>
        <w:tc>
          <w:tcPr>
            <w:tcW w:w="1415" w:type="pct"/>
            <w:tcBorders>
              <w:top w:val="nil"/>
              <w:left w:val="nil"/>
              <w:bottom w:val="single" w:color="auto" w:sz="4" w:space="0"/>
              <w:right w:val="single" w:color="auto" w:sz="4" w:space="0"/>
            </w:tcBorders>
            <w:shd w:val="clear" w:color="auto" w:fill="auto"/>
            <w:vAlign w:val="center"/>
          </w:tcPr>
          <w:p w14:paraId="208C04EE">
            <w:pPr>
              <w:widowControl/>
              <w:jc w:val="center"/>
              <w:rPr>
                <w:rFonts w:ascii="Times New Roman" w:hAnsi="Times New Roman" w:eastAsia="仿宋_GB2312"/>
                <w:szCs w:val="21"/>
              </w:rPr>
            </w:pPr>
            <w:r>
              <w:rPr>
                <w:rFonts w:ascii="Times New Roman" w:hAnsi="Times New Roman" w:eastAsia="仿宋_GB2312"/>
                <w:szCs w:val="21"/>
              </w:rPr>
              <w:t>QGWY(BC)202200113</w:t>
            </w:r>
          </w:p>
        </w:tc>
      </w:tr>
      <w:tr w14:paraId="76782CC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48A5DCF">
            <w:pPr>
              <w:widowControl/>
              <w:jc w:val="center"/>
              <w:rPr>
                <w:rFonts w:ascii="Times New Roman" w:hAnsi="Times New Roman" w:eastAsia="仿宋_GB2312"/>
                <w:szCs w:val="21"/>
              </w:rPr>
            </w:pPr>
            <w:r>
              <w:rPr>
                <w:rFonts w:ascii="Times New Roman" w:hAnsi="Times New Roman" w:eastAsia="仿宋_GB2312"/>
                <w:szCs w:val="21"/>
              </w:rPr>
              <w:t>114</w:t>
            </w:r>
          </w:p>
        </w:tc>
        <w:tc>
          <w:tcPr>
            <w:tcW w:w="683" w:type="pct"/>
            <w:tcBorders>
              <w:top w:val="nil"/>
              <w:left w:val="nil"/>
              <w:bottom w:val="single" w:color="auto" w:sz="4" w:space="0"/>
              <w:right w:val="single" w:color="auto" w:sz="4" w:space="0"/>
            </w:tcBorders>
            <w:shd w:val="clear" w:color="auto" w:fill="auto"/>
            <w:vAlign w:val="center"/>
          </w:tcPr>
          <w:p w14:paraId="1B3D81FA">
            <w:pPr>
              <w:widowControl/>
              <w:jc w:val="center"/>
              <w:rPr>
                <w:rFonts w:ascii="Times New Roman" w:hAnsi="Times New Roman" w:eastAsia="仿宋_GB2312"/>
                <w:szCs w:val="21"/>
              </w:rPr>
            </w:pPr>
            <w:r>
              <w:rPr>
                <w:rFonts w:ascii="Times New Roman" w:hAnsi="Times New Roman" w:eastAsia="仿宋_GB2312"/>
                <w:szCs w:val="21"/>
              </w:rPr>
              <w:t>杜国强</w:t>
            </w:r>
          </w:p>
        </w:tc>
        <w:tc>
          <w:tcPr>
            <w:tcW w:w="2478" w:type="pct"/>
            <w:tcBorders>
              <w:top w:val="nil"/>
              <w:left w:val="nil"/>
              <w:bottom w:val="single" w:color="auto" w:sz="4" w:space="0"/>
              <w:right w:val="single" w:color="auto" w:sz="4" w:space="0"/>
            </w:tcBorders>
            <w:shd w:val="clear" w:color="auto" w:fill="auto"/>
            <w:vAlign w:val="center"/>
          </w:tcPr>
          <w:p w14:paraId="21B01B01">
            <w:pPr>
              <w:widowControl/>
              <w:jc w:val="center"/>
              <w:rPr>
                <w:rFonts w:ascii="Times New Roman" w:hAnsi="Times New Roman" w:eastAsia="仿宋_GB2312"/>
                <w:szCs w:val="21"/>
              </w:rPr>
            </w:pPr>
            <w:r>
              <w:rPr>
                <w:rFonts w:ascii="Times New Roman" w:hAnsi="Times New Roman" w:eastAsia="仿宋_GB2312"/>
                <w:szCs w:val="21"/>
              </w:rPr>
              <w:t>安徽省地质调查院（安徽省地质科学研究所）</w:t>
            </w:r>
          </w:p>
        </w:tc>
        <w:tc>
          <w:tcPr>
            <w:tcW w:w="1415" w:type="pct"/>
            <w:tcBorders>
              <w:top w:val="nil"/>
              <w:left w:val="nil"/>
              <w:bottom w:val="single" w:color="auto" w:sz="4" w:space="0"/>
              <w:right w:val="single" w:color="auto" w:sz="4" w:space="0"/>
            </w:tcBorders>
            <w:shd w:val="clear" w:color="auto" w:fill="auto"/>
            <w:vAlign w:val="center"/>
          </w:tcPr>
          <w:p w14:paraId="7C08BE44">
            <w:pPr>
              <w:widowControl/>
              <w:jc w:val="center"/>
              <w:rPr>
                <w:rFonts w:ascii="Times New Roman" w:hAnsi="Times New Roman" w:eastAsia="仿宋_GB2312"/>
                <w:szCs w:val="21"/>
              </w:rPr>
            </w:pPr>
            <w:r>
              <w:rPr>
                <w:rFonts w:ascii="Times New Roman" w:hAnsi="Times New Roman" w:eastAsia="仿宋_GB2312"/>
                <w:szCs w:val="21"/>
              </w:rPr>
              <w:t>QGWY(BC)202200114</w:t>
            </w:r>
          </w:p>
        </w:tc>
      </w:tr>
      <w:tr w14:paraId="50517B7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B5B2569">
            <w:pPr>
              <w:widowControl/>
              <w:jc w:val="center"/>
              <w:rPr>
                <w:rFonts w:ascii="Times New Roman" w:hAnsi="Times New Roman" w:eastAsia="仿宋_GB2312"/>
                <w:szCs w:val="21"/>
              </w:rPr>
            </w:pPr>
            <w:r>
              <w:rPr>
                <w:rFonts w:ascii="Times New Roman" w:hAnsi="Times New Roman" w:eastAsia="仿宋_GB2312"/>
                <w:szCs w:val="21"/>
              </w:rPr>
              <w:t>115</w:t>
            </w:r>
          </w:p>
        </w:tc>
        <w:tc>
          <w:tcPr>
            <w:tcW w:w="683" w:type="pct"/>
            <w:tcBorders>
              <w:top w:val="nil"/>
              <w:left w:val="nil"/>
              <w:bottom w:val="single" w:color="auto" w:sz="4" w:space="0"/>
              <w:right w:val="single" w:color="auto" w:sz="4" w:space="0"/>
            </w:tcBorders>
            <w:shd w:val="clear" w:color="auto" w:fill="auto"/>
            <w:vAlign w:val="center"/>
          </w:tcPr>
          <w:p w14:paraId="72B719DD">
            <w:pPr>
              <w:widowControl/>
              <w:jc w:val="center"/>
              <w:rPr>
                <w:rFonts w:ascii="Times New Roman" w:hAnsi="Times New Roman" w:eastAsia="仿宋_GB2312"/>
                <w:szCs w:val="21"/>
              </w:rPr>
            </w:pPr>
            <w:r>
              <w:rPr>
                <w:rFonts w:ascii="Times New Roman" w:hAnsi="Times New Roman" w:eastAsia="仿宋_GB2312"/>
                <w:szCs w:val="21"/>
              </w:rPr>
              <w:t>刘丽</w:t>
            </w:r>
          </w:p>
        </w:tc>
        <w:tc>
          <w:tcPr>
            <w:tcW w:w="2478" w:type="pct"/>
            <w:tcBorders>
              <w:top w:val="nil"/>
              <w:left w:val="nil"/>
              <w:bottom w:val="single" w:color="auto" w:sz="4" w:space="0"/>
              <w:right w:val="single" w:color="auto" w:sz="4" w:space="0"/>
            </w:tcBorders>
            <w:shd w:val="clear" w:color="auto" w:fill="auto"/>
            <w:vAlign w:val="center"/>
          </w:tcPr>
          <w:p w14:paraId="756822B3">
            <w:pPr>
              <w:widowControl/>
              <w:jc w:val="center"/>
              <w:rPr>
                <w:rFonts w:ascii="Times New Roman" w:hAnsi="Times New Roman" w:eastAsia="仿宋_GB2312"/>
                <w:spacing w:val="-4"/>
                <w:szCs w:val="21"/>
              </w:rPr>
            </w:pPr>
            <w:r>
              <w:rPr>
                <w:rFonts w:ascii="Times New Roman" w:hAnsi="Times New Roman" w:eastAsia="仿宋_GB2312"/>
                <w:szCs w:val="21"/>
              </w:rPr>
              <w:t>贵州大学</w:t>
            </w:r>
          </w:p>
        </w:tc>
        <w:tc>
          <w:tcPr>
            <w:tcW w:w="1415" w:type="pct"/>
            <w:tcBorders>
              <w:top w:val="nil"/>
              <w:left w:val="nil"/>
              <w:bottom w:val="single" w:color="auto" w:sz="4" w:space="0"/>
              <w:right w:val="single" w:color="auto" w:sz="4" w:space="0"/>
            </w:tcBorders>
            <w:shd w:val="clear" w:color="auto" w:fill="auto"/>
            <w:vAlign w:val="center"/>
          </w:tcPr>
          <w:p w14:paraId="37083120">
            <w:pPr>
              <w:widowControl/>
              <w:jc w:val="center"/>
              <w:rPr>
                <w:rFonts w:ascii="Times New Roman" w:hAnsi="Times New Roman" w:eastAsia="仿宋_GB2312"/>
                <w:szCs w:val="21"/>
              </w:rPr>
            </w:pPr>
            <w:r>
              <w:rPr>
                <w:rFonts w:ascii="Times New Roman" w:hAnsi="Times New Roman" w:eastAsia="仿宋_GB2312"/>
                <w:szCs w:val="21"/>
              </w:rPr>
              <w:t>QGWY(BC)202200115</w:t>
            </w:r>
          </w:p>
        </w:tc>
      </w:tr>
      <w:tr w14:paraId="7CA3ADF1">
        <w:tblPrEx>
          <w:tblCellMar>
            <w:top w:w="0" w:type="dxa"/>
            <w:left w:w="108" w:type="dxa"/>
            <w:bottom w:w="0" w:type="dxa"/>
            <w:right w:w="108" w:type="dxa"/>
          </w:tblCellMar>
        </w:tblPrEx>
        <w:trPr>
          <w:trHeight w:val="493"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0FA0162">
            <w:pPr>
              <w:widowControl/>
              <w:jc w:val="center"/>
              <w:rPr>
                <w:rFonts w:ascii="Times New Roman" w:hAnsi="Times New Roman" w:eastAsia="仿宋_GB2312"/>
                <w:szCs w:val="21"/>
              </w:rPr>
            </w:pPr>
            <w:r>
              <w:rPr>
                <w:rFonts w:ascii="Times New Roman" w:hAnsi="Times New Roman" w:eastAsia="仿宋_GB2312"/>
                <w:szCs w:val="21"/>
              </w:rPr>
              <w:t>116</w:t>
            </w:r>
          </w:p>
        </w:tc>
        <w:tc>
          <w:tcPr>
            <w:tcW w:w="683" w:type="pct"/>
            <w:tcBorders>
              <w:top w:val="nil"/>
              <w:left w:val="nil"/>
              <w:bottom w:val="single" w:color="auto" w:sz="4" w:space="0"/>
              <w:right w:val="single" w:color="auto" w:sz="4" w:space="0"/>
            </w:tcBorders>
            <w:shd w:val="clear" w:color="auto" w:fill="auto"/>
            <w:vAlign w:val="center"/>
          </w:tcPr>
          <w:p w14:paraId="7213EA2F">
            <w:pPr>
              <w:widowControl/>
              <w:jc w:val="center"/>
              <w:rPr>
                <w:rFonts w:ascii="Times New Roman" w:hAnsi="Times New Roman" w:eastAsia="仿宋_GB2312"/>
                <w:szCs w:val="21"/>
              </w:rPr>
            </w:pPr>
            <w:r>
              <w:rPr>
                <w:rFonts w:ascii="Times New Roman" w:hAnsi="Times New Roman" w:eastAsia="仿宋_GB2312"/>
                <w:szCs w:val="21"/>
              </w:rPr>
              <w:t>贾宏涛</w:t>
            </w:r>
          </w:p>
        </w:tc>
        <w:tc>
          <w:tcPr>
            <w:tcW w:w="2478" w:type="pct"/>
            <w:tcBorders>
              <w:top w:val="nil"/>
              <w:left w:val="nil"/>
              <w:bottom w:val="single" w:color="auto" w:sz="4" w:space="0"/>
              <w:right w:val="single" w:color="auto" w:sz="4" w:space="0"/>
            </w:tcBorders>
            <w:shd w:val="clear" w:color="auto" w:fill="auto"/>
            <w:vAlign w:val="center"/>
          </w:tcPr>
          <w:p w14:paraId="010C0843">
            <w:pPr>
              <w:widowControl/>
              <w:jc w:val="center"/>
              <w:rPr>
                <w:rFonts w:ascii="Times New Roman" w:hAnsi="Times New Roman" w:eastAsia="仿宋_GB2312"/>
                <w:szCs w:val="21"/>
              </w:rPr>
            </w:pPr>
            <w:r>
              <w:rPr>
                <w:rFonts w:ascii="Times New Roman" w:hAnsi="Times New Roman" w:eastAsia="仿宋_GB2312"/>
                <w:szCs w:val="21"/>
              </w:rPr>
              <w:t>新疆农业大学</w:t>
            </w:r>
          </w:p>
        </w:tc>
        <w:tc>
          <w:tcPr>
            <w:tcW w:w="1415" w:type="pct"/>
            <w:tcBorders>
              <w:top w:val="nil"/>
              <w:left w:val="nil"/>
              <w:bottom w:val="single" w:color="auto" w:sz="4" w:space="0"/>
              <w:right w:val="single" w:color="auto" w:sz="4" w:space="0"/>
            </w:tcBorders>
            <w:shd w:val="clear" w:color="auto" w:fill="auto"/>
            <w:vAlign w:val="center"/>
          </w:tcPr>
          <w:p w14:paraId="45A59721">
            <w:pPr>
              <w:widowControl/>
              <w:jc w:val="center"/>
              <w:rPr>
                <w:rFonts w:ascii="Times New Roman" w:hAnsi="Times New Roman" w:eastAsia="仿宋_GB2312"/>
                <w:szCs w:val="21"/>
              </w:rPr>
            </w:pPr>
            <w:r>
              <w:rPr>
                <w:rFonts w:ascii="Times New Roman" w:hAnsi="Times New Roman" w:eastAsia="仿宋_GB2312"/>
                <w:szCs w:val="21"/>
              </w:rPr>
              <w:t>QGWY(BC)202200116</w:t>
            </w:r>
          </w:p>
        </w:tc>
      </w:tr>
      <w:tr w14:paraId="0225434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E5503DE">
            <w:pPr>
              <w:widowControl/>
              <w:jc w:val="center"/>
              <w:rPr>
                <w:rFonts w:ascii="Times New Roman" w:hAnsi="Times New Roman" w:eastAsia="仿宋_GB2312"/>
                <w:szCs w:val="21"/>
              </w:rPr>
            </w:pPr>
            <w:r>
              <w:rPr>
                <w:rFonts w:ascii="Times New Roman" w:hAnsi="Times New Roman" w:eastAsia="仿宋_GB2312"/>
                <w:szCs w:val="21"/>
              </w:rPr>
              <w:t>117</w:t>
            </w:r>
          </w:p>
        </w:tc>
        <w:tc>
          <w:tcPr>
            <w:tcW w:w="683" w:type="pct"/>
            <w:tcBorders>
              <w:top w:val="nil"/>
              <w:left w:val="nil"/>
              <w:bottom w:val="single" w:color="auto" w:sz="4" w:space="0"/>
              <w:right w:val="single" w:color="auto" w:sz="4" w:space="0"/>
            </w:tcBorders>
            <w:shd w:val="clear" w:color="auto" w:fill="auto"/>
            <w:vAlign w:val="center"/>
          </w:tcPr>
          <w:p w14:paraId="0E82254E">
            <w:pPr>
              <w:widowControl/>
              <w:jc w:val="center"/>
              <w:rPr>
                <w:rFonts w:ascii="Times New Roman" w:hAnsi="Times New Roman" w:eastAsia="仿宋_GB2312"/>
                <w:szCs w:val="21"/>
              </w:rPr>
            </w:pPr>
            <w:r>
              <w:rPr>
                <w:rFonts w:ascii="Times New Roman" w:hAnsi="Times New Roman" w:eastAsia="仿宋_GB2312"/>
                <w:szCs w:val="21"/>
              </w:rPr>
              <w:t>董成祥</w:t>
            </w:r>
          </w:p>
        </w:tc>
        <w:tc>
          <w:tcPr>
            <w:tcW w:w="2478" w:type="pct"/>
            <w:tcBorders>
              <w:top w:val="nil"/>
              <w:left w:val="nil"/>
              <w:bottom w:val="single" w:color="auto" w:sz="4" w:space="0"/>
              <w:right w:val="single" w:color="auto" w:sz="4" w:space="0"/>
            </w:tcBorders>
            <w:shd w:val="clear" w:color="auto" w:fill="auto"/>
            <w:vAlign w:val="center"/>
          </w:tcPr>
          <w:p w14:paraId="31DDEA04">
            <w:pPr>
              <w:widowControl/>
              <w:jc w:val="center"/>
              <w:rPr>
                <w:rFonts w:ascii="Times New Roman" w:hAnsi="Times New Roman" w:eastAsia="仿宋_GB2312"/>
                <w:szCs w:val="21"/>
              </w:rPr>
            </w:pPr>
            <w:r>
              <w:rPr>
                <w:rFonts w:ascii="Times New Roman" w:hAnsi="Times New Roman" w:eastAsia="仿宋_GB2312"/>
                <w:szCs w:val="21"/>
              </w:rPr>
              <w:t>青岛市勘察测绘研究院</w:t>
            </w:r>
          </w:p>
        </w:tc>
        <w:tc>
          <w:tcPr>
            <w:tcW w:w="1415" w:type="pct"/>
            <w:tcBorders>
              <w:top w:val="nil"/>
              <w:left w:val="nil"/>
              <w:bottom w:val="single" w:color="auto" w:sz="4" w:space="0"/>
              <w:right w:val="single" w:color="auto" w:sz="4" w:space="0"/>
            </w:tcBorders>
            <w:shd w:val="clear" w:color="auto" w:fill="auto"/>
            <w:vAlign w:val="center"/>
          </w:tcPr>
          <w:p w14:paraId="29677CA3">
            <w:pPr>
              <w:widowControl/>
              <w:jc w:val="center"/>
              <w:rPr>
                <w:rFonts w:ascii="Times New Roman" w:hAnsi="Times New Roman" w:eastAsia="仿宋_GB2312"/>
                <w:szCs w:val="21"/>
              </w:rPr>
            </w:pPr>
            <w:r>
              <w:rPr>
                <w:rFonts w:ascii="Times New Roman" w:hAnsi="Times New Roman" w:eastAsia="仿宋_GB2312"/>
                <w:szCs w:val="21"/>
              </w:rPr>
              <w:t>QGWY(BC)202200117</w:t>
            </w:r>
          </w:p>
        </w:tc>
      </w:tr>
      <w:tr w14:paraId="5693F837">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A918D0B">
            <w:pPr>
              <w:widowControl/>
              <w:jc w:val="center"/>
              <w:rPr>
                <w:rFonts w:ascii="Times New Roman" w:hAnsi="Times New Roman" w:eastAsia="仿宋_GB2312"/>
                <w:szCs w:val="21"/>
              </w:rPr>
            </w:pPr>
            <w:r>
              <w:rPr>
                <w:rFonts w:ascii="Times New Roman" w:hAnsi="Times New Roman" w:eastAsia="仿宋_GB2312"/>
                <w:szCs w:val="21"/>
              </w:rPr>
              <w:t>118</w:t>
            </w:r>
          </w:p>
        </w:tc>
        <w:tc>
          <w:tcPr>
            <w:tcW w:w="683" w:type="pct"/>
            <w:tcBorders>
              <w:top w:val="nil"/>
              <w:left w:val="nil"/>
              <w:bottom w:val="single" w:color="auto" w:sz="4" w:space="0"/>
              <w:right w:val="single" w:color="auto" w:sz="4" w:space="0"/>
            </w:tcBorders>
            <w:shd w:val="clear" w:color="auto" w:fill="auto"/>
            <w:vAlign w:val="center"/>
          </w:tcPr>
          <w:p w14:paraId="6CDCD1F0">
            <w:pPr>
              <w:widowControl/>
              <w:jc w:val="center"/>
              <w:rPr>
                <w:rFonts w:ascii="Times New Roman" w:hAnsi="Times New Roman" w:eastAsia="仿宋_GB2312"/>
                <w:szCs w:val="21"/>
              </w:rPr>
            </w:pPr>
            <w:r>
              <w:rPr>
                <w:rFonts w:ascii="Times New Roman" w:hAnsi="Times New Roman" w:eastAsia="仿宋_GB2312"/>
                <w:szCs w:val="21"/>
              </w:rPr>
              <w:t>李文丽</w:t>
            </w:r>
          </w:p>
        </w:tc>
        <w:tc>
          <w:tcPr>
            <w:tcW w:w="2478" w:type="pct"/>
            <w:tcBorders>
              <w:top w:val="nil"/>
              <w:left w:val="nil"/>
              <w:bottom w:val="single" w:color="auto" w:sz="4" w:space="0"/>
              <w:right w:val="single" w:color="auto" w:sz="4" w:space="0"/>
            </w:tcBorders>
            <w:shd w:val="clear" w:color="auto" w:fill="auto"/>
            <w:vAlign w:val="center"/>
          </w:tcPr>
          <w:p w14:paraId="6E6EC717">
            <w:pPr>
              <w:widowControl/>
              <w:jc w:val="center"/>
              <w:rPr>
                <w:rFonts w:ascii="Times New Roman" w:hAnsi="Times New Roman" w:eastAsia="仿宋_GB2312"/>
                <w:spacing w:val="-4"/>
                <w:szCs w:val="21"/>
              </w:rPr>
            </w:pPr>
            <w:r>
              <w:rPr>
                <w:rFonts w:ascii="Times New Roman" w:hAnsi="Times New Roman" w:eastAsia="仿宋_GB2312"/>
                <w:szCs w:val="21"/>
              </w:rPr>
              <w:t>安顺市平坝区土肥站</w:t>
            </w:r>
          </w:p>
        </w:tc>
        <w:tc>
          <w:tcPr>
            <w:tcW w:w="1415" w:type="pct"/>
            <w:tcBorders>
              <w:top w:val="nil"/>
              <w:left w:val="nil"/>
              <w:bottom w:val="single" w:color="auto" w:sz="4" w:space="0"/>
              <w:right w:val="single" w:color="auto" w:sz="4" w:space="0"/>
            </w:tcBorders>
            <w:shd w:val="clear" w:color="auto" w:fill="auto"/>
            <w:vAlign w:val="center"/>
          </w:tcPr>
          <w:p w14:paraId="2AD8B491">
            <w:pPr>
              <w:widowControl/>
              <w:jc w:val="center"/>
              <w:rPr>
                <w:rFonts w:ascii="Times New Roman" w:hAnsi="Times New Roman" w:eastAsia="仿宋_GB2312"/>
                <w:szCs w:val="21"/>
              </w:rPr>
            </w:pPr>
            <w:r>
              <w:rPr>
                <w:rFonts w:ascii="Times New Roman" w:hAnsi="Times New Roman" w:eastAsia="仿宋_GB2312"/>
                <w:szCs w:val="21"/>
              </w:rPr>
              <w:t>QGWY(BC)202200118</w:t>
            </w:r>
          </w:p>
        </w:tc>
      </w:tr>
      <w:tr w14:paraId="7AF8EB9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5A63225">
            <w:pPr>
              <w:widowControl/>
              <w:jc w:val="center"/>
              <w:rPr>
                <w:rFonts w:ascii="Times New Roman" w:hAnsi="Times New Roman" w:eastAsia="仿宋_GB2312"/>
                <w:szCs w:val="21"/>
              </w:rPr>
            </w:pPr>
            <w:r>
              <w:rPr>
                <w:rFonts w:ascii="Times New Roman" w:hAnsi="Times New Roman" w:eastAsia="仿宋_GB2312"/>
                <w:szCs w:val="21"/>
              </w:rPr>
              <w:t>119</w:t>
            </w:r>
          </w:p>
        </w:tc>
        <w:tc>
          <w:tcPr>
            <w:tcW w:w="683" w:type="pct"/>
            <w:tcBorders>
              <w:top w:val="nil"/>
              <w:left w:val="nil"/>
              <w:bottom w:val="single" w:color="auto" w:sz="4" w:space="0"/>
              <w:right w:val="single" w:color="auto" w:sz="4" w:space="0"/>
            </w:tcBorders>
            <w:shd w:val="clear" w:color="auto" w:fill="auto"/>
            <w:vAlign w:val="center"/>
          </w:tcPr>
          <w:p w14:paraId="53DE78F3">
            <w:pPr>
              <w:widowControl/>
              <w:jc w:val="center"/>
              <w:rPr>
                <w:rFonts w:ascii="Times New Roman" w:hAnsi="Times New Roman" w:eastAsia="仿宋_GB2312"/>
                <w:szCs w:val="21"/>
              </w:rPr>
            </w:pPr>
            <w:r>
              <w:rPr>
                <w:rFonts w:ascii="Times New Roman" w:hAnsi="Times New Roman" w:eastAsia="仿宋_GB2312"/>
                <w:szCs w:val="21"/>
              </w:rPr>
              <w:t>郑飞</w:t>
            </w:r>
          </w:p>
        </w:tc>
        <w:tc>
          <w:tcPr>
            <w:tcW w:w="2478" w:type="pct"/>
            <w:tcBorders>
              <w:top w:val="nil"/>
              <w:left w:val="nil"/>
              <w:bottom w:val="single" w:color="auto" w:sz="4" w:space="0"/>
              <w:right w:val="single" w:color="auto" w:sz="4" w:space="0"/>
            </w:tcBorders>
            <w:shd w:val="clear" w:color="auto" w:fill="auto"/>
            <w:vAlign w:val="center"/>
          </w:tcPr>
          <w:p w14:paraId="18D2F55F">
            <w:pPr>
              <w:widowControl/>
              <w:jc w:val="center"/>
              <w:rPr>
                <w:rFonts w:ascii="Times New Roman" w:hAnsi="Times New Roman" w:eastAsia="仿宋_GB2312"/>
                <w:szCs w:val="21"/>
              </w:rPr>
            </w:pPr>
            <w:r>
              <w:rPr>
                <w:rFonts w:ascii="Times New Roman" w:hAnsi="Times New Roman" w:eastAsia="仿宋_GB2312"/>
                <w:szCs w:val="21"/>
              </w:rPr>
              <w:t>福建省197地质大队</w:t>
            </w:r>
          </w:p>
        </w:tc>
        <w:tc>
          <w:tcPr>
            <w:tcW w:w="1415" w:type="pct"/>
            <w:tcBorders>
              <w:top w:val="nil"/>
              <w:left w:val="nil"/>
              <w:bottom w:val="single" w:color="auto" w:sz="4" w:space="0"/>
              <w:right w:val="single" w:color="auto" w:sz="4" w:space="0"/>
            </w:tcBorders>
            <w:shd w:val="clear" w:color="auto" w:fill="auto"/>
            <w:vAlign w:val="center"/>
          </w:tcPr>
          <w:p w14:paraId="701BF0FC">
            <w:pPr>
              <w:widowControl/>
              <w:jc w:val="center"/>
              <w:rPr>
                <w:rFonts w:ascii="Times New Roman" w:hAnsi="Times New Roman" w:eastAsia="仿宋_GB2312"/>
                <w:szCs w:val="21"/>
              </w:rPr>
            </w:pPr>
            <w:r>
              <w:rPr>
                <w:rFonts w:ascii="Times New Roman" w:hAnsi="Times New Roman" w:eastAsia="仿宋_GB2312"/>
                <w:szCs w:val="21"/>
              </w:rPr>
              <w:t>QGWY(BC)202200119</w:t>
            </w:r>
          </w:p>
        </w:tc>
      </w:tr>
      <w:tr w14:paraId="325A1FE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A728CAB">
            <w:pPr>
              <w:widowControl/>
              <w:jc w:val="center"/>
              <w:rPr>
                <w:rFonts w:ascii="Times New Roman" w:hAnsi="Times New Roman" w:eastAsia="仿宋_GB2312"/>
                <w:szCs w:val="21"/>
              </w:rPr>
            </w:pPr>
            <w:r>
              <w:rPr>
                <w:rFonts w:ascii="Times New Roman" w:hAnsi="Times New Roman" w:eastAsia="仿宋_GB2312"/>
                <w:szCs w:val="21"/>
              </w:rPr>
              <w:t>120</w:t>
            </w:r>
          </w:p>
        </w:tc>
        <w:tc>
          <w:tcPr>
            <w:tcW w:w="683" w:type="pct"/>
            <w:tcBorders>
              <w:top w:val="nil"/>
              <w:left w:val="nil"/>
              <w:bottom w:val="single" w:color="auto" w:sz="4" w:space="0"/>
              <w:right w:val="single" w:color="auto" w:sz="4" w:space="0"/>
            </w:tcBorders>
            <w:shd w:val="clear" w:color="auto" w:fill="auto"/>
            <w:vAlign w:val="center"/>
          </w:tcPr>
          <w:p w14:paraId="578B585B">
            <w:pPr>
              <w:widowControl/>
              <w:jc w:val="center"/>
              <w:rPr>
                <w:rFonts w:ascii="Times New Roman" w:hAnsi="Times New Roman" w:eastAsia="仿宋_GB2312"/>
                <w:szCs w:val="21"/>
              </w:rPr>
            </w:pPr>
            <w:r>
              <w:rPr>
                <w:rFonts w:ascii="Times New Roman" w:hAnsi="Times New Roman" w:eastAsia="仿宋_GB2312"/>
                <w:szCs w:val="21"/>
              </w:rPr>
              <w:t>李晓芸</w:t>
            </w:r>
          </w:p>
        </w:tc>
        <w:tc>
          <w:tcPr>
            <w:tcW w:w="2478" w:type="pct"/>
            <w:tcBorders>
              <w:top w:val="nil"/>
              <w:left w:val="nil"/>
              <w:bottom w:val="single" w:color="auto" w:sz="4" w:space="0"/>
              <w:right w:val="single" w:color="auto" w:sz="4" w:space="0"/>
            </w:tcBorders>
            <w:shd w:val="clear" w:color="auto" w:fill="auto"/>
            <w:vAlign w:val="center"/>
          </w:tcPr>
          <w:p w14:paraId="17C98BE7">
            <w:pPr>
              <w:widowControl/>
              <w:jc w:val="center"/>
              <w:rPr>
                <w:rFonts w:ascii="Times New Roman" w:hAnsi="Times New Roman" w:eastAsia="仿宋_GB2312"/>
                <w:szCs w:val="21"/>
              </w:rPr>
            </w:pPr>
            <w:r>
              <w:rPr>
                <w:rFonts w:ascii="Times New Roman" w:hAnsi="Times New Roman" w:eastAsia="仿宋_GB2312"/>
                <w:szCs w:val="21"/>
              </w:rPr>
              <w:t>仪征市农业农村局</w:t>
            </w:r>
          </w:p>
        </w:tc>
        <w:tc>
          <w:tcPr>
            <w:tcW w:w="1415" w:type="pct"/>
            <w:tcBorders>
              <w:top w:val="nil"/>
              <w:left w:val="nil"/>
              <w:bottom w:val="single" w:color="auto" w:sz="4" w:space="0"/>
              <w:right w:val="single" w:color="auto" w:sz="4" w:space="0"/>
            </w:tcBorders>
            <w:shd w:val="clear" w:color="auto" w:fill="auto"/>
            <w:vAlign w:val="center"/>
          </w:tcPr>
          <w:p w14:paraId="2A08E586">
            <w:pPr>
              <w:widowControl/>
              <w:jc w:val="center"/>
              <w:rPr>
                <w:rFonts w:ascii="Times New Roman" w:hAnsi="Times New Roman" w:eastAsia="仿宋_GB2312"/>
                <w:szCs w:val="21"/>
              </w:rPr>
            </w:pPr>
            <w:r>
              <w:rPr>
                <w:rFonts w:ascii="Times New Roman" w:hAnsi="Times New Roman" w:eastAsia="仿宋_GB2312"/>
                <w:szCs w:val="21"/>
              </w:rPr>
              <w:t>QGWY(BC)202200120</w:t>
            </w:r>
          </w:p>
        </w:tc>
      </w:tr>
      <w:tr w14:paraId="45561DA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6866257">
            <w:pPr>
              <w:widowControl/>
              <w:jc w:val="center"/>
              <w:rPr>
                <w:rFonts w:ascii="Times New Roman" w:hAnsi="Times New Roman" w:eastAsia="仿宋_GB2312"/>
                <w:szCs w:val="21"/>
              </w:rPr>
            </w:pPr>
            <w:r>
              <w:rPr>
                <w:rFonts w:ascii="Times New Roman" w:hAnsi="Times New Roman" w:eastAsia="仿宋_GB2312"/>
                <w:szCs w:val="21"/>
              </w:rPr>
              <w:t>121</w:t>
            </w:r>
          </w:p>
        </w:tc>
        <w:tc>
          <w:tcPr>
            <w:tcW w:w="683" w:type="pct"/>
            <w:tcBorders>
              <w:top w:val="nil"/>
              <w:left w:val="nil"/>
              <w:bottom w:val="single" w:color="auto" w:sz="4" w:space="0"/>
              <w:right w:val="single" w:color="auto" w:sz="4" w:space="0"/>
            </w:tcBorders>
            <w:shd w:val="clear" w:color="auto" w:fill="auto"/>
            <w:vAlign w:val="center"/>
          </w:tcPr>
          <w:p w14:paraId="2C778EC1">
            <w:pPr>
              <w:widowControl/>
              <w:jc w:val="center"/>
              <w:rPr>
                <w:rFonts w:ascii="Times New Roman" w:hAnsi="Times New Roman" w:eastAsia="仿宋_GB2312"/>
                <w:szCs w:val="21"/>
              </w:rPr>
            </w:pPr>
            <w:r>
              <w:rPr>
                <w:rFonts w:ascii="Times New Roman" w:hAnsi="Times New Roman" w:eastAsia="仿宋_GB2312"/>
                <w:szCs w:val="21"/>
              </w:rPr>
              <w:t>吕岩</w:t>
            </w:r>
          </w:p>
        </w:tc>
        <w:tc>
          <w:tcPr>
            <w:tcW w:w="2478" w:type="pct"/>
            <w:tcBorders>
              <w:top w:val="nil"/>
              <w:left w:val="nil"/>
              <w:bottom w:val="single" w:color="auto" w:sz="4" w:space="0"/>
              <w:right w:val="single" w:color="auto" w:sz="4" w:space="0"/>
            </w:tcBorders>
            <w:shd w:val="clear" w:color="auto" w:fill="auto"/>
            <w:vAlign w:val="center"/>
          </w:tcPr>
          <w:p w14:paraId="01AC5237">
            <w:pPr>
              <w:widowControl/>
              <w:jc w:val="center"/>
              <w:rPr>
                <w:rFonts w:ascii="Times New Roman" w:hAnsi="Times New Roman" w:eastAsia="仿宋_GB2312"/>
                <w:szCs w:val="21"/>
              </w:rPr>
            </w:pPr>
            <w:r>
              <w:rPr>
                <w:rFonts w:ascii="Times New Roman" w:hAnsi="Times New Roman" w:eastAsia="仿宋_GB2312"/>
                <w:szCs w:val="21"/>
              </w:rPr>
              <w:t>吉林省土壤肥料总站</w:t>
            </w:r>
          </w:p>
        </w:tc>
        <w:tc>
          <w:tcPr>
            <w:tcW w:w="1415" w:type="pct"/>
            <w:tcBorders>
              <w:top w:val="nil"/>
              <w:left w:val="nil"/>
              <w:bottom w:val="single" w:color="auto" w:sz="4" w:space="0"/>
              <w:right w:val="single" w:color="auto" w:sz="4" w:space="0"/>
            </w:tcBorders>
            <w:shd w:val="clear" w:color="auto" w:fill="auto"/>
            <w:vAlign w:val="center"/>
          </w:tcPr>
          <w:p w14:paraId="4ADAC220">
            <w:pPr>
              <w:widowControl/>
              <w:jc w:val="center"/>
              <w:rPr>
                <w:rFonts w:ascii="Times New Roman" w:hAnsi="Times New Roman" w:eastAsia="仿宋_GB2312"/>
                <w:szCs w:val="21"/>
              </w:rPr>
            </w:pPr>
            <w:r>
              <w:rPr>
                <w:rFonts w:ascii="Times New Roman" w:hAnsi="Times New Roman" w:eastAsia="仿宋_GB2312"/>
                <w:szCs w:val="21"/>
              </w:rPr>
              <w:t>QGWY(BC)202200121</w:t>
            </w:r>
          </w:p>
        </w:tc>
      </w:tr>
      <w:tr w14:paraId="10607AD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3BD0403">
            <w:pPr>
              <w:widowControl/>
              <w:jc w:val="center"/>
              <w:rPr>
                <w:rFonts w:ascii="Times New Roman" w:hAnsi="Times New Roman" w:eastAsia="仿宋_GB2312"/>
                <w:szCs w:val="21"/>
              </w:rPr>
            </w:pPr>
            <w:r>
              <w:rPr>
                <w:rFonts w:ascii="Times New Roman" w:hAnsi="Times New Roman" w:eastAsia="仿宋_GB2312"/>
                <w:szCs w:val="21"/>
              </w:rPr>
              <w:t>122</w:t>
            </w:r>
          </w:p>
        </w:tc>
        <w:tc>
          <w:tcPr>
            <w:tcW w:w="683" w:type="pct"/>
            <w:tcBorders>
              <w:top w:val="nil"/>
              <w:left w:val="nil"/>
              <w:bottom w:val="single" w:color="auto" w:sz="4" w:space="0"/>
              <w:right w:val="single" w:color="auto" w:sz="4" w:space="0"/>
            </w:tcBorders>
            <w:shd w:val="clear" w:color="auto" w:fill="auto"/>
            <w:vAlign w:val="center"/>
          </w:tcPr>
          <w:p w14:paraId="554FA73A">
            <w:pPr>
              <w:widowControl/>
              <w:jc w:val="center"/>
              <w:rPr>
                <w:rFonts w:ascii="Times New Roman" w:hAnsi="Times New Roman" w:eastAsia="仿宋_GB2312"/>
                <w:szCs w:val="21"/>
              </w:rPr>
            </w:pPr>
            <w:r>
              <w:rPr>
                <w:rFonts w:ascii="Times New Roman" w:hAnsi="Times New Roman" w:eastAsia="仿宋_GB2312"/>
                <w:szCs w:val="21"/>
              </w:rPr>
              <w:t>张黎明</w:t>
            </w:r>
          </w:p>
        </w:tc>
        <w:tc>
          <w:tcPr>
            <w:tcW w:w="2478" w:type="pct"/>
            <w:tcBorders>
              <w:top w:val="nil"/>
              <w:left w:val="nil"/>
              <w:bottom w:val="single" w:color="auto" w:sz="4" w:space="0"/>
              <w:right w:val="single" w:color="auto" w:sz="4" w:space="0"/>
            </w:tcBorders>
            <w:shd w:val="clear" w:color="auto" w:fill="auto"/>
            <w:vAlign w:val="center"/>
          </w:tcPr>
          <w:p w14:paraId="6BCF487D">
            <w:pPr>
              <w:widowControl/>
              <w:jc w:val="center"/>
              <w:rPr>
                <w:rFonts w:ascii="Times New Roman" w:hAnsi="Times New Roman" w:eastAsia="仿宋_GB2312"/>
                <w:szCs w:val="21"/>
              </w:rPr>
            </w:pPr>
            <w:r>
              <w:rPr>
                <w:rFonts w:ascii="Times New Roman" w:hAnsi="Times New Roman" w:eastAsia="仿宋_GB2312"/>
                <w:szCs w:val="21"/>
              </w:rPr>
              <w:t>福建农林大学</w:t>
            </w:r>
          </w:p>
        </w:tc>
        <w:tc>
          <w:tcPr>
            <w:tcW w:w="1415" w:type="pct"/>
            <w:tcBorders>
              <w:top w:val="nil"/>
              <w:left w:val="nil"/>
              <w:bottom w:val="single" w:color="auto" w:sz="4" w:space="0"/>
              <w:right w:val="single" w:color="auto" w:sz="4" w:space="0"/>
            </w:tcBorders>
            <w:shd w:val="clear" w:color="auto" w:fill="auto"/>
            <w:vAlign w:val="center"/>
          </w:tcPr>
          <w:p w14:paraId="0A1CDD3F">
            <w:pPr>
              <w:widowControl/>
              <w:jc w:val="center"/>
              <w:rPr>
                <w:rFonts w:ascii="Times New Roman" w:hAnsi="Times New Roman" w:eastAsia="仿宋_GB2312"/>
                <w:szCs w:val="21"/>
              </w:rPr>
            </w:pPr>
            <w:r>
              <w:rPr>
                <w:rFonts w:ascii="Times New Roman" w:hAnsi="Times New Roman" w:eastAsia="仿宋_GB2312"/>
                <w:szCs w:val="21"/>
              </w:rPr>
              <w:t>QGWY(BC)202200122</w:t>
            </w:r>
          </w:p>
        </w:tc>
      </w:tr>
      <w:tr w14:paraId="310E8B4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055C32D">
            <w:pPr>
              <w:widowControl/>
              <w:jc w:val="center"/>
              <w:rPr>
                <w:rFonts w:ascii="Times New Roman" w:hAnsi="Times New Roman" w:eastAsia="仿宋_GB2312"/>
                <w:szCs w:val="21"/>
              </w:rPr>
            </w:pPr>
            <w:r>
              <w:rPr>
                <w:rFonts w:ascii="Times New Roman" w:hAnsi="Times New Roman" w:eastAsia="仿宋_GB2312"/>
                <w:szCs w:val="21"/>
              </w:rPr>
              <w:t>123</w:t>
            </w:r>
          </w:p>
        </w:tc>
        <w:tc>
          <w:tcPr>
            <w:tcW w:w="683" w:type="pct"/>
            <w:tcBorders>
              <w:top w:val="nil"/>
              <w:left w:val="nil"/>
              <w:bottom w:val="single" w:color="auto" w:sz="4" w:space="0"/>
              <w:right w:val="single" w:color="auto" w:sz="4" w:space="0"/>
            </w:tcBorders>
            <w:shd w:val="clear" w:color="auto" w:fill="auto"/>
            <w:vAlign w:val="center"/>
          </w:tcPr>
          <w:p w14:paraId="552D8836">
            <w:pPr>
              <w:widowControl/>
              <w:jc w:val="center"/>
              <w:rPr>
                <w:rFonts w:ascii="Times New Roman" w:hAnsi="Times New Roman" w:eastAsia="仿宋_GB2312"/>
                <w:szCs w:val="21"/>
              </w:rPr>
            </w:pPr>
            <w:r>
              <w:rPr>
                <w:rFonts w:ascii="Times New Roman" w:hAnsi="Times New Roman" w:eastAsia="仿宋_GB2312"/>
                <w:szCs w:val="21"/>
              </w:rPr>
              <w:t>杜文波</w:t>
            </w:r>
          </w:p>
        </w:tc>
        <w:tc>
          <w:tcPr>
            <w:tcW w:w="2478" w:type="pct"/>
            <w:tcBorders>
              <w:top w:val="nil"/>
              <w:left w:val="nil"/>
              <w:bottom w:val="single" w:color="auto" w:sz="4" w:space="0"/>
              <w:right w:val="single" w:color="auto" w:sz="4" w:space="0"/>
            </w:tcBorders>
            <w:shd w:val="clear" w:color="auto" w:fill="auto"/>
            <w:vAlign w:val="center"/>
          </w:tcPr>
          <w:p w14:paraId="4ECF6AEA">
            <w:pPr>
              <w:widowControl/>
              <w:jc w:val="center"/>
              <w:rPr>
                <w:rFonts w:ascii="Times New Roman" w:hAnsi="Times New Roman" w:eastAsia="仿宋_GB2312"/>
                <w:szCs w:val="21"/>
              </w:rPr>
            </w:pPr>
            <w:r>
              <w:rPr>
                <w:rFonts w:ascii="Times New Roman" w:hAnsi="Times New Roman" w:eastAsia="仿宋_GB2312"/>
                <w:szCs w:val="21"/>
              </w:rPr>
              <w:t>山西省耕地质量监测保护中心</w:t>
            </w:r>
          </w:p>
        </w:tc>
        <w:tc>
          <w:tcPr>
            <w:tcW w:w="1415" w:type="pct"/>
            <w:tcBorders>
              <w:top w:val="nil"/>
              <w:left w:val="nil"/>
              <w:bottom w:val="single" w:color="auto" w:sz="4" w:space="0"/>
              <w:right w:val="single" w:color="auto" w:sz="4" w:space="0"/>
            </w:tcBorders>
            <w:shd w:val="clear" w:color="auto" w:fill="auto"/>
            <w:vAlign w:val="center"/>
          </w:tcPr>
          <w:p w14:paraId="0645710C">
            <w:pPr>
              <w:widowControl/>
              <w:jc w:val="center"/>
              <w:rPr>
                <w:rFonts w:ascii="Times New Roman" w:hAnsi="Times New Roman" w:eastAsia="仿宋_GB2312"/>
                <w:szCs w:val="21"/>
              </w:rPr>
            </w:pPr>
            <w:r>
              <w:rPr>
                <w:rFonts w:ascii="Times New Roman" w:hAnsi="Times New Roman" w:eastAsia="仿宋_GB2312"/>
                <w:szCs w:val="21"/>
              </w:rPr>
              <w:t>QGWY(BC)202200123</w:t>
            </w:r>
          </w:p>
        </w:tc>
      </w:tr>
      <w:tr w14:paraId="6326F16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6016222">
            <w:pPr>
              <w:widowControl/>
              <w:jc w:val="center"/>
              <w:rPr>
                <w:rFonts w:ascii="Times New Roman" w:hAnsi="Times New Roman" w:eastAsia="仿宋_GB2312"/>
                <w:szCs w:val="21"/>
              </w:rPr>
            </w:pPr>
            <w:r>
              <w:rPr>
                <w:rFonts w:ascii="Times New Roman" w:hAnsi="Times New Roman" w:eastAsia="仿宋_GB2312"/>
                <w:szCs w:val="21"/>
              </w:rPr>
              <w:t>124</w:t>
            </w:r>
          </w:p>
        </w:tc>
        <w:tc>
          <w:tcPr>
            <w:tcW w:w="683" w:type="pct"/>
            <w:tcBorders>
              <w:top w:val="nil"/>
              <w:left w:val="nil"/>
              <w:bottom w:val="single" w:color="auto" w:sz="4" w:space="0"/>
              <w:right w:val="single" w:color="auto" w:sz="4" w:space="0"/>
            </w:tcBorders>
            <w:shd w:val="clear" w:color="auto" w:fill="auto"/>
            <w:vAlign w:val="center"/>
          </w:tcPr>
          <w:p w14:paraId="4E1E6F31">
            <w:pPr>
              <w:widowControl/>
              <w:jc w:val="center"/>
              <w:rPr>
                <w:rFonts w:ascii="Times New Roman" w:hAnsi="Times New Roman" w:eastAsia="仿宋_GB2312"/>
                <w:szCs w:val="21"/>
              </w:rPr>
            </w:pPr>
            <w:r>
              <w:rPr>
                <w:rFonts w:ascii="Times New Roman" w:hAnsi="Times New Roman" w:eastAsia="仿宋_GB2312"/>
                <w:szCs w:val="21"/>
              </w:rPr>
              <w:t>高素芳</w:t>
            </w:r>
          </w:p>
        </w:tc>
        <w:tc>
          <w:tcPr>
            <w:tcW w:w="2478" w:type="pct"/>
            <w:tcBorders>
              <w:top w:val="nil"/>
              <w:left w:val="nil"/>
              <w:bottom w:val="single" w:color="auto" w:sz="4" w:space="0"/>
              <w:right w:val="single" w:color="auto" w:sz="4" w:space="0"/>
            </w:tcBorders>
            <w:shd w:val="clear" w:color="auto" w:fill="auto"/>
            <w:vAlign w:val="center"/>
          </w:tcPr>
          <w:p w14:paraId="126DB8AA">
            <w:pPr>
              <w:widowControl/>
              <w:jc w:val="center"/>
              <w:rPr>
                <w:rFonts w:ascii="Times New Roman" w:hAnsi="Times New Roman" w:eastAsia="仿宋_GB2312"/>
                <w:szCs w:val="21"/>
              </w:rPr>
            </w:pPr>
            <w:r>
              <w:rPr>
                <w:rFonts w:ascii="Times New Roman" w:hAnsi="Times New Roman" w:eastAsia="仿宋_GB2312"/>
                <w:szCs w:val="21"/>
              </w:rPr>
              <w:t>石河子大学</w:t>
            </w:r>
          </w:p>
        </w:tc>
        <w:tc>
          <w:tcPr>
            <w:tcW w:w="1415" w:type="pct"/>
            <w:tcBorders>
              <w:top w:val="nil"/>
              <w:left w:val="nil"/>
              <w:bottom w:val="single" w:color="auto" w:sz="4" w:space="0"/>
              <w:right w:val="single" w:color="auto" w:sz="4" w:space="0"/>
            </w:tcBorders>
            <w:shd w:val="clear" w:color="auto" w:fill="auto"/>
            <w:vAlign w:val="center"/>
          </w:tcPr>
          <w:p w14:paraId="16520217">
            <w:pPr>
              <w:widowControl/>
              <w:jc w:val="center"/>
              <w:rPr>
                <w:rFonts w:ascii="Times New Roman" w:hAnsi="Times New Roman" w:eastAsia="仿宋_GB2312"/>
                <w:szCs w:val="21"/>
              </w:rPr>
            </w:pPr>
            <w:r>
              <w:rPr>
                <w:rFonts w:ascii="Times New Roman" w:hAnsi="Times New Roman" w:eastAsia="仿宋_GB2312"/>
                <w:szCs w:val="21"/>
              </w:rPr>
              <w:t>QGWY(BC)202200124</w:t>
            </w:r>
          </w:p>
        </w:tc>
      </w:tr>
      <w:tr w14:paraId="7FD20AD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807D1B9">
            <w:pPr>
              <w:widowControl/>
              <w:jc w:val="center"/>
              <w:rPr>
                <w:rFonts w:ascii="Times New Roman" w:hAnsi="Times New Roman" w:eastAsia="仿宋_GB2312"/>
                <w:szCs w:val="21"/>
              </w:rPr>
            </w:pPr>
            <w:r>
              <w:rPr>
                <w:rFonts w:ascii="Times New Roman" w:hAnsi="Times New Roman" w:eastAsia="仿宋_GB2312"/>
                <w:szCs w:val="21"/>
              </w:rPr>
              <w:t>125</w:t>
            </w:r>
          </w:p>
        </w:tc>
        <w:tc>
          <w:tcPr>
            <w:tcW w:w="683" w:type="pct"/>
            <w:tcBorders>
              <w:top w:val="nil"/>
              <w:left w:val="nil"/>
              <w:bottom w:val="single" w:color="auto" w:sz="4" w:space="0"/>
              <w:right w:val="single" w:color="auto" w:sz="4" w:space="0"/>
            </w:tcBorders>
            <w:shd w:val="clear" w:color="auto" w:fill="auto"/>
            <w:vAlign w:val="center"/>
          </w:tcPr>
          <w:p w14:paraId="0F058B83">
            <w:pPr>
              <w:widowControl/>
              <w:jc w:val="center"/>
              <w:rPr>
                <w:rFonts w:ascii="Times New Roman" w:hAnsi="Times New Roman" w:eastAsia="仿宋_GB2312"/>
                <w:szCs w:val="21"/>
              </w:rPr>
            </w:pPr>
            <w:r>
              <w:rPr>
                <w:rFonts w:ascii="Times New Roman" w:hAnsi="Times New Roman" w:eastAsia="仿宋_GB2312"/>
                <w:szCs w:val="21"/>
              </w:rPr>
              <w:t>廖诗晨</w:t>
            </w:r>
          </w:p>
        </w:tc>
        <w:tc>
          <w:tcPr>
            <w:tcW w:w="2478" w:type="pct"/>
            <w:tcBorders>
              <w:top w:val="nil"/>
              <w:left w:val="nil"/>
              <w:bottom w:val="single" w:color="auto" w:sz="4" w:space="0"/>
              <w:right w:val="single" w:color="auto" w:sz="4" w:space="0"/>
            </w:tcBorders>
            <w:shd w:val="clear" w:color="auto" w:fill="auto"/>
            <w:vAlign w:val="center"/>
          </w:tcPr>
          <w:p w14:paraId="62C5EA3E">
            <w:pPr>
              <w:widowControl/>
              <w:jc w:val="center"/>
              <w:rPr>
                <w:rFonts w:ascii="Times New Roman" w:hAnsi="Times New Roman" w:eastAsia="仿宋_GB2312"/>
                <w:szCs w:val="21"/>
              </w:rPr>
            </w:pPr>
            <w:r>
              <w:rPr>
                <w:rFonts w:ascii="Times New Roman" w:hAnsi="Times New Roman" w:eastAsia="仿宋_GB2312"/>
                <w:szCs w:val="21"/>
              </w:rPr>
              <w:t>福建省地质工程勘察院</w:t>
            </w:r>
          </w:p>
        </w:tc>
        <w:tc>
          <w:tcPr>
            <w:tcW w:w="1415" w:type="pct"/>
            <w:tcBorders>
              <w:top w:val="nil"/>
              <w:left w:val="nil"/>
              <w:bottom w:val="single" w:color="auto" w:sz="4" w:space="0"/>
              <w:right w:val="single" w:color="auto" w:sz="4" w:space="0"/>
            </w:tcBorders>
            <w:shd w:val="clear" w:color="auto" w:fill="auto"/>
            <w:vAlign w:val="center"/>
          </w:tcPr>
          <w:p w14:paraId="5DB83B91">
            <w:pPr>
              <w:widowControl/>
              <w:jc w:val="center"/>
              <w:rPr>
                <w:rFonts w:ascii="Times New Roman" w:hAnsi="Times New Roman" w:eastAsia="仿宋_GB2312"/>
                <w:szCs w:val="21"/>
              </w:rPr>
            </w:pPr>
            <w:r>
              <w:rPr>
                <w:rFonts w:ascii="Times New Roman" w:hAnsi="Times New Roman" w:eastAsia="仿宋_GB2312"/>
                <w:szCs w:val="21"/>
              </w:rPr>
              <w:t>QGWY(BC)202200125</w:t>
            </w:r>
          </w:p>
        </w:tc>
      </w:tr>
      <w:tr w14:paraId="0C3BC30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7F763F4">
            <w:pPr>
              <w:widowControl/>
              <w:jc w:val="center"/>
              <w:rPr>
                <w:rFonts w:ascii="Times New Roman" w:hAnsi="Times New Roman" w:eastAsia="仿宋_GB2312"/>
                <w:szCs w:val="21"/>
              </w:rPr>
            </w:pPr>
            <w:r>
              <w:rPr>
                <w:rFonts w:ascii="Times New Roman" w:hAnsi="Times New Roman" w:eastAsia="仿宋_GB2312"/>
                <w:szCs w:val="21"/>
              </w:rPr>
              <w:t>126</w:t>
            </w:r>
          </w:p>
        </w:tc>
        <w:tc>
          <w:tcPr>
            <w:tcW w:w="683" w:type="pct"/>
            <w:tcBorders>
              <w:top w:val="nil"/>
              <w:left w:val="nil"/>
              <w:bottom w:val="single" w:color="auto" w:sz="4" w:space="0"/>
              <w:right w:val="single" w:color="auto" w:sz="4" w:space="0"/>
            </w:tcBorders>
            <w:shd w:val="clear" w:color="auto" w:fill="auto"/>
            <w:vAlign w:val="center"/>
          </w:tcPr>
          <w:p w14:paraId="28C24CCD">
            <w:pPr>
              <w:widowControl/>
              <w:jc w:val="center"/>
              <w:rPr>
                <w:rFonts w:ascii="Times New Roman" w:hAnsi="Times New Roman" w:eastAsia="仿宋_GB2312"/>
                <w:szCs w:val="21"/>
              </w:rPr>
            </w:pPr>
            <w:r>
              <w:rPr>
                <w:rFonts w:ascii="Times New Roman" w:hAnsi="Times New Roman" w:eastAsia="仿宋_GB2312"/>
                <w:szCs w:val="21"/>
              </w:rPr>
              <w:t>马占梅</w:t>
            </w:r>
          </w:p>
        </w:tc>
        <w:tc>
          <w:tcPr>
            <w:tcW w:w="2478" w:type="pct"/>
            <w:tcBorders>
              <w:top w:val="nil"/>
              <w:left w:val="nil"/>
              <w:bottom w:val="single" w:color="auto" w:sz="4" w:space="0"/>
              <w:right w:val="single" w:color="auto" w:sz="4" w:space="0"/>
            </w:tcBorders>
            <w:shd w:val="clear" w:color="auto" w:fill="auto"/>
            <w:vAlign w:val="center"/>
          </w:tcPr>
          <w:p w14:paraId="4109210D">
            <w:pPr>
              <w:widowControl/>
              <w:jc w:val="center"/>
              <w:rPr>
                <w:rFonts w:ascii="Times New Roman" w:hAnsi="Times New Roman" w:eastAsia="仿宋_GB2312"/>
                <w:szCs w:val="21"/>
              </w:rPr>
            </w:pPr>
            <w:r>
              <w:rPr>
                <w:rFonts w:ascii="Times New Roman" w:hAnsi="Times New Roman" w:eastAsia="仿宋_GB2312"/>
                <w:szCs w:val="21"/>
              </w:rPr>
              <w:t>青海省农田建设和土地整治中心</w:t>
            </w:r>
          </w:p>
        </w:tc>
        <w:tc>
          <w:tcPr>
            <w:tcW w:w="1415" w:type="pct"/>
            <w:tcBorders>
              <w:top w:val="nil"/>
              <w:left w:val="nil"/>
              <w:bottom w:val="single" w:color="auto" w:sz="4" w:space="0"/>
              <w:right w:val="single" w:color="auto" w:sz="4" w:space="0"/>
            </w:tcBorders>
            <w:shd w:val="clear" w:color="auto" w:fill="auto"/>
            <w:vAlign w:val="center"/>
          </w:tcPr>
          <w:p w14:paraId="1645BBA1">
            <w:pPr>
              <w:widowControl/>
              <w:jc w:val="center"/>
              <w:rPr>
                <w:rFonts w:ascii="Times New Roman" w:hAnsi="Times New Roman" w:eastAsia="仿宋_GB2312"/>
                <w:szCs w:val="21"/>
              </w:rPr>
            </w:pPr>
            <w:r>
              <w:rPr>
                <w:rFonts w:ascii="Times New Roman" w:hAnsi="Times New Roman" w:eastAsia="仿宋_GB2312"/>
                <w:szCs w:val="21"/>
              </w:rPr>
              <w:t>QGWY(BC)202200126</w:t>
            </w:r>
          </w:p>
        </w:tc>
      </w:tr>
      <w:tr w14:paraId="73B1EE5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BB62F45">
            <w:pPr>
              <w:widowControl/>
              <w:jc w:val="center"/>
              <w:rPr>
                <w:rFonts w:ascii="Times New Roman" w:hAnsi="Times New Roman" w:eastAsia="仿宋_GB2312"/>
                <w:szCs w:val="21"/>
              </w:rPr>
            </w:pPr>
            <w:r>
              <w:rPr>
                <w:rFonts w:ascii="Times New Roman" w:hAnsi="Times New Roman" w:eastAsia="仿宋_GB2312"/>
                <w:szCs w:val="21"/>
              </w:rPr>
              <w:t>127</w:t>
            </w:r>
          </w:p>
        </w:tc>
        <w:tc>
          <w:tcPr>
            <w:tcW w:w="683" w:type="pct"/>
            <w:tcBorders>
              <w:top w:val="nil"/>
              <w:left w:val="nil"/>
              <w:bottom w:val="single" w:color="auto" w:sz="4" w:space="0"/>
              <w:right w:val="single" w:color="auto" w:sz="4" w:space="0"/>
            </w:tcBorders>
            <w:shd w:val="clear" w:color="auto" w:fill="auto"/>
            <w:vAlign w:val="center"/>
          </w:tcPr>
          <w:p w14:paraId="474065B3">
            <w:pPr>
              <w:widowControl/>
              <w:jc w:val="center"/>
              <w:rPr>
                <w:rFonts w:ascii="Times New Roman" w:hAnsi="Times New Roman" w:eastAsia="仿宋_GB2312"/>
                <w:szCs w:val="21"/>
              </w:rPr>
            </w:pPr>
            <w:r>
              <w:rPr>
                <w:rFonts w:ascii="Times New Roman" w:hAnsi="Times New Roman" w:eastAsia="仿宋_GB2312"/>
                <w:szCs w:val="21"/>
              </w:rPr>
              <w:t>刘宏金</w:t>
            </w:r>
          </w:p>
        </w:tc>
        <w:tc>
          <w:tcPr>
            <w:tcW w:w="2478" w:type="pct"/>
            <w:tcBorders>
              <w:top w:val="nil"/>
              <w:left w:val="nil"/>
              <w:bottom w:val="single" w:color="auto" w:sz="4" w:space="0"/>
              <w:right w:val="single" w:color="auto" w:sz="4" w:space="0"/>
            </w:tcBorders>
            <w:shd w:val="clear" w:color="auto" w:fill="auto"/>
            <w:vAlign w:val="center"/>
          </w:tcPr>
          <w:p w14:paraId="0C8A52C8">
            <w:pPr>
              <w:widowControl/>
              <w:jc w:val="center"/>
              <w:rPr>
                <w:rFonts w:ascii="Times New Roman" w:hAnsi="Times New Roman" w:eastAsia="仿宋_GB2312"/>
                <w:szCs w:val="21"/>
              </w:rPr>
            </w:pPr>
            <w:r>
              <w:rPr>
                <w:rFonts w:ascii="Times New Roman" w:hAnsi="Times New Roman" w:eastAsia="仿宋_GB2312"/>
                <w:szCs w:val="21"/>
              </w:rPr>
              <w:t>内蒙古自治区耕地质量监测保护中心</w:t>
            </w:r>
          </w:p>
        </w:tc>
        <w:tc>
          <w:tcPr>
            <w:tcW w:w="1415" w:type="pct"/>
            <w:tcBorders>
              <w:top w:val="nil"/>
              <w:left w:val="nil"/>
              <w:bottom w:val="single" w:color="auto" w:sz="4" w:space="0"/>
              <w:right w:val="single" w:color="auto" w:sz="4" w:space="0"/>
            </w:tcBorders>
            <w:shd w:val="clear" w:color="auto" w:fill="auto"/>
            <w:vAlign w:val="center"/>
          </w:tcPr>
          <w:p w14:paraId="31967276">
            <w:pPr>
              <w:widowControl/>
              <w:jc w:val="center"/>
              <w:rPr>
                <w:rFonts w:ascii="Times New Roman" w:hAnsi="Times New Roman" w:eastAsia="仿宋_GB2312"/>
                <w:szCs w:val="21"/>
              </w:rPr>
            </w:pPr>
            <w:r>
              <w:rPr>
                <w:rFonts w:ascii="Times New Roman" w:hAnsi="Times New Roman" w:eastAsia="仿宋_GB2312"/>
                <w:szCs w:val="21"/>
              </w:rPr>
              <w:t>QGWY(BC)202200127</w:t>
            </w:r>
          </w:p>
        </w:tc>
      </w:tr>
      <w:tr w14:paraId="2C316A0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C1222EE">
            <w:pPr>
              <w:widowControl/>
              <w:jc w:val="center"/>
              <w:rPr>
                <w:rFonts w:ascii="Times New Roman" w:hAnsi="Times New Roman" w:eastAsia="仿宋_GB2312"/>
                <w:szCs w:val="21"/>
              </w:rPr>
            </w:pPr>
            <w:r>
              <w:rPr>
                <w:rFonts w:ascii="Times New Roman" w:hAnsi="Times New Roman" w:eastAsia="仿宋_GB2312"/>
                <w:szCs w:val="21"/>
              </w:rPr>
              <w:t>128</w:t>
            </w:r>
          </w:p>
        </w:tc>
        <w:tc>
          <w:tcPr>
            <w:tcW w:w="683" w:type="pct"/>
            <w:tcBorders>
              <w:top w:val="nil"/>
              <w:left w:val="nil"/>
              <w:bottom w:val="single" w:color="auto" w:sz="4" w:space="0"/>
              <w:right w:val="single" w:color="auto" w:sz="4" w:space="0"/>
            </w:tcBorders>
            <w:shd w:val="clear" w:color="auto" w:fill="auto"/>
            <w:vAlign w:val="center"/>
          </w:tcPr>
          <w:p w14:paraId="2ED2C054">
            <w:pPr>
              <w:widowControl/>
              <w:jc w:val="center"/>
              <w:rPr>
                <w:rFonts w:ascii="Times New Roman" w:hAnsi="Times New Roman" w:eastAsia="仿宋_GB2312"/>
                <w:szCs w:val="21"/>
              </w:rPr>
            </w:pPr>
            <w:r>
              <w:rPr>
                <w:rFonts w:ascii="Times New Roman" w:hAnsi="Times New Roman" w:eastAsia="仿宋_GB2312"/>
                <w:szCs w:val="21"/>
              </w:rPr>
              <w:t>谷金芝</w:t>
            </w:r>
          </w:p>
        </w:tc>
        <w:tc>
          <w:tcPr>
            <w:tcW w:w="2478" w:type="pct"/>
            <w:tcBorders>
              <w:top w:val="nil"/>
              <w:left w:val="nil"/>
              <w:bottom w:val="single" w:color="auto" w:sz="4" w:space="0"/>
              <w:right w:val="single" w:color="auto" w:sz="4" w:space="0"/>
            </w:tcBorders>
            <w:shd w:val="clear" w:color="auto" w:fill="auto"/>
            <w:vAlign w:val="center"/>
          </w:tcPr>
          <w:p w14:paraId="6629355F">
            <w:pPr>
              <w:widowControl/>
              <w:jc w:val="center"/>
              <w:rPr>
                <w:rFonts w:ascii="Times New Roman" w:hAnsi="Times New Roman" w:eastAsia="仿宋_GB2312"/>
                <w:szCs w:val="21"/>
              </w:rPr>
            </w:pPr>
            <w:r>
              <w:rPr>
                <w:rFonts w:ascii="Times New Roman" w:hAnsi="Times New Roman" w:eastAsia="仿宋_GB2312"/>
                <w:szCs w:val="21"/>
              </w:rPr>
              <w:t>新疆农业大学</w:t>
            </w:r>
          </w:p>
        </w:tc>
        <w:tc>
          <w:tcPr>
            <w:tcW w:w="1415" w:type="pct"/>
            <w:tcBorders>
              <w:top w:val="nil"/>
              <w:left w:val="nil"/>
              <w:bottom w:val="single" w:color="auto" w:sz="4" w:space="0"/>
              <w:right w:val="single" w:color="auto" w:sz="4" w:space="0"/>
            </w:tcBorders>
            <w:shd w:val="clear" w:color="auto" w:fill="auto"/>
            <w:vAlign w:val="center"/>
          </w:tcPr>
          <w:p w14:paraId="55F17C11">
            <w:pPr>
              <w:widowControl/>
              <w:jc w:val="center"/>
              <w:rPr>
                <w:rFonts w:ascii="Times New Roman" w:hAnsi="Times New Roman" w:eastAsia="仿宋_GB2312"/>
                <w:szCs w:val="21"/>
              </w:rPr>
            </w:pPr>
            <w:r>
              <w:rPr>
                <w:rFonts w:ascii="Times New Roman" w:hAnsi="Times New Roman" w:eastAsia="仿宋_GB2312"/>
                <w:szCs w:val="21"/>
              </w:rPr>
              <w:t>QGWY(BC)202200128</w:t>
            </w:r>
          </w:p>
        </w:tc>
      </w:tr>
      <w:tr w14:paraId="33644F8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EBC42F6">
            <w:pPr>
              <w:widowControl/>
              <w:jc w:val="center"/>
              <w:rPr>
                <w:rFonts w:ascii="Times New Roman" w:hAnsi="Times New Roman" w:eastAsia="仿宋_GB2312"/>
                <w:szCs w:val="21"/>
              </w:rPr>
            </w:pPr>
            <w:r>
              <w:rPr>
                <w:rFonts w:ascii="Times New Roman" w:hAnsi="Times New Roman" w:eastAsia="仿宋_GB2312"/>
                <w:szCs w:val="21"/>
              </w:rPr>
              <w:t>129</w:t>
            </w:r>
          </w:p>
        </w:tc>
        <w:tc>
          <w:tcPr>
            <w:tcW w:w="683" w:type="pct"/>
            <w:tcBorders>
              <w:top w:val="nil"/>
              <w:left w:val="nil"/>
              <w:bottom w:val="single" w:color="auto" w:sz="4" w:space="0"/>
              <w:right w:val="single" w:color="auto" w:sz="4" w:space="0"/>
            </w:tcBorders>
            <w:shd w:val="clear" w:color="auto" w:fill="auto"/>
            <w:vAlign w:val="center"/>
          </w:tcPr>
          <w:p w14:paraId="1761C3B7">
            <w:pPr>
              <w:widowControl/>
              <w:jc w:val="center"/>
              <w:rPr>
                <w:rFonts w:ascii="Times New Roman" w:hAnsi="Times New Roman" w:eastAsia="仿宋_GB2312"/>
                <w:szCs w:val="21"/>
              </w:rPr>
            </w:pPr>
            <w:r>
              <w:rPr>
                <w:rFonts w:ascii="Times New Roman" w:hAnsi="Times New Roman" w:eastAsia="仿宋_GB2312"/>
                <w:szCs w:val="21"/>
              </w:rPr>
              <w:t>李桂芳</w:t>
            </w:r>
          </w:p>
        </w:tc>
        <w:tc>
          <w:tcPr>
            <w:tcW w:w="2478" w:type="pct"/>
            <w:tcBorders>
              <w:top w:val="nil"/>
              <w:left w:val="nil"/>
              <w:bottom w:val="single" w:color="auto" w:sz="4" w:space="0"/>
              <w:right w:val="single" w:color="auto" w:sz="4" w:space="0"/>
            </w:tcBorders>
            <w:shd w:val="clear" w:color="auto" w:fill="auto"/>
            <w:vAlign w:val="center"/>
          </w:tcPr>
          <w:p w14:paraId="1C9E1022">
            <w:pPr>
              <w:widowControl/>
              <w:jc w:val="center"/>
              <w:rPr>
                <w:rFonts w:ascii="Times New Roman" w:hAnsi="Times New Roman" w:eastAsia="仿宋_GB2312"/>
                <w:szCs w:val="21"/>
              </w:rPr>
            </w:pPr>
            <w:r>
              <w:rPr>
                <w:rFonts w:ascii="Times New Roman" w:hAnsi="Times New Roman" w:eastAsia="仿宋_GB2312"/>
                <w:szCs w:val="21"/>
              </w:rPr>
              <w:t>广西大学</w:t>
            </w:r>
          </w:p>
        </w:tc>
        <w:tc>
          <w:tcPr>
            <w:tcW w:w="1415" w:type="pct"/>
            <w:tcBorders>
              <w:top w:val="nil"/>
              <w:left w:val="nil"/>
              <w:bottom w:val="single" w:color="auto" w:sz="4" w:space="0"/>
              <w:right w:val="single" w:color="auto" w:sz="4" w:space="0"/>
            </w:tcBorders>
            <w:shd w:val="clear" w:color="auto" w:fill="auto"/>
            <w:vAlign w:val="center"/>
          </w:tcPr>
          <w:p w14:paraId="76DDBB38">
            <w:pPr>
              <w:widowControl/>
              <w:jc w:val="center"/>
              <w:rPr>
                <w:rFonts w:ascii="Times New Roman" w:hAnsi="Times New Roman" w:eastAsia="仿宋_GB2312"/>
                <w:szCs w:val="21"/>
              </w:rPr>
            </w:pPr>
            <w:r>
              <w:rPr>
                <w:rFonts w:ascii="Times New Roman" w:hAnsi="Times New Roman" w:eastAsia="仿宋_GB2312"/>
                <w:szCs w:val="21"/>
              </w:rPr>
              <w:t>QGWY(BC)202200129</w:t>
            </w:r>
          </w:p>
        </w:tc>
      </w:tr>
      <w:tr w14:paraId="34CED80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A4ABA97">
            <w:pPr>
              <w:widowControl/>
              <w:jc w:val="center"/>
              <w:rPr>
                <w:rFonts w:ascii="Times New Roman" w:hAnsi="Times New Roman" w:eastAsia="仿宋_GB2312"/>
                <w:szCs w:val="21"/>
              </w:rPr>
            </w:pPr>
            <w:r>
              <w:rPr>
                <w:rFonts w:ascii="Times New Roman" w:hAnsi="Times New Roman" w:eastAsia="仿宋_GB2312"/>
                <w:szCs w:val="21"/>
              </w:rPr>
              <w:t>130</w:t>
            </w:r>
          </w:p>
        </w:tc>
        <w:tc>
          <w:tcPr>
            <w:tcW w:w="683" w:type="pct"/>
            <w:tcBorders>
              <w:top w:val="nil"/>
              <w:left w:val="nil"/>
              <w:bottom w:val="single" w:color="auto" w:sz="4" w:space="0"/>
              <w:right w:val="single" w:color="auto" w:sz="4" w:space="0"/>
            </w:tcBorders>
            <w:shd w:val="clear" w:color="auto" w:fill="auto"/>
            <w:vAlign w:val="center"/>
          </w:tcPr>
          <w:p w14:paraId="0FE50B93">
            <w:pPr>
              <w:widowControl/>
              <w:jc w:val="center"/>
              <w:rPr>
                <w:rFonts w:ascii="Times New Roman" w:hAnsi="Times New Roman" w:eastAsia="仿宋_GB2312"/>
                <w:szCs w:val="21"/>
              </w:rPr>
            </w:pPr>
            <w:r>
              <w:rPr>
                <w:rFonts w:ascii="Times New Roman" w:hAnsi="Times New Roman" w:eastAsia="仿宋_GB2312"/>
                <w:szCs w:val="21"/>
              </w:rPr>
              <w:t>马献发</w:t>
            </w:r>
          </w:p>
        </w:tc>
        <w:tc>
          <w:tcPr>
            <w:tcW w:w="2478" w:type="pct"/>
            <w:tcBorders>
              <w:top w:val="nil"/>
              <w:left w:val="nil"/>
              <w:bottom w:val="single" w:color="auto" w:sz="4" w:space="0"/>
              <w:right w:val="single" w:color="auto" w:sz="4" w:space="0"/>
            </w:tcBorders>
            <w:shd w:val="clear" w:color="auto" w:fill="auto"/>
            <w:vAlign w:val="center"/>
          </w:tcPr>
          <w:p w14:paraId="60F9BC46">
            <w:pPr>
              <w:widowControl/>
              <w:jc w:val="center"/>
              <w:rPr>
                <w:rFonts w:ascii="Times New Roman" w:hAnsi="Times New Roman" w:eastAsia="仿宋_GB2312"/>
                <w:szCs w:val="21"/>
              </w:rPr>
            </w:pPr>
            <w:r>
              <w:rPr>
                <w:rFonts w:ascii="Times New Roman" w:hAnsi="Times New Roman" w:eastAsia="仿宋_GB2312"/>
                <w:szCs w:val="21"/>
              </w:rPr>
              <w:t>东北农业大学</w:t>
            </w:r>
          </w:p>
        </w:tc>
        <w:tc>
          <w:tcPr>
            <w:tcW w:w="1415" w:type="pct"/>
            <w:tcBorders>
              <w:top w:val="nil"/>
              <w:left w:val="nil"/>
              <w:bottom w:val="single" w:color="auto" w:sz="4" w:space="0"/>
              <w:right w:val="single" w:color="auto" w:sz="4" w:space="0"/>
            </w:tcBorders>
            <w:shd w:val="clear" w:color="auto" w:fill="auto"/>
            <w:vAlign w:val="center"/>
          </w:tcPr>
          <w:p w14:paraId="67B8BA45">
            <w:pPr>
              <w:widowControl/>
              <w:jc w:val="center"/>
              <w:rPr>
                <w:rFonts w:ascii="Times New Roman" w:hAnsi="Times New Roman" w:eastAsia="仿宋_GB2312"/>
                <w:szCs w:val="21"/>
              </w:rPr>
            </w:pPr>
            <w:r>
              <w:rPr>
                <w:rFonts w:ascii="Times New Roman" w:hAnsi="Times New Roman" w:eastAsia="仿宋_GB2312"/>
                <w:szCs w:val="21"/>
              </w:rPr>
              <w:t>QGWY(BC)202200130</w:t>
            </w:r>
          </w:p>
        </w:tc>
      </w:tr>
      <w:tr w14:paraId="2884E34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E42AB7B">
            <w:pPr>
              <w:widowControl/>
              <w:jc w:val="center"/>
              <w:rPr>
                <w:rFonts w:ascii="Times New Roman" w:hAnsi="Times New Roman" w:eastAsia="仿宋_GB2312"/>
                <w:szCs w:val="21"/>
              </w:rPr>
            </w:pPr>
            <w:r>
              <w:rPr>
                <w:rFonts w:ascii="Times New Roman" w:hAnsi="Times New Roman" w:eastAsia="仿宋_GB2312"/>
                <w:szCs w:val="21"/>
              </w:rPr>
              <w:t>131</w:t>
            </w:r>
          </w:p>
        </w:tc>
        <w:tc>
          <w:tcPr>
            <w:tcW w:w="683" w:type="pct"/>
            <w:tcBorders>
              <w:top w:val="nil"/>
              <w:left w:val="nil"/>
              <w:bottom w:val="single" w:color="auto" w:sz="4" w:space="0"/>
              <w:right w:val="single" w:color="auto" w:sz="4" w:space="0"/>
            </w:tcBorders>
            <w:shd w:val="clear" w:color="auto" w:fill="auto"/>
            <w:vAlign w:val="center"/>
          </w:tcPr>
          <w:p w14:paraId="5EB98232">
            <w:pPr>
              <w:widowControl/>
              <w:jc w:val="center"/>
              <w:rPr>
                <w:rFonts w:ascii="Times New Roman" w:hAnsi="Times New Roman" w:eastAsia="仿宋_GB2312"/>
                <w:szCs w:val="21"/>
              </w:rPr>
            </w:pPr>
            <w:r>
              <w:rPr>
                <w:rFonts w:ascii="Times New Roman" w:hAnsi="Times New Roman" w:eastAsia="仿宋_GB2312"/>
                <w:szCs w:val="21"/>
              </w:rPr>
              <w:t>李彩凤</w:t>
            </w:r>
          </w:p>
        </w:tc>
        <w:tc>
          <w:tcPr>
            <w:tcW w:w="2478" w:type="pct"/>
            <w:tcBorders>
              <w:top w:val="nil"/>
              <w:left w:val="nil"/>
              <w:bottom w:val="single" w:color="auto" w:sz="4" w:space="0"/>
              <w:right w:val="single" w:color="auto" w:sz="4" w:space="0"/>
            </w:tcBorders>
            <w:shd w:val="clear" w:color="auto" w:fill="auto"/>
            <w:vAlign w:val="center"/>
          </w:tcPr>
          <w:p w14:paraId="0DC4A364">
            <w:pPr>
              <w:widowControl/>
              <w:jc w:val="center"/>
              <w:rPr>
                <w:rFonts w:ascii="Times New Roman" w:hAnsi="Times New Roman" w:eastAsia="仿宋_GB2312"/>
                <w:szCs w:val="21"/>
              </w:rPr>
            </w:pPr>
            <w:r>
              <w:rPr>
                <w:rFonts w:ascii="Times New Roman" w:hAnsi="Times New Roman" w:eastAsia="仿宋_GB2312"/>
                <w:szCs w:val="21"/>
              </w:rPr>
              <w:t>福建省煤田地质勘查院</w:t>
            </w:r>
          </w:p>
        </w:tc>
        <w:tc>
          <w:tcPr>
            <w:tcW w:w="1415" w:type="pct"/>
            <w:tcBorders>
              <w:top w:val="nil"/>
              <w:left w:val="nil"/>
              <w:bottom w:val="single" w:color="auto" w:sz="4" w:space="0"/>
              <w:right w:val="single" w:color="auto" w:sz="4" w:space="0"/>
            </w:tcBorders>
            <w:shd w:val="clear" w:color="auto" w:fill="auto"/>
            <w:vAlign w:val="center"/>
          </w:tcPr>
          <w:p w14:paraId="4BBCE408">
            <w:pPr>
              <w:widowControl/>
              <w:jc w:val="center"/>
              <w:rPr>
                <w:rFonts w:ascii="Times New Roman" w:hAnsi="Times New Roman" w:eastAsia="仿宋_GB2312"/>
                <w:szCs w:val="21"/>
              </w:rPr>
            </w:pPr>
            <w:r>
              <w:rPr>
                <w:rFonts w:ascii="Times New Roman" w:hAnsi="Times New Roman" w:eastAsia="仿宋_GB2312"/>
                <w:szCs w:val="21"/>
              </w:rPr>
              <w:t>QGWY(BC)202200131</w:t>
            </w:r>
          </w:p>
        </w:tc>
      </w:tr>
      <w:tr w14:paraId="53D32CA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D108CAA">
            <w:pPr>
              <w:widowControl/>
              <w:jc w:val="center"/>
              <w:rPr>
                <w:rFonts w:ascii="Times New Roman" w:hAnsi="Times New Roman" w:eastAsia="仿宋_GB2312"/>
                <w:szCs w:val="21"/>
              </w:rPr>
            </w:pPr>
            <w:r>
              <w:rPr>
                <w:rFonts w:ascii="Times New Roman" w:hAnsi="Times New Roman" w:eastAsia="仿宋_GB2312"/>
                <w:szCs w:val="21"/>
              </w:rPr>
              <w:t>132</w:t>
            </w:r>
          </w:p>
        </w:tc>
        <w:tc>
          <w:tcPr>
            <w:tcW w:w="683" w:type="pct"/>
            <w:tcBorders>
              <w:top w:val="nil"/>
              <w:left w:val="nil"/>
              <w:bottom w:val="single" w:color="auto" w:sz="4" w:space="0"/>
              <w:right w:val="single" w:color="auto" w:sz="4" w:space="0"/>
            </w:tcBorders>
            <w:shd w:val="clear" w:color="auto" w:fill="auto"/>
            <w:vAlign w:val="center"/>
          </w:tcPr>
          <w:p w14:paraId="4EF1161F">
            <w:pPr>
              <w:widowControl/>
              <w:jc w:val="center"/>
              <w:rPr>
                <w:rFonts w:ascii="Times New Roman" w:hAnsi="Times New Roman" w:eastAsia="仿宋_GB2312"/>
                <w:szCs w:val="21"/>
              </w:rPr>
            </w:pPr>
            <w:r>
              <w:rPr>
                <w:rFonts w:ascii="Times New Roman" w:hAnsi="Times New Roman" w:eastAsia="仿宋_GB2312"/>
                <w:szCs w:val="21"/>
              </w:rPr>
              <w:t>盛浩</w:t>
            </w:r>
          </w:p>
        </w:tc>
        <w:tc>
          <w:tcPr>
            <w:tcW w:w="2478" w:type="pct"/>
            <w:tcBorders>
              <w:top w:val="nil"/>
              <w:left w:val="nil"/>
              <w:bottom w:val="single" w:color="auto" w:sz="4" w:space="0"/>
              <w:right w:val="single" w:color="auto" w:sz="4" w:space="0"/>
            </w:tcBorders>
            <w:shd w:val="clear" w:color="auto" w:fill="auto"/>
            <w:vAlign w:val="center"/>
          </w:tcPr>
          <w:p w14:paraId="11EA7E3A">
            <w:pPr>
              <w:widowControl/>
              <w:jc w:val="center"/>
              <w:rPr>
                <w:rFonts w:ascii="Times New Roman" w:hAnsi="Times New Roman" w:eastAsia="仿宋_GB2312"/>
                <w:szCs w:val="21"/>
              </w:rPr>
            </w:pPr>
            <w:r>
              <w:rPr>
                <w:rFonts w:ascii="Times New Roman" w:hAnsi="Times New Roman" w:eastAsia="仿宋_GB2312"/>
                <w:szCs w:val="21"/>
              </w:rPr>
              <w:t>湖南农业大学</w:t>
            </w:r>
          </w:p>
        </w:tc>
        <w:tc>
          <w:tcPr>
            <w:tcW w:w="1415" w:type="pct"/>
            <w:tcBorders>
              <w:top w:val="nil"/>
              <w:left w:val="nil"/>
              <w:bottom w:val="single" w:color="auto" w:sz="4" w:space="0"/>
              <w:right w:val="single" w:color="auto" w:sz="4" w:space="0"/>
            </w:tcBorders>
            <w:shd w:val="clear" w:color="auto" w:fill="auto"/>
            <w:vAlign w:val="center"/>
          </w:tcPr>
          <w:p w14:paraId="6BF93E2D">
            <w:pPr>
              <w:widowControl/>
              <w:jc w:val="center"/>
              <w:rPr>
                <w:rFonts w:ascii="Times New Roman" w:hAnsi="Times New Roman" w:eastAsia="仿宋_GB2312"/>
                <w:szCs w:val="21"/>
              </w:rPr>
            </w:pPr>
            <w:r>
              <w:rPr>
                <w:rFonts w:ascii="Times New Roman" w:hAnsi="Times New Roman" w:eastAsia="仿宋_GB2312"/>
                <w:szCs w:val="21"/>
              </w:rPr>
              <w:t>QGWY(BC)202200132</w:t>
            </w:r>
          </w:p>
        </w:tc>
      </w:tr>
      <w:tr w14:paraId="4BB2986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764B026">
            <w:pPr>
              <w:widowControl/>
              <w:jc w:val="center"/>
              <w:rPr>
                <w:rFonts w:ascii="Times New Roman" w:hAnsi="Times New Roman" w:eastAsia="仿宋_GB2312"/>
                <w:szCs w:val="21"/>
              </w:rPr>
            </w:pPr>
            <w:r>
              <w:rPr>
                <w:rFonts w:ascii="Times New Roman" w:hAnsi="Times New Roman" w:eastAsia="仿宋_GB2312"/>
                <w:szCs w:val="21"/>
              </w:rPr>
              <w:t>133</w:t>
            </w:r>
          </w:p>
        </w:tc>
        <w:tc>
          <w:tcPr>
            <w:tcW w:w="683" w:type="pct"/>
            <w:tcBorders>
              <w:top w:val="nil"/>
              <w:left w:val="nil"/>
              <w:bottom w:val="single" w:color="auto" w:sz="4" w:space="0"/>
              <w:right w:val="single" w:color="auto" w:sz="4" w:space="0"/>
            </w:tcBorders>
            <w:shd w:val="clear" w:color="auto" w:fill="auto"/>
            <w:vAlign w:val="center"/>
          </w:tcPr>
          <w:p w14:paraId="1CC68576">
            <w:pPr>
              <w:widowControl/>
              <w:jc w:val="center"/>
              <w:rPr>
                <w:rFonts w:ascii="Times New Roman" w:hAnsi="Times New Roman" w:eastAsia="仿宋_GB2312"/>
                <w:szCs w:val="21"/>
              </w:rPr>
            </w:pPr>
            <w:r>
              <w:rPr>
                <w:rFonts w:ascii="Times New Roman" w:hAnsi="Times New Roman" w:eastAsia="仿宋_GB2312"/>
                <w:szCs w:val="21"/>
              </w:rPr>
              <w:t>刘青松</w:t>
            </w:r>
          </w:p>
        </w:tc>
        <w:tc>
          <w:tcPr>
            <w:tcW w:w="2478" w:type="pct"/>
            <w:tcBorders>
              <w:top w:val="nil"/>
              <w:left w:val="nil"/>
              <w:bottom w:val="single" w:color="auto" w:sz="4" w:space="0"/>
              <w:right w:val="single" w:color="auto" w:sz="4" w:space="0"/>
            </w:tcBorders>
            <w:shd w:val="clear" w:color="auto" w:fill="auto"/>
            <w:vAlign w:val="center"/>
          </w:tcPr>
          <w:p w14:paraId="06FAC9AD">
            <w:pPr>
              <w:widowControl/>
              <w:jc w:val="center"/>
              <w:rPr>
                <w:rFonts w:ascii="Times New Roman" w:hAnsi="Times New Roman" w:eastAsia="仿宋_GB2312"/>
                <w:szCs w:val="21"/>
              </w:rPr>
            </w:pPr>
            <w:r>
              <w:rPr>
                <w:rFonts w:ascii="Times New Roman" w:hAnsi="Times New Roman" w:eastAsia="仿宋_GB2312"/>
                <w:szCs w:val="21"/>
              </w:rPr>
              <w:t>重庆一三六地质队</w:t>
            </w:r>
          </w:p>
        </w:tc>
        <w:tc>
          <w:tcPr>
            <w:tcW w:w="1415" w:type="pct"/>
            <w:tcBorders>
              <w:top w:val="nil"/>
              <w:left w:val="nil"/>
              <w:bottom w:val="single" w:color="auto" w:sz="4" w:space="0"/>
              <w:right w:val="single" w:color="auto" w:sz="4" w:space="0"/>
            </w:tcBorders>
            <w:shd w:val="clear" w:color="auto" w:fill="auto"/>
            <w:vAlign w:val="center"/>
          </w:tcPr>
          <w:p w14:paraId="5E17A21A">
            <w:pPr>
              <w:widowControl/>
              <w:jc w:val="center"/>
              <w:rPr>
                <w:rFonts w:ascii="Times New Roman" w:hAnsi="Times New Roman" w:eastAsia="仿宋_GB2312"/>
                <w:szCs w:val="21"/>
              </w:rPr>
            </w:pPr>
            <w:r>
              <w:rPr>
                <w:rFonts w:ascii="Times New Roman" w:hAnsi="Times New Roman" w:eastAsia="仿宋_GB2312"/>
                <w:szCs w:val="21"/>
              </w:rPr>
              <w:t>QGWY(BC)202200133</w:t>
            </w:r>
          </w:p>
        </w:tc>
      </w:tr>
      <w:tr w14:paraId="6E1856C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D8CD8BF">
            <w:pPr>
              <w:widowControl/>
              <w:jc w:val="center"/>
              <w:rPr>
                <w:rFonts w:ascii="Times New Roman" w:hAnsi="Times New Roman" w:eastAsia="仿宋_GB2312"/>
                <w:szCs w:val="21"/>
              </w:rPr>
            </w:pPr>
            <w:r>
              <w:rPr>
                <w:rFonts w:ascii="Times New Roman" w:hAnsi="Times New Roman" w:eastAsia="仿宋_GB2312"/>
                <w:szCs w:val="21"/>
              </w:rPr>
              <w:t>134</w:t>
            </w:r>
          </w:p>
        </w:tc>
        <w:tc>
          <w:tcPr>
            <w:tcW w:w="683" w:type="pct"/>
            <w:tcBorders>
              <w:top w:val="nil"/>
              <w:left w:val="nil"/>
              <w:bottom w:val="single" w:color="auto" w:sz="4" w:space="0"/>
              <w:right w:val="single" w:color="auto" w:sz="4" w:space="0"/>
            </w:tcBorders>
            <w:shd w:val="clear" w:color="auto" w:fill="auto"/>
            <w:vAlign w:val="center"/>
          </w:tcPr>
          <w:p w14:paraId="3F63D581">
            <w:pPr>
              <w:widowControl/>
              <w:jc w:val="center"/>
              <w:rPr>
                <w:rFonts w:ascii="Times New Roman" w:hAnsi="Times New Roman" w:eastAsia="仿宋_GB2312"/>
                <w:szCs w:val="21"/>
              </w:rPr>
            </w:pPr>
            <w:r>
              <w:rPr>
                <w:rFonts w:ascii="Times New Roman" w:hAnsi="Times New Roman" w:eastAsia="仿宋_GB2312"/>
                <w:szCs w:val="21"/>
              </w:rPr>
              <w:t>任文海</w:t>
            </w:r>
          </w:p>
        </w:tc>
        <w:tc>
          <w:tcPr>
            <w:tcW w:w="2478" w:type="pct"/>
            <w:tcBorders>
              <w:top w:val="nil"/>
              <w:left w:val="nil"/>
              <w:bottom w:val="single" w:color="auto" w:sz="4" w:space="0"/>
              <w:right w:val="single" w:color="auto" w:sz="4" w:space="0"/>
            </w:tcBorders>
            <w:shd w:val="clear" w:color="auto" w:fill="auto"/>
            <w:vAlign w:val="center"/>
          </w:tcPr>
          <w:p w14:paraId="74027F97">
            <w:pPr>
              <w:widowControl/>
              <w:jc w:val="center"/>
              <w:rPr>
                <w:rFonts w:ascii="Times New Roman" w:hAnsi="Times New Roman" w:eastAsia="仿宋_GB2312"/>
                <w:szCs w:val="21"/>
              </w:rPr>
            </w:pPr>
            <w:r>
              <w:rPr>
                <w:rFonts w:ascii="Times New Roman" w:hAnsi="Times New Roman" w:eastAsia="仿宋_GB2312"/>
                <w:szCs w:val="21"/>
              </w:rPr>
              <w:t>湖北省耕地质量与肥料工作总站</w:t>
            </w:r>
          </w:p>
        </w:tc>
        <w:tc>
          <w:tcPr>
            <w:tcW w:w="1415" w:type="pct"/>
            <w:tcBorders>
              <w:top w:val="nil"/>
              <w:left w:val="nil"/>
              <w:bottom w:val="single" w:color="auto" w:sz="4" w:space="0"/>
              <w:right w:val="single" w:color="auto" w:sz="4" w:space="0"/>
            </w:tcBorders>
            <w:shd w:val="clear" w:color="auto" w:fill="auto"/>
            <w:vAlign w:val="center"/>
          </w:tcPr>
          <w:p w14:paraId="1EE5B9DF">
            <w:pPr>
              <w:widowControl/>
              <w:jc w:val="center"/>
              <w:rPr>
                <w:rFonts w:ascii="Times New Roman" w:hAnsi="Times New Roman" w:eastAsia="仿宋_GB2312"/>
                <w:szCs w:val="21"/>
              </w:rPr>
            </w:pPr>
            <w:r>
              <w:rPr>
                <w:rFonts w:ascii="Times New Roman" w:hAnsi="Times New Roman" w:eastAsia="仿宋_GB2312"/>
                <w:szCs w:val="21"/>
              </w:rPr>
              <w:t>QGWY(BC)202200134</w:t>
            </w:r>
          </w:p>
        </w:tc>
      </w:tr>
      <w:tr w14:paraId="3D5948C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6C62E64">
            <w:pPr>
              <w:widowControl/>
              <w:jc w:val="center"/>
              <w:rPr>
                <w:rFonts w:ascii="Times New Roman" w:hAnsi="Times New Roman" w:eastAsia="仿宋_GB2312"/>
                <w:szCs w:val="21"/>
              </w:rPr>
            </w:pPr>
            <w:r>
              <w:rPr>
                <w:rFonts w:ascii="Times New Roman" w:hAnsi="Times New Roman" w:eastAsia="仿宋_GB2312"/>
                <w:szCs w:val="21"/>
              </w:rPr>
              <w:t>135</w:t>
            </w:r>
          </w:p>
        </w:tc>
        <w:tc>
          <w:tcPr>
            <w:tcW w:w="683" w:type="pct"/>
            <w:tcBorders>
              <w:top w:val="nil"/>
              <w:left w:val="nil"/>
              <w:bottom w:val="single" w:color="auto" w:sz="4" w:space="0"/>
              <w:right w:val="single" w:color="auto" w:sz="4" w:space="0"/>
            </w:tcBorders>
            <w:shd w:val="clear" w:color="auto" w:fill="auto"/>
            <w:vAlign w:val="center"/>
          </w:tcPr>
          <w:p w14:paraId="6BEE965B">
            <w:pPr>
              <w:widowControl/>
              <w:jc w:val="center"/>
              <w:rPr>
                <w:rFonts w:ascii="Times New Roman" w:hAnsi="Times New Roman" w:eastAsia="仿宋_GB2312"/>
                <w:szCs w:val="21"/>
              </w:rPr>
            </w:pPr>
            <w:r>
              <w:rPr>
                <w:rFonts w:ascii="Times New Roman" w:hAnsi="Times New Roman" w:eastAsia="仿宋_GB2312"/>
                <w:szCs w:val="21"/>
              </w:rPr>
              <w:t>于成龙</w:t>
            </w:r>
          </w:p>
        </w:tc>
        <w:tc>
          <w:tcPr>
            <w:tcW w:w="2478" w:type="pct"/>
            <w:tcBorders>
              <w:top w:val="nil"/>
              <w:left w:val="nil"/>
              <w:bottom w:val="single" w:color="auto" w:sz="4" w:space="0"/>
              <w:right w:val="single" w:color="auto" w:sz="4" w:space="0"/>
            </w:tcBorders>
            <w:shd w:val="clear" w:color="auto" w:fill="auto"/>
            <w:vAlign w:val="center"/>
          </w:tcPr>
          <w:p w14:paraId="32199AEB">
            <w:pPr>
              <w:widowControl/>
              <w:jc w:val="center"/>
              <w:rPr>
                <w:rFonts w:ascii="Times New Roman" w:hAnsi="Times New Roman" w:eastAsia="仿宋_GB2312"/>
                <w:szCs w:val="21"/>
              </w:rPr>
            </w:pPr>
            <w:r>
              <w:rPr>
                <w:rFonts w:ascii="Times New Roman" w:hAnsi="Times New Roman" w:eastAsia="仿宋_GB2312"/>
                <w:szCs w:val="21"/>
              </w:rPr>
              <w:t>黑龙江库恩环境修复工程有限公司</w:t>
            </w:r>
          </w:p>
        </w:tc>
        <w:tc>
          <w:tcPr>
            <w:tcW w:w="1415" w:type="pct"/>
            <w:tcBorders>
              <w:top w:val="nil"/>
              <w:left w:val="nil"/>
              <w:bottom w:val="single" w:color="auto" w:sz="4" w:space="0"/>
              <w:right w:val="single" w:color="auto" w:sz="4" w:space="0"/>
            </w:tcBorders>
            <w:shd w:val="clear" w:color="auto" w:fill="auto"/>
            <w:vAlign w:val="center"/>
          </w:tcPr>
          <w:p w14:paraId="1B58EBC3">
            <w:pPr>
              <w:widowControl/>
              <w:jc w:val="center"/>
              <w:rPr>
                <w:rFonts w:ascii="Times New Roman" w:hAnsi="Times New Roman" w:eastAsia="仿宋_GB2312"/>
                <w:szCs w:val="21"/>
              </w:rPr>
            </w:pPr>
            <w:r>
              <w:rPr>
                <w:rFonts w:ascii="Times New Roman" w:hAnsi="Times New Roman" w:eastAsia="仿宋_GB2312"/>
                <w:szCs w:val="21"/>
              </w:rPr>
              <w:t>QGWY(BC)202200135</w:t>
            </w:r>
          </w:p>
        </w:tc>
      </w:tr>
      <w:tr w14:paraId="60CF482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549787F">
            <w:pPr>
              <w:widowControl/>
              <w:jc w:val="center"/>
              <w:rPr>
                <w:rFonts w:ascii="Times New Roman" w:hAnsi="Times New Roman" w:eastAsia="仿宋_GB2312"/>
                <w:szCs w:val="21"/>
              </w:rPr>
            </w:pPr>
            <w:r>
              <w:rPr>
                <w:rFonts w:ascii="Times New Roman" w:hAnsi="Times New Roman" w:eastAsia="仿宋_GB2312"/>
                <w:szCs w:val="21"/>
              </w:rPr>
              <w:t>136</w:t>
            </w:r>
          </w:p>
        </w:tc>
        <w:tc>
          <w:tcPr>
            <w:tcW w:w="683" w:type="pct"/>
            <w:tcBorders>
              <w:top w:val="nil"/>
              <w:left w:val="nil"/>
              <w:bottom w:val="single" w:color="auto" w:sz="4" w:space="0"/>
              <w:right w:val="single" w:color="auto" w:sz="4" w:space="0"/>
            </w:tcBorders>
            <w:shd w:val="clear" w:color="auto" w:fill="auto"/>
            <w:vAlign w:val="center"/>
          </w:tcPr>
          <w:p w14:paraId="0EA06C31">
            <w:pPr>
              <w:widowControl/>
              <w:jc w:val="center"/>
              <w:rPr>
                <w:rFonts w:ascii="Times New Roman" w:hAnsi="Times New Roman" w:eastAsia="仿宋_GB2312"/>
                <w:szCs w:val="21"/>
              </w:rPr>
            </w:pPr>
            <w:r>
              <w:rPr>
                <w:rFonts w:ascii="Times New Roman" w:hAnsi="Times New Roman" w:eastAsia="仿宋_GB2312"/>
                <w:szCs w:val="21"/>
              </w:rPr>
              <w:t>吴萍萍</w:t>
            </w:r>
          </w:p>
        </w:tc>
        <w:tc>
          <w:tcPr>
            <w:tcW w:w="2478" w:type="pct"/>
            <w:tcBorders>
              <w:top w:val="nil"/>
              <w:left w:val="nil"/>
              <w:bottom w:val="single" w:color="auto" w:sz="4" w:space="0"/>
              <w:right w:val="single" w:color="auto" w:sz="4" w:space="0"/>
            </w:tcBorders>
            <w:shd w:val="clear" w:color="auto" w:fill="auto"/>
            <w:vAlign w:val="center"/>
          </w:tcPr>
          <w:p w14:paraId="3B63554A">
            <w:pPr>
              <w:widowControl/>
              <w:jc w:val="center"/>
              <w:rPr>
                <w:rFonts w:ascii="Times New Roman" w:hAnsi="Times New Roman" w:eastAsia="仿宋_GB2312"/>
                <w:szCs w:val="21"/>
              </w:rPr>
            </w:pPr>
            <w:r>
              <w:rPr>
                <w:rFonts w:ascii="Times New Roman" w:hAnsi="Times New Roman" w:eastAsia="仿宋_GB2312"/>
                <w:szCs w:val="21"/>
              </w:rPr>
              <w:t>安徽省农业科学院土壤肥料研究所</w:t>
            </w:r>
          </w:p>
        </w:tc>
        <w:tc>
          <w:tcPr>
            <w:tcW w:w="1415" w:type="pct"/>
            <w:tcBorders>
              <w:top w:val="nil"/>
              <w:left w:val="nil"/>
              <w:bottom w:val="single" w:color="auto" w:sz="4" w:space="0"/>
              <w:right w:val="single" w:color="auto" w:sz="4" w:space="0"/>
            </w:tcBorders>
            <w:shd w:val="clear" w:color="auto" w:fill="auto"/>
            <w:vAlign w:val="center"/>
          </w:tcPr>
          <w:p w14:paraId="6CCBC847">
            <w:pPr>
              <w:widowControl/>
              <w:jc w:val="center"/>
              <w:rPr>
                <w:rFonts w:ascii="Times New Roman" w:hAnsi="Times New Roman" w:eastAsia="仿宋_GB2312"/>
                <w:szCs w:val="21"/>
              </w:rPr>
            </w:pPr>
            <w:r>
              <w:rPr>
                <w:rFonts w:ascii="Times New Roman" w:hAnsi="Times New Roman" w:eastAsia="仿宋_GB2312"/>
                <w:szCs w:val="21"/>
              </w:rPr>
              <w:t>QGWY(BC)202200136</w:t>
            </w:r>
          </w:p>
        </w:tc>
      </w:tr>
      <w:tr w14:paraId="38295C4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B10ADE8">
            <w:pPr>
              <w:widowControl/>
              <w:jc w:val="center"/>
              <w:rPr>
                <w:rFonts w:ascii="Times New Roman" w:hAnsi="Times New Roman" w:eastAsia="仿宋_GB2312"/>
                <w:szCs w:val="21"/>
              </w:rPr>
            </w:pPr>
            <w:r>
              <w:rPr>
                <w:rFonts w:ascii="Times New Roman" w:hAnsi="Times New Roman" w:eastAsia="仿宋_GB2312"/>
                <w:szCs w:val="21"/>
              </w:rPr>
              <w:t>137</w:t>
            </w:r>
          </w:p>
        </w:tc>
        <w:tc>
          <w:tcPr>
            <w:tcW w:w="683" w:type="pct"/>
            <w:tcBorders>
              <w:top w:val="nil"/>
              <w:left w:val="nil"/>
              <w:bottom w:val="single" w:color="auto" w:sz="4" w:space="0"/>
              <w:right w:val="single" w:color="auto" w:sz="4" w:space="0"/>
            </w:tcBorders>
            <w:shd w:val="clear" w:color="auto" w:fill="auto"/>
            <w:vAlign w:val="center"/>
          </w:tcPr>
          <w:p w14:paraId="19EC62AB">
            <w:pPr>
              <w:widowControl/>
              <w:jc w:val="center"/>
              <w:rPr>
                <w:rFonts w:ascii="Times New Roman" w:hAnsi="Times New Roman" w:eastAsia="仿宋_GB2312"/>
                <w:szCs w:val="21"/>
              </w:rPr>
            </w:pPr>
            <w:r>
              <w:rPr>
                <w:rFonts w:ascii="Times New Roman" w:hAnsi="Times New Roman" w:eastAsia="仿宋_GB2312"/>
                <w:szCs w:val="21"/>
              </w:rPr>
              <w:t>王军光</w:t>
            </w:r>
          </w:p>
        </w:tc>
        <w:tc>
          <w:tcPr>
            <w:tcW w:w="2478" w:type="pct"/>
            <w:tcBorders>
              <w:top w:val="nil"/>
              <w:left w:val="nil"/>
              <w:bottom w:val="single" w:color="auto" w:sz="4" w:space="0"/>
              <w:right w:val="single" w:color="auto" w:sz="4" w:space="0"/>
            </w:tcBorders>
            <w:shd w:val="clear" w:color="auto" w:fill="auto"/>
            <w:vAlign w:val="center"/>
          </w:tcPr>
          <w:p w14:paraId="267A0B11">
            <w:pPr>
              <w:widowControl/>
              <w:jc w:val="center"/>
              <w:rPr>
                <w:rFonts w:ascii="Times New Roman" w:hAnsi="Times New Roman" w:eastAsia="仿宋_GB2312"/>
                <w:szCs w:val="21"/>
              </w:rPr>
            </w:pPr>
            <w:r>
              <w:rPr>
                <w:rFonts w:ascii="Times New Roman" w:hAnsi="Times New Roman" w:eastAsia="仿宋_GB2312"/>
                <w:szCs w:val="21"/>
              </w:rPr>
              <w:t>华中农业大学</w:t>
            </w:r>
          </w:p>
        </w:tc>
        <w:tc>
          <w:tcPr>
            <w:tcW w:w="1415" w:type="pct"/>
            <w:tcBorders>
              <w:top w:val="nil"/>
              <w:left w:val="nil"/>
              <w:bottom w:val="single" w:color="auto" w:sz="4" w:space="0"/>
              <w:right w:val="single" w:color="auto" w:sz="4" w:space="0"/>
            </w:tcBorders>
            <w:shd w:val="clear" w:color="auto" w:fill="auto"/>
            <w:vAlign w:val="center"/>
          </w:tcPr>
          <w:p w14:paraId="33073FDA">
            <w:pPr>
              <w:widowControl/>
              <w:jc w:val="center"/>
              <w:rPr>
                <w:rFonts w:ascii="Times New Roman" w:hAnsi="Times New Roman" w:eastAsia="仿宋_GB2312"/>
                <w:szCs w:val="21"/>
              </w:rPr>
            </w:pPr>
            <w:r>
              <w:rPr>
                <w:rFonts w:ascii="Times New Roman" w:hAnsi="Times New Roman" w:eastAsia="仿宋_GB2312"/>
                <w:szCs w:val="21"/>
              </w:rPr>
              <w:t>QGWY(BC)202200137</w:t>
            </w:r>
          </w:p>
        </w:tc>
      </w:tr>
      <w:tr w14:paraId="5C7ED92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5C5A73F">
            <w:pPr>
              <w:widowControl/>
              <w:jc w:val="center"/>
              <w:rPr>
                <w:rFonts w:ascii="Times New Roman" w:hAnsi="Times New Roman" w:eastAsia="仿宋_GB2312"/>
                <w:szCs w:val="21"/>
              </w:rPr>
            </w:pPr>
            <w:r>
              <w:rPr>
                <w:rFonts w:ascii="Times New Roman" w:hAnsi="Times New Roman" w:eastAsia="仿宋_GB2312"/>
                <w:szCs w:val="21"/>
              </w:rPr>
              <w:t>138</w:t>
            </w:r>
          </w:p>
        </w:tc>
        <w:tc>
          <w:tcPr>
            <w:tcW w:w="683" w:type="pct"/>
            <w:tcBorders>
              <w:top w:val="nil"/>
              <w:left w:val="nil"/>
              <w:bottom w:val="single" w:color="auto" w:sz="4" w:space="0"/>
              <w:right w:val="single" w:color="auto" w:sz="4" w:space="0"/>
            </w:tcBorders>
            <w:shd w:val="clear" w:color="auto" w:fill="auto"/>
            <w:vAlign w:val="center"/>
          </w:tcPr>
          <w:p w14:paraId="2AADF01C">
            <w:pPr>
              <w:widowControl/>
              <w:jc w:val="center"/>
              <w:rPr>
                <w:rFonts w:ascii="Times New Roman" w:hAnsi="Times New Roman" w:eastAsia="仿宋_GB2312"/>
                <w:szCs w:val="21"/>
              </w:rPr>
            </w:pPr>
            <w:r>
              <w:rPr>
                <w:rFonts w:ascii="Times New Roman" w:hAnsi="Times New Roman" w:eastAsia="仿宋_GB2312"/>
                <w:szCs w:val="21"/>
              </w:rPr>
              <w:t>王强</w:t>
            </w:r>
          </w:p>
        </w:tc>
        <w:tc>
          <w:tcPr>
            <w:tcW w:w="2478" w:type="pct"/>
            <w:tcBorders>
              <w:top w:val="nil"/>
              <w:left w:val="nil"/>
              <w:bottom w:val="single" w:color="auto" w:sz="4" w:space="0"/>
              <w:right w:val="single" w:color="auto" w:sz="4" w:space="0"/>
            </w:tcBorders>
            <w:shd w:val="clear" w:color="auto" w:fill="auto"/>
            <w:vAlign w:val="center"/>
          </w:tcPr>
          <w:p w14:paraId="6DE11BF0">
            <w:pPr>
              <w:widowControl/>
              <w:jc w:val="center"/>
              <w:rPr>
                <w:rFonts w:ascii="Times New Roman" w:hAnsi="Times New Roman" w:eastAsia="仿宋_GB2312"/>
                <w:szCs w:val="21"/>
              </w:rPr>
            </w:pPr>
            <w:r>
              <w:rPr>
                <w:rFonts w:ascii="Times New Roman" w:hAnsi="Times New Roman" w:eastAsia="仿宋_GB2312"/>
                <w:szCs w:val="21"/>
              </w:rPr>
              <w:t>浙江省农业科学院</w:t>
            </w:r>
          </w:p>
        </w:tc>
        <w:tc>
          <w:tcPr>
            <w:tcW w:w="1415" w:type="pct"/>
            <w:tcBorders>
              <w:top w:val="nil"/>
              <w:left w:val="nil"/>
              <w:bottom w:val="single" w:color="auto" w:sz="4" w:space="0"/>
              <w:right w:val="single" w:color="auto" w:sz="4" w:space="0"/>
            </w:tcBorders>
            <w:shd w:val="clear" w:color="auto" w:fill="auto"/>
            <w:vAlign w:val="center"/>
          </w:tcPr>
          <w:p w14:paraId="6FF9C81C">
            <w:pPr>
              <w:widowControl/>
              <w:jc w:val="center"/>
              <w:rPr>
                <w:rFonts w:ascii="Times New Roman" w:hAnsi="Times New Roman" w:eastAsia="仿宋_GB2312"/>
                <w:szCs w:val="21"/>
              </w:rPr>
            </w:pPr>
            <w:r>
              <w:rPr>
                <w:rFonts w:ascii="Times New Roman" w:hAnsi="Times New Roman" w:eastAsia="仿宋_GB2312"/>
                <w:szCs w:val="21"/>
              </w:rPr>
              <w:t>QGWY(BC)202200138</w:t>
            </w:r>
          </w:p>
        </w:tc>
      </w:tr>
      <w:tr w14:paraId="74A748B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95E68B2">
            <w:pPr>
              <w:widowControl/>
              <w:jc w:val="center"/>
              <w:rPr>
                <w:rFonts w:ascii="Times New Roman" w:hAnsi="Times New Roman" w:eastAsia="仿宋_GB2312"/>
                <w:szCs w:val="21"/>
              </w:rPr>
            </w:pPr>
            <w:r>
              <w:rPr>
                <w:rFonts w:ascii="Times New Roman" w:hAnsi="Times New Roman" w:eastAsia="仿宋_GB2312"/>
                <w:szCs w:val="21"/>
              </w:rPr>
              <w:t>139</w:t>
            </w:r>
          </w:p>
        </w:tc>
        <w:tc>
          <w:tcPr>
            <w:tcW w:w="683" w:type="pct"/>
            <w:tcBorders>
              <w:top w:val="nil"/>
              <w:left w:val="nil"/>
              <w:bottom w:val="single" w:color="auto" w:sz="4" w:space="0"/>
              <w:right w:val="single" w:color="auto" w:sz="4" w:space="0"/>
            </w:tcBorders>
            <w:shd w:val="clear" w:color="auto" w:fill="auto"/>
            <w:vAlign w:val="center"/>
          </w:tcPr>
          <w:p w14:paraId="05E323DF">
            <w:pPr>
              <w:widowControl/>
              <w:jc w:val="center"/>
              <w:rPr>
                <w:rFonts w:ascii="Times New Roman" w:hAnsi="Times New Roman" w:eastAsia="仿宋_GB2312"/>
                <w:szCs w:val="21"/>
              </w:rPr>
            </w:pPr>
            <w:r>
              <w:rPr>
                <w:rFonts w:ascii="Times New Roman" w:hAnsi="Times New Roman" w:eastAsia="仿宋_GB2312"/>
                <w:szCs w:val="21"/>
              </w:rPr>
              <w:t>上官微</w:t>
            </w:r>
          </w:p>
        </w:tc>
        <w:tc>
          <w:tcPr>
            <w:tcW w:w="2478" w:type="pct"/>
            <w:tcBorders>
              <w:top w:val="nil"/>
              <w:left w:val="nil"/>
              <w:bottom w:val="single" w:color="auto" w:sz="4" w:space="0"/>
              <w:right w:val="single" w:color="auto" w:sz="4" w:space="0"/>
            </w:tcBorders>
            <w:shd w:val="clear" w:color="auto" w:fill="auto"/>
            <w:vAlign w:val="center"/>
          </w:tcPr>
          <w:p w14:paraId="75E3E61E">
            <w:pPr>
              <w:widowControl/>
              <w:jc w:val="center"/>
              <w:rPr>
                <w:rFonts w:ascii="Times New Roman" w:hAnsi="Times New Roman" w:eastAsia="仿宋_GB2312"/>
                <w:szCs w:val="21"/>
              </w:rPr>
            </w:pPr>
            <w:r>
              <w:rPr>
                <w:rFonts w:ascii="Times New Roman" w:hAnsi="Times New Roman" w:eastAsia="仿宋_GB2312"/>
                <w:szCs w:val="21"/>
              </w:rPr>
              <w:t>中山大学</w:t>
            </w:r>
          </w:p>
        </w:tc>
        <w:tc>
          <w:tcPr>
            <w:tcW w:w="1415" w:type="pct"/>
            <w:tcBorders>
              <w:top w:val="nil"/>
              <w:left w:val="nil"/>
              <w:bottom w:val="single" w:color="auto" w:sz="4" w:space="0"/>
              <w:right w:val="single" w:color="auto" w:sz="4" w:space="0"/>
            </w:tcBorders>
            <w:shd w:val="clear" w:color="auto" w:fill="auto"/>
            <w:vAlign w:val="center"/>
          </w:tcPr>
          <w:p w14:paraId="4300115F">
            <w:pPr>
              <w:widowControl/>
              <w:jc w:val="center"/>
              <w:rPr>
                <w:rFonts w:ascii="Times New Roman" w:hAnsi="Times New Roman" w:eastAsia="仿宋_GB2312"/>
                <w:szCs w:val="21"/>
              </w:rPr>
            </w:pPr>
            <w:r>
              <w:rPr>
                <w:rFonts w:ascii="Times New Roman" w:hAnsi="Times New Roman" w:eastAsia="仿宋_GB2312"/>
                <w:szCs w:val="21"/>
              </w:rPr>
              <w:t>QGWY(BC)202200139</w:t>
            </w:r>
          </w:p>
        </w:tc>
      </w:tr>
      <w:tr w14:paraId="363898D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09E9C0E">
            <w:pPr>
              <w:widowControl/>
              <w:jc w:val="center"/>
              <w:rPr>
                <w:rFonts w:ascii="Times New Roman" w:hAnsi="Times New Roman" w:eastAsia="仿宋_GB2312"/>
                <w:szCs w:val="21"/>
              </w:rPr>
            </w:pPr>
            <w:r>
              <w:rPr>
                <w:rFonts w:ascii="Times New Roman" w:hAnsi="Times New Roman" w:eastAsia="仿宋_GB2312"/>
                <w:szCs w:val="21"/>
              </w:rPr>
              <w:t>140</w:t>
            </w:r>
          </w:p>
        </w:tc>
        <w:tc>
          <w:tcPr>
            <w:tcW w:w="683" w:type="pct"/>
            <w:tcBorders>
              <w:top w:val="nil"/>
              <w:left w:val="nil"/>
              <w:bottom w:val="single" w:color="auto" w:sz="4" w:space="0"/>
              <w:right w:val="single" w:color="auto" w:sz="4" w:space="0"/>
            </w:tcBorders>
            <w:shd w:val="clear" w:color="auto" w:fill="auto"/>
            <w:vAlign w:val="center"/>
          </w:tcPr>
          <w:p w14:paraId="6FD5A8D0">
            <w:pPr>
              <w:widowControl/>
              <w:jc w:val="center"/>
              <w:rPr>
                <w:rFonts w:ascii="Times New Roman" w:hAnsi="Times New Roman" w:eastAsia="仿宋_GB2312"/>
                <w:szCs w:val="21"/>
              </w:rPr>
            </w:pPr>
            <w:r>
              <w:rPr>
                <w:rFonts w:ascii="Times New Roman" w:hAnsi="Times New Roman" w:eastAsia="仿宋_GB2312"/>
                <w:szCs w:val="21"/>
              </w:rPr>
              <w:t>辛刚</w:t>
            </w:r>
          </w:p>
        </w:tc>
        <w:tc>
          <w:tcPr>
            <w:tcW w:w="2478" w:type="pct"/>
            <w:tcBorders>
              <w:top w:val="nil"/>
              <w:left w:val="nil"/>
              <w:bottom w:val="single" w:color="auto" w:sz="4" w:space="0"/>
              <w:right w:val="single" w:color="auto" w:sz="4" w:space="0"/>
            </w:tcBorders>
            <w:shd w:val="clear" w:color="auto" w:fill="auto"/>
            <w:vAlign w:val="center"/>
          </w:tcPr>
          <w:p w14:paraId="72BA2AB2">
            <w:pPr>
              <w:widowControl/>
              <w:jc w:val="center"/>
              <w:rPr>
                <w:rFonts w:ascii="Times New Roman" w:hAnsi="Times New Roman" w:eastAsia="仿宋_GB2312"/>
                <w:szCs w:val="21"/>
              </w:rPr>
            </w:pPr>
            <w:r>
              <w:rPr>
                <w:rFonts w:ascii="Times New Roman" w:hAnsi="Times New Roman" w:eastAsia="仿宋_GB2312"/>
                <w:szCs w:val="21"/>
              </w:rPr>
              <w:t>黑龙江八一农垦大学</w:t>
            </w:r>
          </w:p>
        </w:tc>
        <w:tc>
          <w:tcPr>
            <w:tcW w:w="1415" w:type="pct"/>
            <w:tcBorders>
              <w:top w:val="nil"/>
              <w:left w:val="nil"/>
              <w:bottom w:val="single" w:color="auto" w:sz="4" w:space="0"/>
              <w:right w:val="single" w:color="auto" w:sz="4" w:space="0"/>
            </w:tcBorders>
            <w:shd w:val="clear" w:color="auto" w:fill="auto"/>
            <w:vAlign w:val="center"/>
          </w:tcPr>
          <w:p w14:paraId="6B04E7AC">
            <w:pPr>
              <w:widowControl/>
              <w:jc w:val="center"/>
              <w:rPr>
                <w:rFonts w:ascii="Times New Roman" w:hAnsi="Times New Roman" w:eastAsia="仿宋_GB2312"/>
                <w:szCs w:val="21"/>
              </w:rPr>
            </w:pPr>
            <w:r>
              <w:rPr>
                <w:rFonts w:ascii="Times New Roman" w:hAnsi="Times New Roman" w:eastAsia="仿宋_GB2312"/>
                <w:szCs w:val="21"/>
              </w:rPr>
              <w:t>QGWY(BC)202200140</w:t>
            </w:r>
          </w:p>
        </w:tc>
      </w:tr>
      <w:tr w14:paraId="49F7C75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44B299F">
            <w:pPr>
              <w:widowControl/>
              <w:jc w:val="center"/>
              <w:rPr>
                <w:rFonts w:ascii="Times New Roman" w:hAnsi="Times New Roman" w:eastAsia="仿宋_GB2312"/>
                <w:szCs w:val="21"/>
              </w:rPr>
            </w:pPr>
            <w:r>
              <w:rPr>
                <w:rFonts w:ascii="Times New Roman" w:hAnsi="Times New Roman" w:eastAsia="仿宋_GB2312"/>
                <w:szCs w:val="21"/>
              </w:rPr>
              <w:t>141</w:t>
            </w:r>
          </w:p>
        </w:tc>
        <w:tc>
          <w:tcPr>
            <w:tcW w:w="683" w:type="pct"/>
            <w:tcBorders>
              <w:top w:val="nil"/>
              <w:left w:val="nil"/>
              <w:bottom w:val="single" w:color="auto" w:sz="4" w:space="0"/>
              <w:right w:val="single" w:color="auto" w:sz="4" w:space="0"/>
            </w:tcBorders>
            <w:shd w:val="clear" w:color="auto" w:fill="auto"/>
            <w:vAlign w:val="center"/>
          </w:tcPr>
          <w:p w14:paraId="42888C3B">
            <w:pPr>
              <w:widowControl/>
              <w:jc w:val="center"/>
              <w:rPr>
                <w:rFonts w:ascii="Times New Roman" w:hAnsi="Times New Roman" w:eastAsia="仿宋_GB2312"/>
                <w:szCs w:val="21"/>
              </w:rPr>
            </w:pPr>
            <w:r>
              <w:rPr>
                <w:rFonts w:ascii="Times New Roman" w:hAnsi="Times New Roman" w:eastAsia="仿宋_GB2312"/>
                <w:szCs w:val="21"/>
              </w:rPr>
              <w:t>姜威</w:t>
            </w:r>
          </w:p>
        </w:tc>
        <w:tc>
          <w:tcPr>
            <w:tcW w:w="2478" w:type="pct"/>
            <w:tcBorders>
              <w:top w:val="nil"/>
              <w:left w:val="nil"/>
              <w:bottom w:val="single" w:color="auto" w:sz="4" w:space="0"/>
              <w:right w:val="single" w:color="auto" w:sz="4" w:space="0"/>
            </w:tcBorders>
            <w:shd w:val="clear" w:color="auto" w:fill="auto"/>
            <w:vAlign w:val="center"/>
          </w:tcPr>
          <w:p w14:paraId="0B789A9D">
            <w:pPr>
              <w:widowControl/>
              <w:jc w:val="center"/>
              <w:rPr>
                <w:rFonts w:ascii="Times New Roman" w:hAnsi="Times New Roman" w:eastAsia="仿宋_GB2312"/>
                <w:szCs w:val="21"/>
              </w:rPr>
            </w:pPr>
            <w:r>
              <w:rPr>
                <w:rFonts w:ascii="Times New Roman" w:hAnsi="Times New Roman" w:eastAsia="仿宋_GB2312"/>
                <w:szCs w:val="21"/>
              </w:rPr>
              <w:t>黑龙江省地球物理地球化学勘查院</w:t>
            </w:r>
          </w:p>
        </w:tc>
        <w:tc>
          <w:tcPr>
            <w:tcW w:w="1415" w:type="pct"/>
            <w:tcBorders>
              <w:top w:val="nil"/>
              <w:left w:val="nil"/>
              <w:bottom w:val="single" w:color="auto" w:sz="4" w:space="0"/>
              <w:right w:val="single" w:color="auto" w:sz="4" w:space="0"/>
            </w:tcBorders>
            <w:shd w:val="clear" w:color="auto" w:fill="auto"/>
            <w:vAlign w:val="center"/>
          </w:tcPr>
          <w:p w14:paraId="2CD03115">
            <w:pPr>
              <w:widowControl/>
              <w:jc w:val="center"/>
              <w:rPr>
                <w:rFonts w:ascii="Times New Roman" w:hAnsi="Times New Roman" w:eastAsia="仿宋_GB2312"/>
                <w:szCs w:val="21"/>
              </w:rPr>
            </w:pPr>
            <w:r>
              <w:rPr>
                <w:rFonts w:ascii="Times New Roman" w:hAnsi="Times New Roman" w:eastAsia="仿宋_GB2312"/>
                <w:szCs w:val="21"/>
              </w:rPr>
              <w:t>QGWY(BC)202200141</w:t>
            </w:r>
          </w:p>
        </w:tc>
      </w:tr>
      <w:tr w14:paraId="63FC759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1A8720F">
            <w:pPr>
              <w:widowControl/>
              <w:jc w:val="center"/>
              <w:rPr>
                <w:rFonts w:ascii="Times New Roman" w:hAnsi="Times New Roman" w:eastAsia="仿宋_GB2312"/>
                <w:szCs w:val="21"/>
              </w:rPr>
            </w:pPr>
            <w:r>
              <w:rPr>
                <w:rFonts w:ascii="Times New Roman" w:hAnsi="Times New Roman" w:eastAsia="仿宋_GB2312"/>
                <w:szCs w:val="21"/>
              </w:rPr>
              <w:t>142</w:t>
            </w:r>
          </w:p>
        </w:tc>
        <w:tc>
          <w:tcPr>
            <w:tcW w:w="683" w:type="pct"/>
            <w:tcBorders>
              <w:top w:val="nil"/>
              <w:left w:val="nil"/>
              <w:bottom w:val="single" w:color="auto" w:sz="4" w:space="0"/>
              <w:right w:val="single" w:color="auto" w:sz="4" w:space="0"/>
            </w:tcBorders>
            <w:shd w:val="clear" w:color="auto" w:fill="auto"/>
            <w:vAlign w:val="center"/>
          </w:tcPr>
          <w:p w14:paraId="762C8E86">
            <w:pPr>
              <w:widowControl/>
              <w:jc w:val="center"/>
              <w:rPr>
                <w:rFonts w:ascii="Times New Roman" w:hAnsi="Times New Roman" w:eastAsia="仿宋_GB2312"/>
                <w:szCs w:val="21"/>
              </w:rPr>
            </w:pPr>
            <w:r>
              <w:rPr>
                <w:rFonts w:ascii="Times New Roman" w:hAnsi="Times New Roman" w:eastAsia="仿宋_GB2312"/>
                <w:szCs w:val="21"/>
              </w:rPr>
              <w:t>胡乃凡</w:t>
            </w:r>
          </w:p>
        </w:tc>
        <w:tc>
          <w:tcPr>
            <w:tcW w:w="2478" w:type="pct"/>
            <w:tcBorders>
              <w:top w:val="nil"/>
              <w:left w:val="nil"/>
              <w:bottom w:val="single" w:color="auto" w:sz="4" w:space="0"/>
              <w:right w:val="single" w:color="auto" w:sz="4" w:space="0"/>
            </w:tcBorders>
            <w:shd w:val="clear" w:color="auto" w:fill="auto"/>
            <w:vAlign w:val="center"/>
          </w:tcPr>
          <w:p w14:paraId="7F2D4F92">
            <w:pPr>
              <w:widowControl/>
              <w:jc w:val="center"/>
              <w:rPr>
                <w:rFonts w:ascii="Times New Roman" w:hAnsi="Times New Roman" w:eastAsia="仿宋_GB2312"/>
                <w:szCs w:val="21"/>
              </w:rPr>
            </w:pPr>
            <w:r>
              <w:rPr>
                <w:rFonts w:ascii="Times New Roman" w:hAnsi="Times New Roman" w:eastAsia="仿宋_GB2312"/>
                <w:szCs w:val="21"/>
              </w:rPr>
              <w:t>广西壮族自治区国土测绘院</w:t>
            </w:r>
          </w:p>
        </w:tc>
        <w:tc>
          <w:tcPr>
            <w:tcW w:w="1415" w:type="pct"/>
            <w:tcBorders>
              <w:top w:val="nil"/>
              <w:left w:val="nil"/>
              <w:bottom w:val="single" w:color="auto" w:sz="4" w:space="0"/>
              <w:right w:val="single" w:color="auto" w:sz="4" w:space="0"/>
            </w:tcBorders>
            <w:shd w:val="clear" w:color="auto" w:fill="auto"/>
            <w:vAlign w:val="center"/>
          </w:tcPr>
          <w:p w14:paraId="08529A77">
            <w:pPr>
              <w:widowControl/>
              <w:jc w:val="center"/>
              <w:rPr>
                <w:rFonts w:ascii="Times New Roman" w:hAnsi="Times New Roman" w:eastAsia="仿宋_GB2312"/>
                <w:szCs w:val="21"/>
              </w:rPr>
            </w:pPr>
            <w:r>
              <w:rPr>
                <w:rFonts w:ascii="Times New Roman" w:hAnsi="Times New Roman" w:eastAsia="仿宋_GB2312"/>
                <w:szCs w:val="21"/>
              </w:rPr>
              <w:t>QGWY(BC)202200142</w:t>
            </w:r>
          </w:p>
        </w:tc>
      </w:tr>
      <w:tr w14:paraId="5DB4096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738CC38">
            <w:pPr>
              <w:widowControl/>
              <w:jc w:val="center"/>
              <w:rPr>
                <w:rFonts w:ascii="Times New Roman" w:hAnsi="Times New Roman" w:eastAsia="仿宋_GB2312"/>
                <w:szCs w:val="21"/>
              </w:rPr>
            </w:pPr>
            <w:r>
              <w:rPr>
                <w:rFonts w:ascii="Times New Roman" w:hAnsi="Times New Roman" w:eastAsia="仿宋_GB2312"/>
                <w:szCs w:val="21"/>
              </w:rPr>
              <w:t>143</w:t>
            </w:r>
          </w:p>
        </w:tc>
        <w:tc>
          <w:tcPr>
            <w:tcW w:w="683" w:type="pct"/>
            <w:tcBorders>
              <w:top w:val="nil"/>
              <w:left w:val="nil"/>
              <w:bottom w:val="single" w:color="auto" w:sz="4" w:space="0"/>
              <w:right w:val="single" w:color="auto" w:sz="4" w:space="0"/>
            </w:tcBorders>
            <w:shd w:val="clear" w:color="auto" w:fill="auto"/>
            <w:vAlign w:val="center"/>
          </w:tcPr>
          <w:p w14:paraId="08FF656D">
            <w:pPr>
              <w:widowControl/>
              <w:jc w:val="center"/>
              <w:rPr>
                <w:rFonts w:ascii="Times New Roman" w:hAnsi="Times New Roman" w:eastAsia="仿宋_GB2312"/>
                <w:szCs w:val="21"/>
              </w:rPr>
            </w:pPr>
            <w:r>
              <w:rPr>
                <w:rFonts w:ascii="Times New Roman" w:hAnsi="Times New Roman" w:eastAsia="仿宋_GB2312"/>
                <w:szCs w:val="21"/>
              </w:rPr>
              <w:t>康艳梅</w:t>
            </w:r>
          </w:p>
        </w:tc>
        <w:tc>
          <w:tcPr>
            <w:tcW w:w="2478" w:type="pct"/>
            <w:tcBorders>
              <w:top w:val="nil"/>
              <w:left w:val="nil"/>
              <w:bottom w:val="single" w:color="auto" w:sz="4" w:space="0"/>
              <w:right w:val="single" w:color="auto" w:sz="4" w:space="0"/>
            </w:tcBorders>
            <w:shd w:val="clear" w:color="auto" w:fill="auto"/>
            <w:vAlign w:val="center"/>
          </w:tcPr>
          <w:p w14:paraId="3D3A1A60">
            <w:pPr>
              <w:widowControl/>
              <w:jc w:val="center"/>
              <w:rPr>
                <w:rFonts w:ascii="Times New Roman" w:hAnsi="Times New Roman" w:eastAsia="仿宋_GB2312"/>
                <w:szCs w:val="21"/>
              </w:rPr>
            </w:pPr>
            <w:r>
              <w:rPr>
                <w:rFonts w:ascii="Times New Roman" w:hAnsi="Times New Roman" w:eastAsia="仿宋_GB2312"/>
                <w:szCs w:val="21"/>
              </w:rPr>
              <w:t>平昌县土壤肥料站</w:t>
            </w:r>
          </w:p>
        </w:tc>
        <w:tc>
          <w:tcPr>
            <w:tcW w:w="1415" w:type="pct"/>
            <w:tcBorders>
              <w:top w:val="nil"/>
              <w:left w:val="nil"/>
              <w:bottom w:val="single" w:color="auto" w:sz="4" w:space="0"/>
              <w:right w:val="single" w:color="auto" w:sz="4" w:space="0"/>
            </w:tcBorders>
            <w:shd w:val="clear" w:color="auto" w:fill="auto"/>
            <w:vAlign w:val="center"/>
          </w:tcPr>
          <w:p w14:paraId="7912B4EE">
            <w:pPr>
              <w:widowControl/>
              <w:jc w:val="center"/>
              <w:rPr>
                <w:rFonts w:ascii="Times New Roman" w:hAnsi="Times New Roman" w:eastAsia="仿宋_GB2312"/>
                <w:szCs w:val="21"/>
              </w:rPr>
            </w:pPr>
            <w:r>
              <w:rPr>
                <w:rFonts w:ascii="Times New Roman" w:hAnsi="Times New Roman" w:eastAsia="仿宋_GB2312"/>
                <w:szCs w:val="21"/>
              </w:rPr>
              <w:t>QGWY(BC)202200143</w:t>
            </w:r>
          </w:p>
        </w:tc>
      </w:tr>
      <w:tr w14:paraId="340BCC4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EDA2A8E">
            <w:pPr>
              <w:widowControl/>
              <w:jc w:val="center"/>
              <w:rPr>
                <w:rFonts w:ascii="Times New Roman" w:hAnsi="Times New Roman" w:eastAsia="仿宋_GB2312"/>
                <w:szCs w:val="21"/>
              </w:rPr>
            </w:pPr>
            <w:r>
              <w:rPr>
                <w:rFonts w:ascii="Times New Roman" w:hAnsi="Times New Roman" w:eastAsia="仿宋_GB2312"/>
                <w:szCs w:val="21"/>
              </w:rPr>
              <w:t>144</w:t>
            </w:r>
          </w:p>
        </w:tc>
        <w:tc>
          <w:tcPr>
            <w:tcW w:w="683" w:type="pct"/>
            <w:tcBorders>
              <w:top w:val="nil"/>
              <w:left w:val="nil"/>
              <w:bottom w:val="single" w:color="auto" w:sz="4" w:space="0"/>
              <w:right w:val="single" w:color="auto" w:sz="4" w:space="0"/>
            </w:tcBorders>
            <w:shd w:val="clear" w:color="auto" w:fill="auto"/>
            <w:vAlign w:val="center"/>
          </w:tcPr>
          <w:p w14:paraId="729F7DDF">
            <w:pPr>
              <w:widowControl/>
              <w:jc w:val="center"/>
              <w:rPr>
                <w:rFonts w:ascii="Times New Roman" w:hAnsi="Times New Roman" w:eastAsia="仿宋_GB2312"/>
                <w:szCs w:val="21"/>
              </w:rPr>
            </w:pPr>
            <w:r>
              <w:rPr>
                <w:rFonts w:ascii="Times New Roman" w:hAnsi="Times New Roman" w:eastAsia="仿宋_GB2312"/>
                <w:szCs w:val="21"/>
              </w:rPr>
              <w:t>轩俊伟</w:t>
            </w:r>
          </w:p>
        </w:tc>
        <w:tc>
          <w:tcPr>
            <w:tcW w:w="2478" w:type="pct"/>
            <w:tcBorders>
              <w:top w:val="nil"/>
              <w:left w:val="nil"/>
              <w:bottom w:val="single" w:color="auto" w:sz="4" w:space="0"/>
              <w:right w:val="single" w:color="auto" w:sz="4" w:space="0"/>
            </w:tcBorders>
            <w:shd w:val="clear" w:color="auto" w:fill="auto"/>
            <w:vAlign w:val="center"/>
          </w:tcPr>
          <w:p w14:paraId="6BACD09D">
            <w:pPr>
              <w:widowControl/>
              <w:jc w:val="center"/>
              <w:rPr>
                <w:rFonts w:ascii="Times New Roman" w:hAnsi="Times New Roman" w:eastAsia="仿宋_GB2312"/>
                <w:szCs w:val="21"/>
              </w:rPr>
            </w:pPr>
            <w:r>
              <w:rPr>
                <w:rFonts w:ascii="Times New Roman" w:hAnsi="Times New Roman" w:eastAsia="仿宋_GB2312"/>
                <w:szCs w:val="21"/>
              </w:rPr>
              <w:t>新疆农业大学</w:t>
            </w:r>
          </w:p>
        </w:tc>
        <w:tc>
          <w:tcPr>
            <w:tcW w:w="1415" w:type="pct"/>
            <w:tcBorders>
              <w:top w:val="nil"/>
              <w:left w:val="nil"/>
              <w:bottom w:val="single" w:color="auto" w:sz="4" w:space="0"/>
              <w:right w:val="single" w:color="auto" w:sz="4" w:space="0"/>
            </w:tcBorders>
            <w:shd w:val="clear" w:color="auto" w:fill="auto"/>
            <w:vAlign w:val="center"/>
          </w:tcPr>
          <w:p w14:paraId="5FCC19EF">
            <w:pPr>
              <w:widowControl/>
              <w:jc w:val="center"/>
              <w:rPr>
                <w:rFonts w:ascii="Times New Roman" w:hAnsi="Times New Roman" w:eastAsia="仿宋_GB2312"/>
                <w:szCs w:val="21"/>
              </w:rPr>
            </w:pPr>
            <w:r>
              <w:rPr>
                <w:rFonts w:ascii="Times New Roman" w:hAnsi="Times New Roman" w:eastAsia="仿宋_GB2312"/>
                <w:szCs w:val="21"/>
              </w:rPr>
              <w:t>QGWY(BC)202200144</w:t>
            </w:r>
          </w:p>
        </w:tc>
      </w:tr>
      <w:tr w14:paraId="1FA525A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3A798B4">
            <w:pPr>
              <w:widowControl/>
              <w:jc w:val="center"/>
              <w:rPr>
                <w:rFonts w:ascii="Times New Roman" w:hAnsi="Times New Roman" w:eastAsia="仿宋_GB2312"/>
                <w:szCs w:val="21"/>
              </w:rPr>
            </w:pPr>
            <w:r>
              <w:rPr>
                <w:rFonts w:ascii="Times New Roman" w:hAnsi="Times New Roman" w:eastAsia="仿宋_GB2312"/>
                <w:szCs w:val="21"/>
              </w:rPr>
              <w:t>145</w:t>
            </w:r>
          </w:p>
        </w:tc>
        <w:tc>
          <w:tcPr>
            <w:tcW w:w="683" w:type="pct"/>
            <w:tcBorders>
              <w:top w:val="nil"/>
              <w:left w:val="nil"/>
              <w:bottom w:val="single" w:color="auto" w:sz="4" w:space="0"/>
              <w:right w:val="single" w:color="auto" w:sz="4" w:space="0"/>
            </w:tcBorders>
            <w:shd w:val="clear" w:color="auto" w:fill="auto"/>
            <w:vAlign w:val="center"/>
          </w:tcPr>
          <w:p w14:paraId="0F9A08FC">
            <w:pPr>
              <w:widowControl/>
              <w:jc w:val="center"/>
              <w:rPr>
                <w:rFonts w:ascii="Times New Roman" w:hAnsi="Times New Roman" w:eastAsia="仿宋_GB2312"/>
                <w:szCs w:val="21"/>
              </w:rPr>
            </w:pPr>
            <w:r>
              <w:rPr>
                <w:rFonts w:ascii="Times New Roman" w:hAnsi="Times New Roman" w:eastAsia="仿宋_GB2312"/>
                <w:szCs w:val="21"/>
              </w:rPr>
              <w:t>刘立芬</w:t>
            </w:r>
          </w:p>
        </w:tc>
        <w:tc>
          <w:tcPr>
            <w:tcW w:w="2478" w:type="pct"/>
            <w:tcBorders>
              <w:top w:val="nil"/>
              <w:left w:val="nil"/>
              <w:bottom w:val="single" w:color="auto" w:sz="4" w:space="0"/>
              <w:right w:val="single" w:color="auto" w:sz="4" w:space="0"/>
            </w:tcBorders>
            <w:shd w:val="clear" w:color="auto" w:fill="auto"/>
            <w:vAlign w:val="center"/>
          </w:tcPr>
          <w:p w14:paraId="23576BFD">
            <w:pPr>
              <w:widowControl/>
              <w:jc w:val="center"/>
              <w:rPr>
                <w:rFonts w:ascii="Times New Roman" w:hAnsi="Times New Roman" w:eastAsia="仿宋_GB2312"/>
                <w:szCs w:val="21"/>
              </w:rPr>
            </w:pPr>
            <w:r>
              <w:rPr>
                <w:rFonts w:ascii="Times New Roman" w:hAnsi="Times New Roman" w:eastAsia="仿宋_GB2312"/>
                <w:szCs w:val="21"/>
              </w:rPr>
              <w:t>黑龙江省自然资源调查院</w:t>
            </w:r>
          </w:p>
        </w:tc>
        <w:tc>
          <w:tcPr>
            <w:tcW w:w="1415" w:type="pct"/>
            <w:tcBorders>
              <w:top w:val="nil"/>
              <w:left w:val="nil"/>
              <w:bottom w:val="single" w:color="auto" w:sz="4" w:space="0"/>
              <w:right w:val="single" w:color="auto" w:sz="4" w:space="0"/>
            </w:tcBorders>
            <w:shd w:val="clear" w:color="auto" w:fill="auto"/>
            <w:vAlign w:val="center"/>
          </w:tcPr>
          <w:p w14:paraId="6BD6847A">
            <w:pPr>
              <w:widowControl/>
              <w:jc w:val="center"/>
              <w:rPr>
                <w:rFonts w:ascii="Times New Roman" w:hAnsi="Times New Roman" w:eastAsia="仿宋_GB2312"/>
                <w:szCs w:val="21"/>
              </w:rPr>
            </w:pPr>
            <w:r>
              <w:rPr>
                <w:rFonts w:ascii="Times New Roman" w:hAnsi="Times New Roman" w:eastAsia="仿宋_GB2312"/>
                <w:szCs w:val="21"/>
              </w:rPr>
              <w:t>QGWY(BC)202200145</w:t>
            </w:r>
          </w:p>
        </w:tc>
      </w:tr>
      <w:tr w14:paraId="76475D5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DA2F9F3">
            <w:pPr>
              <w:widowControl/>
              <w:jc w:val="center"/>
              <w:rPr>
                <w:rFonts w:ascii="Times New Roman" w:hAnsi="Times New Roman" w:eastAsia="仿宋_GB2312"/>
                <w:szCs w:val="21"/>
              </w:rPr>
            </w:pPr>
            <w:r>
              <w:rPr>
                <w:rFonts w:ascii="Times New Roman" w:hAnsi="Times New Roman" w:eastAsia="仿宋_GB2312"/>
                <w:szCs w:val="21"/>
              </w:rPr>
              <w:t>146</w:t>
            </w:r>
          </w:p>
        </w:tc>
        <w:tc>
          <w:tcPr>
            <w:tcW w:w="683" w:type="pct"/>
            <w:tcBorders>
              <w:top w:val="nil"/>
              <w:left w:val="nil"/>
              <w:bottom w:val="single" w:color="auto" w:sz="4" w:space="0"/>
              <w:right w:val="single" w:color="auto" w:sz="4" w:space="0"/>
            </w:tcBorders>
            <w:shd w:val="clear" w:color="auto" w:fill="auto"/>
            <w:vAlign w:val="center"/>
          </w:tcPr>
          <w:p w14:paraId="105B972D">
            <w:pPr>
              <w:widowControl/>
              <w:jc w:val="center"/>
              <w:rPr>
                <w:rFonts w:ascii="Times New Roman" w:hAnsi="Times New Roman" w:eastAsia="仿宋_GB2312"/>
                <w:szCs w:val="21"/>
              </w:rPr>
            </w:pPr>
            <w:r>
              <w:rPr>
                <w:rFonts w:ascii="Times New Roman" w:hAnsi="Times New Roman" w:eastAsia="仿宋_GB2312"/>
                <w:szCs w:val="21"/>
              </w:rPr>
              <w:t>李孝良</w:t>
            </w:r>
          </w:p>
        </w:tc>
        <w:tc>
          <w:tcPr>
            <w:tcW w:w="2478" w:type="pct"/>
            <w:tcBorders>
              <w:top w:val="nil"/>
              <w:left w:val="nil"/>
              <w:bottom w:val="single" w:color="auto" w:sz="4" w:space="0"/>
              <w:right w:val="single" w:color="auto" w:sz="4" w:space="0"/>
            </w:tcBorders>
            <w:shd w:val="clear" w:color="auto" w:fill="auto"/>
            <w:vAlign w:val="center"/>
          </w:tcPr>
          <w:p w14:paraId="24C36028">
            <w:pPr>
              <w:widowControl/>
              <w:jc w:val="center"/>
              <w:rPr>
                <w:rFonts w:ascii="Times New Roman" w:hAnsi="Times New Roman" w:eastAsia="仿宋_GB2312"/>
                <w:szCs w:val="21"/>
              </w:rPr>
            </w:pPr>
            <w:r>
              <w:rPr>
                <w:rFonts w:ascii="Times New Roman" w:hAnsi="Times New Roman" w:eastAsia="仿宋_GB2312"/>
                <w:szCs w:val="21"/>
              </w:rPr>
              <w:t>安徽科技学院</w:t>
            </w:r>
          </w:p>
        </w:tc>
        <w:tc>
          <w:tcPr>
            <w:tcW w:w="1415" w:type="pct"/>
            <w:tcBorders>
              <w:top w:val="nil"/>
              <w:left w:val="nil"/>
              <w:bottom w:val="single" w:color="auto" w:sz="4" w:space="0"/>
              <w:right w:val="single" w:color="auto" w:sz="4" w:space="0"/>
            </w:tcBorders>
            <w:shd w:val="clear" w:color="auto" w:fill="auto"/>
            <w:vAlign w:val="center"/>
          </w:tcPr>
          <w:p w14:paraId="764CAAF5">
            <w:pPr>
              <w:widowControl/>
              <w:jc w:val="center"/>
              <w:rPr>
                <w:rFonts w:ascii="Times New Roman" w:hAnsi="Times New Roman" w:eastAsia="仿宋_GB2312"/>
                <w:szCs w:val="21"/>
              </w:rPr>
            </w:pPr>
            <w:r>
              <w:rPr>
                <w:rFonts w:ascii="Times New Roman" w:hAnsi="Times New Roman" w:eastAsia="仿宋_GB2312"/>
                <w:szCs w:val="21"/>
              </w:rPr>
              <w:t>QGWY(BC)202200146</w:t>
            </w:r>
          </w:p>
        </w:tc>
      </w:tr>
      <w:tr w14:paraId="06E4057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AD4681D">
            <w:pPr>
              <w:widowControl/>
              <w:jc w:val="center"/>
              <w:rPr>
                <w:rFonts w:ascii="Times New Roman" w:hAnsi="Times New Roman" w:eastAsia="仿宋_GB2312"/>
                <w:szCs w:val="21"/>
              </w:rPr>
            </w:pPr>
            <w:r>
              <w:rPr>
                <w:rFonts w:ascii="Times New Roman" w:hAnsi="Times New Roman" w:eastAsia="仿宋_GB2312"/>
                <w:szCs w:val="21"/>
              </w:rPr>
              <w:t>147</w:t>
            </w:r>
          </w:p>
        </w:tc>
        <w:tc>
          <w:tcPr>
            <w:tcW w:w="683" w:type="pct"/>
            <w:tcBorders>
              <w:top w:val="nil"/>
              <w:left w:val="nil"/>
              <w:bottom w:val="single" w:color="auto" w:sz="4" w:space="0"/>
              <w:right w:val="single" w:color="auto" w:sz="4" w:space="0"/>
            </w:tcBorders>
            <w:shd w:val="clear" w:color="auto" w:fill="auto"/>
            <w:vAlign w:val="center"/>
          </w:tcPr>
          <w:p w14:paraId="31AAD91B">
            <w:pPr>
              <w:widowControl/>
              <w:jc w:val="center"/>
              <w:rPr>
                <w:rFonts w:ascii="Times New Roman" w:hAnsi="Times New Roman" w:eastAsia="仿宋_GB2312"/>
                <w:szCs w:val="21"/>
              </w:rPr>
            </w:pPr>
            <w:r>
              <w:rPr>
                <w:rFonts w:ascii="Times New Roman" w:hAnsi="Times New Roman" w:eastAsia="仿宋_GB2312"/>
                <w:szCs w:val="21"/>
              </w:rPr>
              <w:t>张宇</w:t>
            </w:r>
          </w:p>
        </w:tc>
        <w:tc>
          <w:tcPr>
            <w:tcW w:w="2478" w:type="pct"/>
            <w:tcBorders>
              <w:top w:val="nil"/>
              <w:left w:val="nil"/>
              <w:bottom w:val="single" w:color="auto" w:sz="4" w:space="0"/>
              <w:right w:val="single" w:color="auto" w:sz="4" w:space="0"/>
            </w:tcBorders>
            <w:shd w:val="clear" w:color="auto" w:fill="auto"/>
            <w:vAlign w:val="center"/>
          </w:tcPr>
          <w:p w14:paraId="0257BFF9">
            <w:pPr>
              <w:widowControl/>
              <w:jc w:val="center"/>
              <w:rPr>
                <w:rFonts w:ascii="Times New Roman" w:hAnsi="Times New Roman" w:eastAsia="仿宋_GB2312"/>
                <w:szCs w:val="21"/>
              </w:rPr>
            </w:pPr>
            <w:r>
              <w:rPr>
                <w:rFonts w:ascii="Times New Roman" w:hAnsi="Times New Roman" w:eastAsia="仿宋_GB2312"/>
                <w:szCs w:val="21"/>
              </w:rPr>
              <w:t>黑龙江省自然资源权益调查监测院</w:t>
            </w:r>
          </w:p>
        </w:tc>
        <w:tc>
          <w:tcPr>
            <w:tcW w:w="1415" w:type="pct"/>
            <w:tcBorders>
              <w:top w:val="nil"/>
              <w:left w:val="nil"/>
              <w:bottom w:val="single" w:color="auto" w:sz="4" w:space="0"/>
              <w:right w:val="single" w:color="auto" w:sz="4" w:space="0"/>
            </w:tcBorders>
            <w:shd w:val="clear" w:color="auto" w:fill="auto"/>
            <w:vAlign w:val="center"/>
          </w:tcPr>
          <w:p w14:paraId="7B6C5ACB">
            <w:pPr>
              <w:widowControl/>
              <w:jc w:val="center"/>
              <w:rPr>
                <w:rFonts w:ascii="Times New Roman" w:hAnsi="Times New Roman" w:eastAsia="仿宋_GB2312"/>
                <w:szCs w:val="21"/>
              </w:rPr>
            </w:pPr>
            <w:r>
              <w:rPr>
                <w:rFonts w:ascii="Times New Roman" w:hAnsi="Times New Roman" w:eastAsia="仿宋_GB2312"/>
                <w:szCs w:val="21"/>
              </w:rPr>
              <w:t>QGWY(BC)202200147</w:t>
            </w:r>
          </w:p>
        </w:tc>
      </w:tr>
      <w:tr w14:paraId="4DCE120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4B1E650">
            <w:pPr>
              <w:widowControl/>
              <w:jc w:val="center"/>
              <w:rPr>
                <w:rFonts w:ascii="Times New Roman" w:hAnsi="Times New Roman" w:eastAsia="仿宋_GB2312"/>
                <w:szCs w:val="21"/>
              </w:rPr>
            </w:pPr>
            <w:r>
              <w:rPr>
                <w:rFonts w:ascii="Times New Roman" w:hAnsi="Times New Roman" w:eastAsia="仿宋_GB2312"/>
                <w:szCs w:val="21"/>
              </w:rPr>
              <w:t>148</w:t>
            </w:r>
          </w:p>
        </w:tc>
        <w:tc>
          <w:tcPr>
            <w:tcW w:w="683" w:type="pct"/>
            <w:tcBorders>
              <w:top w:val="nil"/>
              <w:left w:val="nil"/>
              <w:bottom w:val="single" w:color="auto" w:sz="4" w:space="0"/>
              <w:right w:val="single" w:color="auto" w:sz="4" w:space="0"/>
            </w:tcBorders>
            <w:shd w:val="clear" w:color="auto" w:fill="auto"/>
            <w:vAlign w:val="center"/>
          </w:tcPr>
          <w:p w14:paraId="67DD8D96">
            <w:pPr>
              <w:widowControl/>
              <w:jc w:val="center"/>
              <w:rPr>
                <w:rFonts w:ascii="Times New Roman" w:hAnsi="Times New Roman" w:eastAsia="仿宋_GB2312"/>
                <w:szCs w:val="21"/>
              </w:rPr>
            </w:pPr>
            <w:r>
              <w:rPr>
                <w:rFonts w:ascii="Times New Roman" w:hAnsi="Times New Roman" w:eastAsia="仿宋_GB2312"/>
                <w:szCs w:val="21"/>
              </w:rPr>
              <w:t>郁洁</w:t>
            </w:r>
          </w:p>
        </w:tc>
        <w:tc>
          <w:tcPr>
            <w:tcW w:w="2478" w:type="pct"/>
            <w:tcBorders>
              <w:top w:val="nil"/>
              <w:left w:val="nil"/>
              <w:bottom w:val="single" w:color="auto" w:sz="4" w:space="0"/>
              <w:right w:val="single" w:color="auto" w:sz="4" w:space="0"/>
            </w:tcBorders>
            <w:shd w:val="clear" w:color="auto" w:fill="auto"/>
            <w:vAlign w:val="center"/>
          </w:tcPr>
          <w:p w14:paraId="08E0AB9F">
            <w:pPr>
              <w:widowControl/>
              <w:jc w:val="center"/>
              <w:rPr>
                <w:rFonts w:ascii="Times New Roman" w:hAnsi="Times New Roman" w:eastAsia="仿宋_GB2312"/>
                <w:szCs w:val="21"/>
              </w:rPr>
            </w:pPr>
            <w:r>
              <w:rPr>
                <w:rFonts w:ascii="Times New Roman" w:hAnsi="Times New Roman" w:eastAsia="仿宋_GB2312"/>
                <w:szCs w:val="21"/>
              </w:rPr>
              <w:t>江苏省耕地质量与农业环境保护站</w:t>
            </w:r>
          </w:p>
        </w:tc>
        <w:tc>
          <w:tcPr>
            <w:tcW w:w="1415" w:type="pct"/>
            <w:tcBorders>
              <w:top w:val="nil"/>
              <w:left w:val="nil"/>
              <w:bottom w:val="single" w:color="auto" w:sz="4" w:space="0"/>
              <w:right w:val="single" w:color="auto" w:sz="4" w:space="0"/>
            </w:tcBorders>
            <w:shd w:val="clear" w:color="auto" w:fill="auto"/>
            <w:vAlign w:val="center"/>
          </w:tcPr>
          <w:p w14:paraId="2E249DFF">
            <w:pPr>
              <w:widowControl/>
              <w:jc w:val="center"/>
              <w:rPr>
                <w:rFonts w:ascii="Times New Roman" w:hAnsi="Times New Roman" w:eastAsia="仿宋_GB2312"/>
                <w:szCs w:val="21"/>
              </w:rPr>
            </w:pPr>
            <w:r>
              <w:rPr>
                <w:rFonts w:ascii="Times New Roman" w:hAnsi="Times New Roman" w:eastAsia="仿宋_GB2312"/>
                <w:szCs w:val="21"/>
              </w:rPr>
              <w:t>QGWY(BC)202200148</w:t>
            </w:r>
          </w:p>
        </w:tc>
      </w:tr>
      <w:tr w14:paraId="1B9AF647">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5979BCB">
            <w:pPr>
              <w:widowControl/>
              <w:jc w:val="center"/>
              <w:rPr>
                <w:rFonts w:ascii="Times New Roman" w:hAnsi="Times New Roman" w:eastAsia="仿宋_GB2312"/>
                <w:szCs w:val="21"/>
              </w:rPr>
            </w:pPr>
            <w:r>
              <w:rPr>
                <w:rFonts w:ascii="Times New Roman" w:hAnsi="Times New Roman" w:eastAsia="仿宋_GB2312"/>
                <w:szCs w:val="21"/>
              </w:rPr>
              <w:t>149</w:t>
            </w:r>
          </w:p>
        </w:tc>
        <w:tc>
          <w:tcPr>
            <w:tcW w:w="683" w:type="pct"/>
            <w:tcBorders>
              <w:top w:val="nil"/>
              <w:left w:val="nil"/>
              <w:bottom w:val="single" w:color="auto" w:sz="4" w:space="0"/>
              <w:right w:val="single" w:color="auto" w:sz="4" w:space="0"/>
            </w:tcBorders>
            <w:shd w:val="clear" w:color="auto" w:fill="auto"/>
            <w:vAlign w:val="center"/>
          </w:tcPr>
          <w:p w14:paraId="5440AC7D">
            <w:pPr>
              <w:widowControl/>
              <w:jc w:val="center"/>
              <w:rPr>
                <w:rFonts w:ascii="Times New Roman" w:hAnsi="Times New Roman" w:eastAsia="仿宋_GB2312"/>
                <w:szCs w:val="21"/>
              </w:rPr>
            </w:pPr>
            <w:r>
              <w:rPr>
                <w:rFonts w:ascii="Times New Roman" w:hAnsi="Times New Roman" w:eastAsia="仿宋_GB2312"/>
                <w:szCs w:val="21"/>
              </w:rPr>
              <w:t>何鹏</w:t>
            </w:r>
          </w:p>
        </w:tc>
        <w:tc>
          <w:tcPr>
            <w:tcW w:w="2478" w:type="pct"/>
            <w:tcBorders>
              <w:top w:val="nil"/>
              <w:left w:val="nil"/>
              <w:bottom w:val="single" w:color="auto" w:sz="4" w:space="0"/>
              <w:right w:val="single" w:color="auto" w:sz="4" w:space="0"/>
            </w:tcBorders>
            <w:shd w:val="clear" w:color="auto" w:fill="auto"/>
            <w:vAlign w:val="center"/>
          </w:tcPr>
          <w:p w14:paraId="5DE9A782">
            <w:pPr>
              <w:widowControl/>
              <w:jc w:val="center"/>
              <w:rPr>
                <w:rFonts w:ascii="Times New Roman" w:hAnsi="Times New Roman" w:eastAsia="仿宋_GB2312"/>
                <w:szCs w:val="21"/>
              </w:rPr>
            </w:pPr>
            <w:r>
              <w:rPr>
                <w:rFonts w:ascii="Times New Roman" w:hAnsi="Times New Roman" w:eastAsia="仿宋_GB2312"/>
                <w:szCs w:val="21"/>
              </w:rPr>
              <w:t>青岛地质工程勘察院（青岛地质勘查开发局）</w:t>
            </w:r>
          </w:p>
        </w:tc>
        <w:tc>
          <w:tcPr>
            <w:tcW w:w="1415" w:type="pct"/>
            <w:tcBorders>
              <w:top w:val="nil"/>
              <w:left w:val="nil"/>
              <w:bottom w:val="single" w:color="auto" w:sz="4" w:space="0"/>
              <w:right w:val="single" w:color="auto" w:sz="4" w:space="0"/>
            </w:tcBorders>
            <w:shd w:val="clear" w:color="auto" w:fill="auto"/>
            <w:vAlign w:val="center"/>
          </w:tcPr>
          <w:p w14:paraId="67CC16FE">
            <w:pPr>
              <w:widowControl/>
              <w:jc w:val="center"/>
              <w:rPr>
                <w:rFonts w:ascii="Times New Roman" w:hAnsi="Times New Roman" w:eastAsia="仿宋_GB2312"/>
                <w:szCs w:val="21"/>
              </w:rPr>
            </w:pPr>
            <w:r>
              <w:rPr>
                <w:rFonts w:ascii="Times New Roman" w:hAnsi="Times New Roman" w:eastAsia="仿宋_GB2312"/>
                <w:szCs w:val="21"/>
              </w:rPr>
              <w:t>QGWY(BC)202200149</w:t>
            </w:r>
          </w:p>
        </w:tc>
      </w:tr>
      <w:tr w14:paraId="426F892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2E6B9C4">
            <w:pPr>
              <w:widowControl/>
              <w:jc w:val="center"/>
              <w:rPr>
                <w:rFonts w:ascii="Times New Roman" w:hAnsi="Times New Roman" w:eastAsia="仿宋_GB2312"/>
                <w:szCs w:val="21"/>
              </w:rPr>
            </w:pPr>
            <w:r>
              <w:rPr>
                <w:rFonts w:ascii="Times New Roman" w:hAnsi="Times New Roman" w:eastAsia="仿宋_GB2312"/>
                <w:szCs w:val="21"/>
              </w:rPr>
              <w:t>150</w:t>
            </w:r>
          </w:p>
        </w:tc>
        <w:tc>
          <w:tcPr>
            <w:tcW w:w="683" w:type="pct"/>
            <w:tcBorders>
              <w:top w:val="nil"/>
              <w:left w:val="nil"/>
              <w:bottom w:val="single" w:color="auto" w:sz="4" w:space="0"/>
              <w:right w:val="single" w:color="auto" w:sz="4" w:space="0"/>
            </w:tcBorders>
            <w:shd w:val="clear" w:color="auto" w:fill="auto"/>
            <w:vAlign w:val="center"/>
          </w:tcPr>
          <w:p w14:paraId="087161FB">
            <w:pPr>
              <w:widowControl/>
              <w:jc w:val="center"/>
              <w:rPr>
                <w:rFonts w:ascii="Times New Roman" w:hAnsi="Times New Roman" w:eastAsia="仿宋_GB2312"/>
                <w:szCs w:val="21"/>
              </w:rPr>
            </w:pPr>
            <w:r>
              <w:rPr>
                <w:rFonts w:ascii="Times New Roman" w:hAnsi="Times New Roman" w:eastAsia="仿宋_GB2312"/>
                <w:szCs w:val="21"/>
              </w:rPr>
              <w:t>钟兆培</w:t>
            </w:r>
          </w:p>
        </w:tc>
        <w:tc>
          <w:tcPr>
            <w:tcW w:w="2478" w:type="pct"/>
            <w:tcBorders>
              <w:top w:val="nil"/>
              <w:left w:val="nil"/>
              <w:bottom w:val="single" w:color="auto" w:sz="4" w:space="0"/>
              <w:right w:val="single" w:color="auto" w:sz="4" w:space="0"/>
            </w:tcBorders>
            <w:shd w:val="clear" w:color="auto" w:fill="auto"/>
            <w:vAlign w:val="center"/>
          </w:tcPr>
          <w:p w14:paraId="00C8A27E">
            <w:pPr>
              <w:widowControl/>
              <w:jc w:val="center"/>
              <w:rPr>
                <w:rFonts w:ascii="Times New Roman" w:hAnsi="Times New Roman" w:eastAsia="仿宋_GB2312"/>
                <w:spacing w:val="-12"/>
                <w:szCs w:val="21"/>
              </w:rPr>
            </w:pPr>
            <w:r>
              <w:rPr>
                <w:rFonts w:ascii="Times New Roman" w:hAnsi="Times New Roman" w:eastAsia="仿宋_GB2312"/>
                <w:szCs w:val="21"/>
              </w:rPr>
              <w:t>福建省地质调查研究院</w:t>
            </w:r>
          </w:p>
        </w:tc>
        <w:tc>
          <w:tcPr>
            <w:tcW w:w="1415" w:type="pct"/>
            <w:tcBorders>
              <w:top w:val="nil"/>
              <w:left w:val="nil"/>
              <w:bottom w:val="single" w:color="auto" w:sz="4" w:space="0"/>
              <w:right w:val="single" w:color="auto" w:sz="4" w:space="0"/>
            </w:tcBorders>
            <w:shd w:val="clear" w:color="auto" w:fill="auto"/>
            <w:vAlign w:val="center"/>
          </w:tcPr>
          <w:p w14:paraId="2C0E7A1E">
            <w:pPr>
              <w:widowControl/>
              <w:jc w:val="center"/>
              <w:rPr>
                <w:rFonts w:ascii="Times New Roman" w:hAnsi="Times New Roman" w:eastAsia="仿宋_GB2312"/>
                <w:szCs w:val="21"/>
              </w:rPr>
            </w:pPr>
            <w:r>
              <w:rPr>
                <w:rFonts w:ascii="Times New Roman" w:hAnsi="Times New Roman" w:eastAsia="仿宋_GB2312"/>
                <w:szCs w:val="21"/>
              </w:rPr>
              <w:t>QGWY(BC)202200150</w:t>
            </w:r>
          </w:p>
        </w:tc>
      </w:tr>
      <w:tr w14:paraId="6E6BB6E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BEE2BC5">
            <w:pPr>
              <w:widowControl/>
              <w:jc w:val="center"/>
              <w:rPr>
                <w:rFonts w:ascii="Times New Roman" w:hAnsi="Times New Roman" w:eastAsia="仿宋_GB2312"/>
                <w:szCs w:val="21"/>
              </w:rPr>
            </w:pPr>
            <w:r>
              <w:rPr>
                <w:rFonts w:ascii="Times New Roman" w:hAnsi="Times New Roman" w:eastAsia="仿宋_GB2312"/>
                <w:szCs w:val="21"/>
              </w:rPr>
              <w:t>151</w:t>
            </w:r>
          </w:p>
        </w:tc>
        <w:tc>
          <w:tcPr>
            <w:tcW w:w="683" w:type="pct"/>
            <w:tcBorders>
              <w:top w:val="nil"/>
              <w:left w:val="nil"/>
              <w:bottom w:val="single" w:color="auto" w:sz="4" w:space="0"/>
              <w:right w:val="single" w:color="auto" w:sz="4" w:space="0"/>
            </w:tcBorders>
            <w:shd w:val="clear" w:color="auto" w:fill="auto"/>
            <w:vAlign w:val="center"/>
          </w:tcPr>
          <w:p w14:paraId="0B12115E">
            <w:pPr>
              <w:widowControl/>
              <w:jc w:val="center"/>
              <w:rPr>
                <w:rFonts w:ascii="Times New Roman" w:hAnsi="Times New Roman" w:eastAsia="仿宋_GB2312"/>
                <w:szCs w:val="21"/>
              </w:rPr>
            </w:pPr>
            <w:r>
              <w:rPr>
                <w:rFonts w:ascii="Times New Roman" w:hAnsi="Times New Roman" w:eastAsia="仿宋_GB2312"/>
                <w:szCs w:val="21"/>
              </w:rPr>
              <w:t>田和明</w:t>
            </w:r>
          </w:p>
        </w:tc>
        <w:tc>
          <w:tcPr>
            <w:tcW w:w="2478" w:type="pct"/>
            <w:tcBorders>
              <w:top w:val="nil"/>
              <w:left w:val="nil"/>
              <w:bottom w:val="single" w:color="auto" w:sz="4" w:space="0"/>
              <w:right w:val="single" w:color="auto" w:sz="4" w:space="0"/>
            </w:tcBorders>
            <w:shd w:val="clear" w:color="auto" w:fill="auto"/>
            <w:vAlign w:val="center"/>
          </w:tcPr>
          <w:p w14:paraId="4F30ECBC">
            <w:pPr>
              <w:widowControl/>
              <w:jc w:val="center"/>
              <w:rPr>
                <w:rFonts w:ascii="Times New Roman" w:hAnsi="Times New Roman" w:eastAsia="仿宋_GB2312"/>
                <w:spacing w:val="-6"/>
                <w:szCs w:val="21"/>
              </w:rPr>
            </w:pPr>
            <w:r>
              <w:rPr>
                <w:rFonts w:ascii="Times New Roman" w:hAnsi="Times New Roman" w:eastAsia="仿宋_GB2312"/>
                <w:szCs w:val="21"/>
              </w:rPr>
              <w:t>重庆地质矿产研究院</w:t>
            </w:r>
          </w:p>
        </w:tc>
        <w:tc>
          <w:tcPr>
            <w:tcW w:w="1415" w:type="pct"/>
            <w:tcBorders>
              <w:top w:val="nil"/>
              <w:left w:val="nil"/>
              <w:bottom w:val="single" w:color="auto" w:sz="4" w:space="0"/>
              <w:right w:val="single" w:color="auto" w:sz="4" w:space="0"/>
            </w:tcBorders>
            <w:shd w:val="clear" w:color="auto" w:fill="auto"/>
            <w:vAlign w:val="center"/>
          </w:tcPr>
          <w:p w14:paraId="22F6BADF">
            <w:pPr>
              <w:widowControl/>
              <w:jc w:val="center"/>
              <w:rPr>
                <w:rFonts w:ascii="Times New Roman" w:hAnsi="Times New Roman" w:eastAsia="仿宋_GB2312"/>
                <w:szCs w:val="21"/>
              </w:rPr>
            </w:pPr>
            <w:r>
              <w:rPr>
                <w:rFonts w:ascii="Times New Roman" w:hAnsi="Times New Roman" w:eastAsia="仿宋_GB2312"/>
                <w:szCs w:val="21"/>
              </w:rPr>
              <w:t>QGWY(BC)202200151</w:t>
            </w:r>
          </w:p>
        </w:tc>
      </w:tr>
      <w:tr w14:paraId="30FA9EA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555B1F6">
            <w:pPr>
              <w:widowControl/>
              <w:jc w:val="center"/>
              <w:rPr>
                <w:rFonts w:ascii="Times New Roman" w:hAnsi="Times New Roman" w:eastAsia="仿宋_GB2312"/>
                <w:szCs w:val="21"/>
              </w:rPr>
            </w:pPr>
            <w:r>
              <w:rPr>
                <w:rFonts w:ascii="Times New Roman" w:hAnsi="Times New Roman" w:eastAsia="仿宋_GB2312"/>
                <w:szCs w:val="21"/>
              </w:rPr>
              <w:t>152</w:t>
            </w:r>
          </w:p>
        </w:tc>
        <w:tc>
          <w:tcPr>
            <w:tcW w:w="683" w:type="pct"/>
            <w:tcBorders>
              <w:top w:val="nil"/>
              <w:left w:val="nil"/>
              <w:bottom w:val="single" w:color="auto" w:sz="4" w:space="0"/>
              <w:right w:val="single" w:color="auto" w:sz="4" w:space="0"/>
            </w:tcBorders>
            <w:shd w:val="clear" w:color="auto" w:fill="auto"/>
            <w:vAlign w:val="center"/>
          </w:tcPr>
          <w:p w14:paraId="3398FA9E">
            <w:pPr>
              <w:widowControl/>
              <w:jc w:val="center"/>
              <w:rPr>
                <w:rFonts w:ascii="Times New Roman" w:hAnsi="Times New Roman" w:eastAsia="仿宋_GB2312"/>
                <w:szCs w:val="21"/>
              </w:rPr>
            </w:pPr>
            <w:r>
              <w:rPr>
                <w:rFonts w:ascii="Times New Roman" w:hAnsi="Times New Roman" w:eastAsia="仿宋_GB2312"/>
                <w:szCs w:val="21"/>
              </w:rPr>
              <w:t>赵巴音那木拉</w:t>
            </w:r>
          </w:p>
        </w:tc>
        <w:tc>
          <w:tcPr>
            <w:tcW w:w="2478" w:type="pct"/>
            <w:tcBorders>
              <w:top w:val="nil"/>
              <w:left w:val="nil"/>
              <w:bottom w:val="single" w:color="auto" w:sz="4" w:space="0"/>
              <w:right w:val="single" w:color="auto" w:sz="4" w:space="0"/>
            </w:tcBorders>
            <w:shd w:val="clear" w:color="auto" w:fill="auto"/>
            <w:vAlign w:val="center"/>
          </w:tcPr>
          <w:p w14:paraId="0ED3477C">
            <w:pPr>
              <w:widowControl/>
              <w:jc w:val="center"/>
              <w:rPr>
                <w:rFonts w:ascii="Times New Roman" w:hAnsi="Times New Roman" w:eastAsia="仿宋_GB2312"/>
                <w:szCs w:val="21"/>
              </w:rPr>
            </w:pPr>
            <w:r>
              <w:rPr>
                <w:rFonts w:ascii="Times New Roman" w:hAnsi="Times New Roman" w:eastAsia="仿宋_GB2312"/>
                <w:szCs w:val="21"/>
              </w:rPr>
              <w:t>内蒙古农业大学</w:t>
            </w:r>
          </w:p>
        </w:tc>
        <w:tc>
          <w:tcPr>
            <w:tcW w:w="1415" w:type="pct"/>
            <w:tcBorders>
              <w:top w:val="nil"/>
              <w:left w:val="nil"/>
              <w:bottom w:val="single" w:color="auto" w:sz="4" w:space="0"/>
              <w:right w:val="single" w:color="auto" w:sz="4" w:space="0"/>
            </w:tcBorders>
            <w:shd w:val="clear" w:color="auto" w:fill="auto"/>
            <w:vAlign w:val="center"/>
          </w:tcPr>
          <w:p w14:paraId="5A6A097B">
            <w:pPr>
              <w:widowControl/>
              <w:jc w:val="center"/>
              <w:rPr>
                <w:rFonts w:ascii="Times New Roman" w:hAnsi="Times New Roman" w:eastAsia="仿宋_GB2312"/>
                <w:szCs w:val="21"/>
              </w:rPr>
            </w:pPr>
            <w:r>
              <w:rPr>
                <w:rFonts w:ascii="Times New Roman" w:hAnsi="Times New Roman" w:eastAsia="仿宋_GB2312"/>
                <w:szCs w:val="21"/>
              </w:rPr>
              <w:t>QGWY(BC)202200152</w:t>
            </w:r>
          </w:p>
        </w:tc>
      </w:tr>
      <w:tr w14:paraId="2FCD3BA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9A661BD">
            <w:pPr>
              <w:widowControl/>
              <w:jc w:val="center"/>
              <w:rPr>
                <w:rFonts w:ascii="Times New Roman" w:hAnsi="Times New Roman" w:eastAsia="仿宋_GB2312"/>
                <w:szCs w:val="21"/>
              </w:rPr>
            </w:pPr>
            <w:r>
              <w:rPr>
                <w:rFonts w:ascii="Times New Roman" w:hAnsi="Times New Roman" w:eastAsia="仿宋_GB2312"/>
                <w:szCs w:val="21"/>
              </w:rPr>
              <w:t>153</w:t>
            </w:r>
          </w:p>
        </w:tc>
        <w:tc>
          <w:tcPr>
            <w:tcW w:w="683" w:type="pct"/>
            <w:tcBorders>
              <w:top w:val="nil"/>
              <w:left w:val="nil"/>
              <w:bottom w:val="single" w:color="auto" w:sz="4" w:space="0"/>
              <w:right w:val="single" w:color="auto" w:sz="4" w:space="0"/>
            </w:tcBorders>
            <w:shd w:val="clear" w:color="auto" w:fill="auto"/>
            <w:vAlign w:val="center"/>
          </w:tcPr>
          <w:p w14:paraId="1F00520D">
            <w:pPr>
              <w:widowControl/>
              <w:jc w:val="center"/>
              <w:rPr>
                <w:rFonts w:ascii="Times New Roman" w:hAnsi="Times New Roman" w:eastAsia="仿宋_GB2312"/>
                <w:szCs w:val="21"/>
              </w:rPr>
            </w:pPr>
            <w:r>
              <w:rPr>
                <w:rFonts w:ascii="Times New Roman" w:hAnsi="Times New Roman" w:eastAsia="仿宋_GB2312"/>
                <w:szCs w:val="21"/>
              </w:rPr>
              <w:t>陶华</w:t>
            </w:r>
          </w:p>
        </w:tc>
        <w:tc>
          <w:tcPr>
            <w:tcW w:w="2478" w:type="pct"/>
            <w:tcBorders>
              <w:top w:val="nil"/>
              <w:left w:val="nil"/>
              <w:bottom w:val="single" w:color="auto" w:sz="4" w:space="0"/>
              <w:right w:val="single" w:color="auto" w:sz="4" w:space="0"/>
            </w:tcBorders>
            <w:shd w:val="clear" w:color="auto" w:fill="auto"/>
            <w:vAlign w:val="center"/>
          </w:tcPr>
          <w:p w14:paraId="6A586DA6">
            <w:pPr>
              <w:widowControl/>
              <w:jc w:val="center"/>
              <w:rPr>
                <w:rFonts w:ascii="Times New Roman" w:hAnsi="Times New Roman" w:eastAsia="仿宋_GB2312"/>
                <w:szCs w:val="21"/>
              </w:rPr>
            </w:pPr>
            <w:r>
              <w:rPr>
                <w:rFonts w:ascii="Times New Roman" w:hAnsi="Times New Roman" w:eastAsia="仿宋_GB2312"/>
                <w:szCs w:val="21"/>
              </w:rPr>
              <w:t>重庆市地质矿产勘查开发局607地质队</w:t>
            </w:r>
          </w:p>
        </w:tc>
        <w:tc>
          <w:tcPr>
            <w:tcW w:w="1415" w:type="pct"/>
            <w:tcBorders>
              <w:top w:val="nil"/>
              <w:left w:val="nil"/>
              <w:bottom w:val="single" w:color="auto" w:sz="4" w:space="0"/>
              <w:right w:val="single" w:color="auto" w:sz="4" w:space="0"/>
            </w:tcBorders>
            <w:shd w:val="clear" w:color="auto" w:fill="auto"/>
            <w:vAlign w:val="center"/>
          </w:tcPr>
          <w:p w14:paraId="5D736A98">
            <w:pPr>
              <w:widowControl/>
              <w:jc w:val="center"/>
              <w:rPr>
                <w:rFonts w:ascii="Times New Roman" w:hAnsi="Times New Roman" w:eastAsia="仿宋_GB2312"/>
                <w:szCs w:val="21"/>
              </w:rPr>
            </w:pPr>
            <w:r>
              <w:rPr>
                <w:rFonts w:ascii="Times New Roman" w:hAnsi="Times New Roman" w:eastAsia="仿宋_GB2312"/>
                <w:szCs w:val="21"/>
              </w:rPr>
              <w:t>QGWY(BC)202200153</w:t>
            </w:r>
          </w:p>
        </w:tc>
      </w:tr>
      <w:tr w14:paraId="1882911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F759DB3">
            <w:pPr>
              <w:widowControl/>
              <w:jc w:val="center"/>
              <w:rPr>
                <w:rFonts w:ascii="Times New Roman" w:hAnsi="Times New Roman" w:eastAsia="仿宋_GB2312"/>
                <w:szCs w:val="21"/>
              </w:rPr>
            </w:pPr>
            <w:r>
              <w:rPr>
                <w:rFonts w:ascii="Times New Roman" w:hAnsi="Times New Roman" w:eastAsia="仿宋_GB2312"/>
                <w:szCs w:val="21"/>
              </w:rPr>
              <w:t>154</w:t>
            </w:r>
          </w:p>
        </w:tc>
        <w:tc>
          <w:tcPr>
            <w:tcW w:w="683" w:type="pct"/>
            <w:tcBorders>
              <w:top w:val="nil"/>
              <w:left w:val="nil"/>
              <w:bottom w:val="single" w:color="auto" w:sz="4" w:space="0"/>
              <w:right w:val="single" w:color="auto" w:sz="4" w:space="0"/>
            </w:tcBorders>
            <w:shd w:val="clear" w:color="auto" w:fill="auto"/>
            <w:vAlign w:val="center"/>
          </w:tcPr>
          <w:p w14:paraId="0E2FD2CB">
            <w:pPr>
              <w:widowControl/>
              <w:jc w:val="center"/>
              <w:rPr>
                <w:rFonts w:ascii="Times New Roman" w:hAnsi="Times New Roman" w:eastAsia="仿宋_GB2312"/>
                <w:szCs w:val="21"/>
              </w:rPr>
            </w:pPr>
            <w:r>
              <w:rPr>
                <w:rFonts w:ascii="Times New Roman" w:hAnsi="Times New Roman" w:eastAsia="仿宋_GB2312"/>
                <w:szCs w:val="21"/>
              </w:rPr>
              <w:t>李伟</w:t>
            </w:r>
          </w:p>
        </w:tc>
        <w:tc>
          <w:tcPr>
            <w:tcW w:w="2478" w:type="pct"/>
            <w:tcBorders>
              <w:top w:val="nil"/>
              <w:left w:val="nil"/>
              <w:bottom w:val="single" w:color="auto" w:sz="4" w:space="0"/>
              <w:right w:val="single" w:color="auto" w:sz="4" w:space="0"/>
            </w:tcBorders>
            <w:shd w:val="clear" w:color="auto" w:fill="auto"/>
            <w:vAlign w:val="center"/>
          </w:tcPr>
          <w:p w14:paraId="5BB66579">
            <w:pPr>
              <w:widowControl/>
              <w:jc w:val="center"/>
              <w:rPr>
                <w:rFonts w:ascii="Times New Roman" w:hAnsi="Times New Roman" w:eastAsia="仿宋_GB2312"/>
                <w:szCs w:val="21"/>
              </w:rPr>
            </w:pPr>
            <w:r>
              <w:rPr>
                <w:rFonts w:ascii="Times New Roman" w:hAnsi="Times New Roman" w:eastAsia="仿宋_GB2312"/>
                <w:szCs w:val="21"/>
              </w:rPr>
              <w:t>中煤浙江检测技术有限公司</w:t>
            </w:r>
          </w:p>
        </w:tc>
        <w:tc>
          <w:tcPr>
            <w:tcW w:w="1415" w:type="pct"/>
            <w:tcBorders>
              <w:top w:val="nil"/>
              <w:left w:val="nil"/>
              <w:bottom w:val="single" w:color="auto" w:sz="4" w:space="0"/>
              <w:right w:val="single" w:color="auto" w:sz="4" w:space="0"/>
            </w:tcBorders>
            <w:shd w:val="clear" w:color="auto" w:fill="auto"/>
            <w:vAlign w:val="center"/>
          </w:tcPr>
          <w:p w14:paraId="7F5FC7D7">
            <w:pPr>
              <w:widowControl/>
              <w:jc w:val="center"/>
              <w:rPr>
                <w:rFonts w:ascii="Times New Roman" w:hAnsi="Times New Roman" w:eastAsia="仿宋_GB2312"/>
                <w:szCs w:val="21"/>
              </w:rPr>
            </w:pPr>
            <w:r>
              <w:rPr>
                <w:rFonts w:ascii="Times New Roman" w:hAnsi="Times New Roman" w:eastAsia="仿宋_GB2312"/>
                <w:szCs w:val="21"/>
              </w:rPr>
              <w:t>QGWY(BC)202200154</w:t>
            </w:r>
          </w:p>
        </w:tc>
      </w:tr>
      <w:tr w14:paraId="069D814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40527A6">
            <w:pPr>
              <w:widowControl/>
              <w:jc w:val="center"/>
              <w:rPr>
                <w:rFonts w:ascii="Times New Roman" w:hAnsi="Times New Roman" w:eastAsia="仿宋_GB2312"/>
                <w:szCs w:val="21"/>
              </w:rPr>
            </w:pPr>
            <w:r>
              <w:rPr>
                <w:rFonts w:ascii="Times New Roman" w:hAnsi="Times New Roman" w:eastAsia="仿宋_GB2312"/>
                <w:szCs w:val="21"/>
              </w:rPr>
              <w:t>155</w:t>
            </w:r>
          </w:p>
        </w:tc>
        <w:tc>
          <w:tcPr>
            <w:tcW w:w="683" w:type="pct"/>
            <w:tcBorders>
              <w:top w:val="nil"/>
              <w:left w:val="nil"/>
              <w:bottom w:val="single" w:color="auto" w:sz="4" w:space="0"/>
              <w:right w:val="single" w:color="auto" w:sz="4" w:space="0"/>
            </w:tcBorders>
            <w:shd w:val="clear" w:color="auto" w:fill="auto"/>
            <w:vAlign w:val="center"/>
          </w:tcPr>
          <w:p w14:paraId="34CEF4A8">
            <w:pPr>
              <w:widowControl/>
              <w:jc w:val="center"/>
              <w:rPr>
                <w:rFonts w:ascii="Times New Roman" w:hAnsi="Times New Roman" w:eastAsia="仿宋_GB2312"/>
                <w:szCs w:val="21"/>
              </w:rPr>
            </w:pPr>
            <w:r>
              <w:rPr>
                <w:rFonts w:ascii="Times New Roman" w:hAnsi="Times New Roman" w:eastAsia="仿宋_GB2312"/>
                <w:szCs w:val="21"/>
              </w:rPr>
              <w:t>于海洋</w:t>
            </w:r>
          </w:p>
        </w:tc>
        <w:tc>
          <w:tcPr>
            <w:tcW w:w="2478" w:type="pct"/>
            <w:tcBorders>
              <w:top w:val="nil"/>
              <w:left w:val="nil"/>
              <w:bottom w:val="single" w:color="auto" w:sz="4" w:space="0"/>
              <w:right w:val="single" w:color="auto" w:sz="4" w:space="0"/>
            </w:tcBorders>
            <w:shd w:val="clear" w:color="auto" w:fill="auto"/>
            <w:vAlign w:val="center"/>
          </w:tcPr>
          <w:p w14:paraId="65FD674A">
            <w:pPr>
              <w:widowControl/>
              <w:jc w:val="center"/>
              <w:rPr>
                <w:rFonts w:ascii="Times New Roman" w:hAnsi="Times New Roman" w:eastAsia="仿宋_GB2312"/>
                <w:szCs w:val="21"/>
              </w:rPr>
            </w:pPr>
            <w:r>
              <w:rPr>
                <w:rFonts w:ascii="Times New Roman" w:hAnsi="Times New Roman" w:eastAsia="仿宋_GB2312"/>
                <w:szCs w:val="21"/>
              </w:rPr>
              <w:t>宁波（北仑）中科海西产业技术创新中心</w:t>
            </w:r>
          </w:p>
        </w:tc>
        <w:tc>
          <w:tcPr>
            <w:tcW w:w="1415" w:type="pct"/>
            <w:tcBorders>
              <w:top w:val="nil"/>
              <w:left w:val="nil"/>
              <w:bottom w:val="single" w:color="auto" w:sz="4" w:space="0"/>
              <w:right w:val="single" w:color="auto" w:sz="4" w:space="0"/>
            </w:tcBorders>
            <w:shd w:val="clear" w:color="auto" w:fill="auto"/>
            <w:vAlign w:val="center"/>
          </w:tcPr>
          <w:p w14:paraId="4570774C">
            <w:pPr>
              <w:widowControl/>
              <w:jc w:val="center"/>
              <w:rPr>
                <w:rFonts w:ascii="Times New Roman" w:hAnsi="Times New Roman" w:eastAsia="仿宋_GB2312"/>
                <w:szCs w:val="21"/>
              </w:rPr>
            </w:pPr>
            <w:r>
              <w:rPr>
                <w:rFonts w:ascii="Times New Roman" w:hAnsi="Times New Roman" w:eastAsia="仿宋_GB2312"/>
                <w:szCs w:val="21"/>
              </w:rPr>
              <w:t>QGWY(BC)202200155</w:t>
            </w:r>
          </w:p>
        </w:tc>
      </w:tr>
      <w:tr w14:paraId="11E5C26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375D630">
            <w:pPr>
              <w:widowControl/>
              <w:jc w:val="center"/>
              <w:rPr>
                <w:rFonts w:ascii="Times New Roman" w:hAnsi="Times New Roman" w:eastAsia="仿宋_GB2312"/>
                <w:szCs w:val="21"/>
              </w:rPr>
            </w:pPr>
            <w:r>
              <w:rPr>
                <w:rFonts w:ascii="Times New Roman" w:hAnsi="Times New Roman" w:eastAsia="仿宋_GB2312"/>
                <w:szCs w:val="21"/>
              </w:rPr>
              <w:t>156</w:t>
            </w:r>
          </w:p>
        </w:tc>
        <w:tc>
          <w:tcPr>
            <w:tcW w:w="683" w:type="pct"/>
            <w:tcBorders>
              <w:top w:val="nil"/>
              <w:left w:val="nil"/>
              <w:bottom w:val="single" w:color="auto" w:sz="4" w:space="0"/>
              <w:right w:val="single" w:color="auto" w:sz="4" w:space="0"/>
            </w:tcBorders>
            <w:shd w:val="clear" w:color="auto" w:fill="auto"/>
            <w:vAlign w:val="center"/>
          </w:tcPr>
          <w:p w14:paraId="3AA6D544">
            <w:pPr>
              <w:widowControl/>
              <w:jc w:val="center"/>
              <w:rPr>
                <w:rFonts w:ascii="Times New Roman" w:hAnsi="Times New Roman" w:eastAsia="仿宋_GB2312"/>
                <w:szCs w:val="21"/>
              </w:rPr>
            </w:pPr>
            <w:r>
              <w:rPr>
                <w:rFonts w:ascii="Times New Roman" w:hAnsi="Times New Roman" w:eastAsia="仿宋_GB2312"/>
                <w:szCs w:val="21"/>
              </w:rPr>
              <w:t>雷亚男</w:t>
            </w:r>
          </w:p>
        </w:tc>
        <w:tc>
          <w:tcPr>
            <w:tcW w:w="2478" w:type="pct"/>
            <w:tcBorders>
              <w:top w:val="nil"/>
              <w:left w:val="nil"/>
              <w:bottom w:val="single" w:color="auto" w:sz="4" w:space="0"/>
              <w:right w:val="single" w:color="auto" w:sz="4" w:space="0"/>
            </w:tcBorders>
            <w:shd w:val="clear" w:color="auto" w:fill="auto"/>
            <w:vAlign w:val="center"/>
          </w:tcPr>
          <w:p w14:paraId="2D5065C6">
            <w:pPr>
              <w:widowControl/>
              <w:jc w:val="center"/>
              <w:rPr>
                <w:rFonts w:ascii="Times New Roman" w:hAnsi="Times New Roman" w:eastAsia="仿宋_GB2312"/>
                <w:szCs w:val="21"/>
              </w:rPr>
            </w:pPr>
            <w:r>
              <w:rPr>
                <w:rFonts w:ascii="Times New Roman" w:hAnsi="Times New Roman" w:eastAsia="仿宋_GB2312"/>
                <w:szCs w:val="21"/>
              </w:rPr>
              <w:t>福建省煤田地质勘查院</w:t>
            </w:r>
          </w:p>
        </w:tc>
        <w:tc>
          <w:tcPr>
            <w:tcW w:w="1415" w:type="pct"/>
            <w:tcBorders>
              <w:top w:val="nil"/>
              <w:left w:val="nil"/>
              <w:bottom w:val="single" w:color="auto" w:sz="4" w:space="0"/>
              <w:right w:val="single" w:color="auto" w:sz="4" w:space="0"/>
            </w:tcBorders>
            <w:shd w:val="clear" w:color="auto" w:fill="auto"/>
            <w:vAlign w:val="center"/>
          </w:tcPr>
          <w:p w14:paraId="005D2F21">
            <w:pPr>
              <w:widowControl/>
              <w:jc w:val="center"/>
              <w:rPr>
                <w:rFonts w:ascii="Times New Roman" w:hAnsi="Times New Roman" w:eastAsia="仿宋_GB2312"/>
                <w:szCs w:val="21"/>
              </w:rPr>
            </w:pPr>
            <w:r>
              <w:rPr>
                <w:rFonts w:ascii="Times New Roman" w:hAnsi="Times New Roman" w:eastAsia="仿宋_GB2312"/>
                <w:szCs w:val="21"/>
              </w:rPr>
              <w:t>QGWY(BC)202200156</w:t>
            </w:r>
          </w:p>
        </w:tc>
      </w:tr>
      <w:tr w14:paraId="4B7C8F2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660CDB4">
            <w:pPr>
              <w:widowControl/>
              <w:jc w:val="center"/>
              <w:rPr>
                <w:rFonts w:ascii="Times New Roman" w:hAnsi="Times New Roman" w:eastAsia="仿宋_GB2312"/>
                <w:szCs w:val="21"/>
              </w:rPr>
            </w:pPr>
            <w:r>
              <w:rPr>
                <w:rFonts w:ascii="Times New Roman" w:hAnsi="Times New Roman" w:eastAsia="仿宋_GB2312"/>
                <w:szCs w:val="21"/>
              </w:rPr>
              <w:t>157</w:t>
            </w:r>
          </w:p>
        </w:tc>
        <w:tc>
          <w:tcPr>
            <w:tcW w:w="683" w:type="pct"/>
            <w:tcBorders>
              <w:top w:val="nil"/>
              <w:left w:val="nil"/>
              <w:bottom w:val="single" w:color="auto" w:sz="4" w:space="0"/>
              <w:right w:val="single" w:color="auto" w:sz="4" w:space="0"/>
            </w:tcBorders>
            <w:shd w:val="clear" w:color="auto" w:fill="auto"/>
            <w:vAlign w:val="center"/>
          </w:tcPr>
          <w:p w14:paraId="3AC04F22">
            <w:pPr>
              <w:widowControl/>
              <w:jc w:val="center"/>
              <w:rPr>
                <w:rFonts w:ascii="Times New Roman" w:hAnsi="Times New Roman" w:eastAsia="仿宋_GB2312"/>
                <w:szCs w:val="21"/>
              </w:rPr>
            </w:pPr>
            <w:r>
              <w:rPr>
                <w:rFonts w:ascii="Times New Roman" w:hAnsi="Times New Roman" w:eastAsia="仿宋_GB2312"/>
                <w:szCs w:val="21"/>
              </w:rPr>
              <w:t>丁兴民</w:t>
            </w:r>
          </w:p>
        </w:tc>
        <w:tc>
          <w:tcPr>
            <w:tcW w:w="2478" w:type="pct"/>
            <w:tcBorders>
              <w:top w:val="nil"/>
              <w:left w:val="nil"/>
              <w:bottom w:val="single" w:color="auto" w:sz="4" w:space="0"/>
              <w:right w:val="single" w:color="auto" w:sz="4" w:space="0"/>
            </w:tcBorders>
            <w:shd w:val="clear" w:color="auto" w:fill="auto"/>
            <w:vAlign w:val="center"/>
          </w:tcPr>
          <w:p w14:paraId="7EA8A81C">
            <w:pPr>
              <w:widowControl/>
              <w:jc w:val="center"/>
              <w:rPr>
                <w:rFonts w:ascii="Times New Roman" w:hAnsi="Times New Roman" w:eastAsia="仿宋_GB2312"/>
                <w:szCs w:val="21"/>
              </w:rPr>
            </w:pPr>
            <w:r>
              <w:rPr>
                <w:rFonts w:ascii="Times New Roman" w:hAnsi="Times New Roman" w:eastAsia="仿宋_GB2312"/>
                <w:szCs w:val="21"/>
              </w:rPr>
              <w:t>青岛市农业技术推广中心</w:t>
            </w:r>
          </w:p>
        </w:tc>
        <w:tc>
          <w:tcPr>
            <w:tcW w:w="1415" w:type="pct"/>
            <w:tcBorders>
              <w:top w:val="nil"/>
              <w:left w:val="nil"/>
              <w:bottom w:val="single" w:color="auto" w:sz="4" w:space="0"/>
              <w:right w:val="single" w:color="auto" w:sz="4" w:space="0"/>
            </w:tcBorders>
            <w:shd w:val="clear" w:color="auto" w:fill="auto"/>
            <w:vAlign w:val="center"/>
          </w:tcPr>
          <w:p w14:paraId="2746356E">
            <w:pPr>
              <w:widowControl/>
              <w:jc w:val="center"/>
              <w:rPr>
                <w:rFonts w:ascii="Times New Roman" w:hAnsi="Times New Roman" w:eastAsia="仿宋_GB2312"/>
                <w:szCs w:val="21"/>
              </w:rPr>
            </w:pPr>
            <w:r>
              <w:rPr>
                <w:rFonts w:ascii="Times New Roman" w:hAnsi="Times New Roman" w:eastAsia="仿宋_GB2312"/>
                <w:szCs w:val="21"/>
              </w:rPr>
              <w:t>QGWY(BC)202200157</w:t>
            </w:r>
          </w:p>
        </w:tc>
      </w:tr>
      <w:tr w14:paraId="7209745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48CD557">
            <w:pPr>
              <w:widowControl/>
              <w:jc w:val="center"/>
              <w:rPr>
                <w:rFonts w:ascii="Times New Roman" w:hAnsi="Times New Roman" w:eastAsia="仿宋_GB2312"/>
                <w:szCs w:val="21"/>
              </w:rPr>
            </w:pPr>
            <w:r>
              <w:rPr>
                <w:rFonts w:ascii="Times New Roman" w:hAnsi="Times New Roman" w:eastAsia="仿宋_GB2312"/>
                <w:szCs w:val="21"/>
              </w:rPr>
              <w:t>158</w:t>
            </w:r>
          </w:p>
        </w:tc>
        <w:tc>
          <w:tcPr>
            <w:tcW w:w="683" w:type="pct"/>
            <w:tcBorders>
              <w:top w:val="nil"/>
              <w:left w:val="nil"/>
              <w:bottom w:val="single" w:color="auto" w:sz="4" w:space="0"/>
              <w:right w:val="single" w:color="auto" w:sz="4" w:space="0"/>
            </w:tcBorders>
            <w:shd w:val="clear" w:color="auto" w:fill="auto"/>
            <w:vAlign w:val="center"/>
          </w:tcPr>
          <w:p w14:paraId="29E11BFC">
            <w:pPr>
              <w:widowControl/>
              <w:jc w:val="center"/>
              <w:rPr>
                <w:rFonts w:ascii="Times New Roman" w:hAnsi="Times New Roman" w:eastAsia="仿宋_GB2312"/>
                <w:szCs w:val="21"/>
              </w:rPr>
            </w:pPr>
            <w:r>
              <w:rPr>
                <w:rFonts w:ascii="Times New Roman" w:hAnsi="Times New Roman" w:eastAsia="仿宋_GB2312"/>
                <w:szCs w:val="21"/>
              </w:rPr>
              <w:t>李廷梅</w:t>
            </w:r>
          </w:p>
        </w:tc>
        <w:tc>
          <w:tcPr>
            <w:tcW w:w="2478" w:type="pct"/>
            <w:tcBorders>
              <w:top w:val="nil"/>
              <w:left w:val="nil"/>
              <w:bottom w:val="single" w:color="auto" w:sz="4" w:space="0"/>
              <w:right w:val="single" w:color="auto" w:sz="4" w:space="0"/>
            </w:tcBorders>
            <w:shd w:val="clear" w:color="auto" w:fill="auto"/>
            <w:vAlign w:val="center"/>
          </w:tcPr>
          <w:p w14:paraId="3BFB60EC">
            <w:pPr>
              <w:widowControl/>
              <w:jc w:val="center"/>
              <w:rPr>
                <w:rFonts w:ascii="Times New Roman" w:hAnsi="Times New Roman" w:eastAsia="仿宋_GB2312"/>
                <w:szCs w:val="21"/>
              </w:rPr>
            </w:pPr>
            <w:r>
              <w:rPr>
                <w:rFonts w:ascii="Times New Roman" w:hAnsi="Times New Roman" w:eastAsia="仿宋_GB2312"/>
                <w:szCs w:val="21"/>
              </w:rPr>
              <w:t>平昌县土壤肥料站</w:t>
            </w:r>
          </w:p>
        </w:tc>
        <w:tc>
          <w:tcPr>
            <w:tcW w:w="1415" w:type="pct"/>
            <w:tcBorders>
              <w:top w:val="nil"/>
              <w:left w:val="nil"/>
              <w:bottom w:val="single" w:color="auto" w:sz="4" w:space="0"/>
              <w:right w:val="single" w:color="auto" w:sz="4" w:space="0"/>
            </w:tcBorders>
            <w:shd w:val="clear" w:color="auto" w:fill="auto"/>
            <w:vAlign w:val="center"/>
          </w:tcPr>
          <w:p w14:paraId="35C2176D">
            <w:pPr>
              <w:widowControl/>
              <w:jc w:val="center"/>
              <w:rPr>
                <w:rFonts w:ascii="Times New Roman" w:hAnsi="Times New Roman" w:eastAsia="仿宋_GB2312"/>
                <w:szCs w:val="21"/>
              </w:rPr>
            </w:pPr>
            <w:r>
              <w:rPr>
                <w:rFonts w:ascii="Times New Roman" w:hAnsi="Times New Roman" w:eastAsia="仿宋_GB2312"/>
                <w:szCs w:val="21"/>
              </w:rPr>
              <w:t>QGWY(BC)202200158</w:t>
            </w:r>
          </w:p>
        </w:tc>
      </w:tr>
      <w:tr w14:paraId="7DB6FF6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FC0C282">
            <w:pPr>
              <w:widowControl/>
              <w:jc w:val="center"/>
              <w:rPr>
                <w:rFonts w:ascii="Times New Roman" w:hAnsi="Times New Roman" w:eastAsia="仿宋_GB2312"/>
                <w:szCs w:val="21"/>
              </w:rPr>
            </w:pPr>
            <w:r>
              <w:rPr>
                <w:rFonts w:ascii="Times New Roman" w:hAnsi="Times New Roman" w:eastAsia="仿宋_GB2312"/>
                <w:szCs w:val="21"/>
              </w:rPr>
              <w:t>159</w:t>
            </w:r>
          </w:p>
        </w:tc>
        <w:tc>
          <w:tcPr>
            <w:tcW w:w="683" w:type="pct"/>
            <w:tcBorders>
              <w:top w:val="nil"/>
              <w:left w:val="nil"/>
              <w:bottom w:val="single" w:color="auto" w:sz="4" w:space="0"/>
              <w:right w:val="single" w:color="auto" w:sz="4" w:space="0"/>
            </w:tcBorders>
            <w:shd w:val="clear" w:color="auto" w:fill="auto"/>
            <w:vAlign w:val="center"/>
          </w:tcPr>
          <w:p w14:paraId="50F2E924">
            <w:pPr>
              <w:widowControl/>
              <w:jc w:val="center"/>
              <w:rPr>
                <w:rFonts w:ascii="Times New Roman" w:hAnsi="Times New Roman" w:eastAsia="仿宋_GB2312"/>
                <w:szCs w:val="21"/>
              </w:rPr>
            </w:pPr>
            <w:r>
              <w:rPr>
                <w:rFonts w:ascii="Times New Roman" w:hAnsi="Times New Roman" w:eastAsia="仿宋_GB2312"/>
                <w:szCs w:val="21"/>
              </w:rPr>
              <w:t>刘元生</w:t>
            </w:r>
          </w:p>
        </w:tc>
        <w:tc>
          <w:tcPr>
            <w:tcW w:w="2478" w:type="pct"/>
            <w:tcBorders>
              <w:top w:val="nil"/>
              <w:left w:val="nil"/>
              <w:bottom w:val="single" w:color="auto" w:sz="4" w:space="0"/>
              <w:right w:val="single" w:color="auto" w:sz="4" w:space="0"/>
            </w:tcBorders>
            <w:shd w:val="clear" w:color="auto" w:fill="auto"/>
            <w:vAlign w:val="center"/>
          </w:tcPr>
          <w:p w14:paraId="11E6E3EC">
            <w:pPr>
              <w:widowControl/>
              <w:jc w:val="center"/>
              <w:rPr>
                <w:rFonts w:ascii="Times New Roman" w:hAnsi="Times New Roman" w:eastAsia="仿宋_GB2312"/>
                <w:szCs w:val="21"/>
              </w:rPr>
            </w:pPr>
            <w:r>
              <w:rPr>
                <w:rFonts w:ascii="Times New Roman" w:hAnsi="Times New Roman" w:eastAsia="仿宋_GB2312"/>
                <w:szCs w:val="21"/>
              </w:rPr>
              <w:t>贵州大学</w:t>
            </w:r>
          </w:p>
        </w:tc>
        <w:tc>
          <w:tcPr>
            <w:tcW w:w="1415" w:type="pct"/>
            <w:tcBorders>
              <w:top w:val="nil"/>
              <w:left w:val="nil"/>
              <w:bottom w:val="single" w:color="auto" w:sz="4" w:space="0"/>
              <w:right w:val="single" w:color="auto" w:sz="4" w:space="0"/>
            </w:tcBorders>
            <w:shd w:val="clear" w:color="auto" w:fill="auto"/>
            <w:vAlign w:val="center"/>
          </w:tcPr>
          <w:p w14:paraId="61C2800B">
            <w:pPr>
              <w:widowControl/>
              <w:jc w:val="center"/>
              <w:rPr>
                <w:rFonts w:ascii="Times New Roman" w:hAnsi="Times New Roman" w:eastAsia="仿宋_GB2312"/>
                <w:szCs w:val="21"/>
              </w:rPr>
            </w:pPr>
            <w:r>
              <w:rPr>
                <w:rFonts w:ascii="Times New Roman" w:hAnsi="Times New Roman" w:eastAsia="仿宋_GB2312"/>
                <w:szCs w:val="21"/>
              </w:rPr>
              <w:t>QGWY(BC)202200159</w:t>
            </w:r>
          </w:p>
        </w:tc>
      </w:tr>
      <w:tr w14:paraId="18FCCE9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0704730">
            <w:pPr>
              <w:widowControl/>
              <w:jc w:val="center"/>
              <w:rPr>
                <w:rFonts w:ascii="Times New Roman" w:hAnsi="Times New Roman" w:eastAsia="仿宋_GB2312"/>
                <w:szCs w:val="21"/>
              </w:rPr>
            </w:pPr>
            <w:r>
              <w:rPr>
                <w:rFonts w:ascii="Times New Roman" w:hAnsi="Times New Roman" w:eastAsia="仿宋_GB2312"/>
                <w:szCs w:val="21"/>
              </w:rPr>
              <w:t>160</w:t>
            </w:r>
          </w:p>
        </w:tc>
        <w:tc>
          <w:tcPr>
            <w:tcW w:w="683" w:type="pct"/>
            <w:tcBorders>
              <w:top w:val="nil"/>
              <w:left w:val="nil"/>
              <w:bottom w:val="single" w:color="auto" w:sz="4" w:space="0"/>
              <w:right w:val="single" w:color="auto" w:sz="4" w:space="0"/>
            </w:tcBorders>
            <w:shd w:val="clear" w:color="auto" w:fill="auto"/>
            <w:vAlign w:val="center"/>
          </w:tcPr>
          <w:p w14:paraId="1E67EE8E">
            <w:pPr>
              <w:widowControl/>
              <w:jc w:val="center"/>
              <w:rPr>
                <w:rFonts w:ascii="Times New Roman" w:hAnsi="Times New Roman" w:eastAsia="仿宋_GB2312"/>
                <w:szCs w:val="21"/>
              </w:rPr>
            </w:pPr>
            <w:r>
              <w:rPr>
                <w:rFonts w:ascii="Times New Roman" w:hAnsi="Times New Roman" w:eastAsia="仿宋_GB2312"/>
                <w:szCs w:val="21"/>
              </w:rPr>
              <w:t>王霄</w:t>
            </w:r>
          </w:p>
        </w:tc>
        <w:tc>
          <w:tcPr>
            <w:tcW w:w="2478" w:type="pct"/>
            <w:tcBorders>
              <w:top w:val="nil"/>
              <w:left w:val="nil"/>
              <w:bottom w:val="single" w:color="auto" w:sz="4" w:space="0"/>
              <w:right w:val="single" w:color="auto" w:sz="4" w:space="0"/>
            </w:tcBorders>
            <w:shd w:val="clear" w:color="auto" w:fill="auto"/>
            <w:vAlign w:val="center"/>
          </w:tcPr>
          <w:p w14:paraId="143789A4">
            <w:pPr>
              <w:widowControl/>
              <w:jc w:val="center"/>
              <w:rPr>
                <w:rFonts w:ascii="Times New Roman" w:hAnsi="Times New Roman" w:eastAsia="仿宋_GB2312"/>
                <w:szCs w:val="21"/>
              </w:rPr>
            </w:pPr>
            <w:r>
              <w:rPr>
                <w:rFonts w:ascii="Times New Roman" w:hAnsi="Times New Roman" w:eastAsia="仿宋_GB2312"/>
                <w:szCs w:val="21"/>
              </w:rPr>
              <w:t>温岭市农业农村和水利局</w:t>
            </w:r>
          </w:p>
        </w:tc>
        <w:tc>
          <w:tcPr>
            <w:tcW w:w="1415" w:type="pct"/>
            <w:tcBorders>
              <w:top w:val="nil"/>
              <w:left w:val="nil"/>
              <w:bottom w:val="single" w:color="auto" w:sz="4" w:space="0"/>
              <w:right w:val="single" w:color="auto" w:sz="4" w:space="0"/>
            </w:tcBorders>
            <w:shd w:val="clear" w:color="auto" w:fill="auto"/>
            <w:vAlign w:val="center"/>
          </w:tcPr>
          <w:p w14:paraId="31A81A11">
            <w:pPr>
              <w:widowControl/>
              <w:jc w:val="center"/>
              <w:rPr>
                <w:rFonts w:ascii="Times New Roman" w:hAnsi="Times New Roman" w:eastAsia="仿宋_GB2312"/>
                <w:szCs w:val="21"/>
              </w:rPr>
            </w:pPr>
            <w:r>
              <w:rPr>
                <w:rFonts w:ascii="Times New Roman" w:hAnsi="Times New Roman" w:eastAsia="仿宋_GB2312"/>
                <w:szCs w:val="21"/>
              </w:rPr>
              <w:t>QGWY(BC)202200160</w:t>
            </w:r>
          </w:p>
        </w:tc>
      </w:tr>
      <w:tr w14:paraId="61E7AD0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58DB36C">
            <w:pPr>
              <w:widowControl/>
              <w:jc w:val="center"/>
              <w:rPr>
                <w:rFonts w:ascii="Times New Roman" w:hAnsi="Times New Roman" w:eastAsia="仿宋_GB2312"/>
                <w:szCs w:val="21"/>
              </w:rPr>
            </w:pPr>
            <w:r>
              <w:rPr>
                <w:rFonts w:ascii="Times New Roman" w:hAnsi="Times New Roman" w:eastAsia="仿宋_GB2312"/>
                <w:szCs w:val="21"/>
              </w:rPr>
              <w:t>161</w:t>
            </w:r>
          </w:p>
        </w:tc>
        <w:tc>
          <w:tcPr>
            <w:tcW w:w="683" w:type="pct"/>
            <w:tcBorders>
              <w:top w:val="nil"/>
              <w:left w:val="nil"/>
              <w:bottom w:val="single" w:color="auto" w:sz="4" w:space="0"/>
              <w:right w:val="single" w:color="auto" w:sz="4" w:space="0"/>
            </w:tcBorders>
            <w:shd w:val="clear" w:color="auto" w:fill="auto"/>
            <w:vAlign w:val="center"/>
          </w:tcPr>
          <w:p w14:paraId="1828FDCB">
            <w:pPr>
              <w:widowControl/>
              <w:jc w:val="center"/>
              <w:rPr>
                <w:rFonts w:ascii="Times New Roman" w:hAnsi="Times New Roman" w:eastAsia="仿宋_GB2312"/>
                <w:szCs w:val="21"/>
              </w:rPr>
            </w:pPr>
            <w:r>
              <w:rPr>
                <w:rFonts w:ascii="Times New Roman" w:hAnsi="Times New Roman" w:eastAsia="仿宋_GB2312"/>
                <w:szCs w:val="21"/>
              </w:rPr>
              <w:t>覃迎姿</w:t>
            </w:r>
          </w:p>
        </w:tc>
        <w:tc>
          <w:tcPr>
            <w:tcW w:w="2478" w:type="pct"/>
            <w:tcBorders>
              <w:top w:val="nil"/>
              <w:left w:val="nil"/>
              <w:bottom w:val="single" w:color="auto" w:sz="4" w:space="0"/>
              <w:right w:val="single" w:color="auto" w:sz="4" w:space="0"/>
            </w:tcBorders>
            <w:shd w:val="clear" w:color="auto" w:fill="auto"/>
            <w:vAlign w:val="center"/>
          </w:tcPr>
          <w:p w14:paraId="61004578">
            <w:pPr>
              <w:widowControl/>
              <w:jc w:val="center"/>
              <w:rPr>
                <w:rFonts w:ascii="Times New Roman" w:hAnsi="Times New Roman" w:eastAsia="仿宋_GB2312"/>
                <w:szCs w:val="21"/>
              </w:rPr>
            </w:pPr>
            <w:r>
              <w:rPr>
                <w:rFonts w:ascii="Times New Roman" w:hAnsi="Times New Roman" w:eastAsia="仿宋_GB2312"/>
                <w:szCs w:val="21"/>
              </w:rPr>
              <w:t>广西壮族自治区土壤肥料工作站</w:t>
            </w:r>
          </w:p>
        </w:tc>
        <w:tc>
          <w:tcPr>
            <w:tcW w:w="1415" w:type="pct"/>
            <w:tcBorders>
              <w:top w:val="nil"/>
              <w:left w:val="nil"/>
              <w:bottom w:val="single" w:color="auto" w:sz="4" w:space="0"/>
              <w:right w:val="single" w:color="auto" w:sz="4" w:space="0"/>
            </w:tcBorders>
            <w:shd w:val="clear" w:color="auto" w:fill="auto"/>
            <w:vAlign w:val="center"/>
          </w:tcPr>
          <w:p w14:paraId="6275F292">
            <w:pPr>
              <w:widowControl/>
              <w:jc w:val="center"/>
              <w:rPr>
                <w:rFonts w:ascii="Times New Roman" w:hAnsi="Times New Roman" w:eastAsia="仿宋_GB2312"/>
                <w:szCs w:val="21"/>
              </w:rPr>
            </w:pPr>
            <w:r>
              <w:rPr>
                <w:rFonts w:ascii="Times New Roman" w:hAnsi="Times New Roman" w:eastAsia="仿宋_GB2312"/>
                <w:szCs w:val="21"/>
              </w:rPr>
              <w:t>QGWY(BC)202200161</w:t>
            </w:r>
          </w:p>
        </w:tc>
      </w:tr>
      <w:tr w14:paraId="235D521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FE66F51">
            <w:pPr>
              <w:widowControl/>
              <w:jc w:val="center"/>
              <w:rPr>
                <w:rFonts w:ascii="Times New Roman" w:hAnsi="Times New Roman" w:eastAsia="仿宋_GB2312"/>
                <w:szCs w:val="21"/>
              </w:rPr>
            </w:pPr>
            <w:r>
              <w:rPr>
                <w:rFonts w:ascii="Times New Roman" w:hAnsi="Times New Roman" w:eastAsia="仿宋_GB2312"/>
                <w:szCs w:val="21"/>
              </w:rPr>
              <w:t>162</w:t>
            </w:r>
          </w:p>
        </w:tc>
        <w:tc>
          <w:tcPr>
            <w:tcW w:w="683" w:type="pct"/>
            <w:tcBorders>
              <w:top w:val="nil"/>
              <w:left w:val="nil"/>
              <w:bottom w:val="single" w:color="auto" w:sz="4" w:space="0"/>
              <w:right w:val="single" w:color="auto" w:sz="4" w:space="0"/>
            </w:tcBorders>
            <w:shd w:val="clear" w:color="auto" w:fill="auto"/>
            <w:vAlign w:val="center"/>
          </w:tcPr>
          <w:p w14:paraId="1649349E">
            <w:pPr>
              <w:widowControl/>
              <w:jc w:val="center"/>
              <w:rPr>
                <w:rFonts w:ascii="Times New Roman" w:hAnsi="Times New Roman" w:eastAsia="仿宋_GB2312"/>
                <w:szCs w:val="21"/>
              </w:rPr>
            </w:pPr>
            <w:r>
              <w:rPr>
                <w:rFonts w:ascii="Times New Roman" w:hAnsi="Times New Roman" w:eastAsia="仿宋_GB2312"/>
                <w:szCs w:val="21"/>
              </w:rPr>
              <w:t>黄旭</w:t>
            </w:r>
          </w:p>
        </w:tc>
        <w:tc>
          <w:tcPr>
            <w:tcW w:w="2478" w:type="pct"/>
            <w:tcBorders>
              <w:top w:val="nil"/>
              <w:left w:val="nil"/>
              <w:bottom w:val="single" w:color="auto" w:sz="4" w:space="0"/>
              <w:right w:val="single" w:color="auto" w:sz="4" w:space="0"/>
            </w:tcBorders>
            <w:shd w:val="clear" w:color="auto" w:fill="auto"/>
            <w:vAlign w:val="center"/>
          </w:tcPr>
          <w:p w14:paraId="11746219">
            <w:pPr>
              <w:widowControl/>
              <w:jc w:val="center"/>
              <w:rPr>
                <w:rFonts w:ascii="Times New Roman" w:hAnsi="Times New Roman" w:eastAsia="仿宋_GB2312"/>
                <w:szCs w:val="21"/>
              </w:rPr>
            </w:pPr>
            <w:r>
              <w:rPr>
                <w:rFonts w:ascii="Times New Roman" w:hAnsi="Times New Roman" w:eastAsia="仿宋_GB2312"/>
                <w:szCs w:val="21"/>
              </w:rPr>
              <w:t>安徽省地质调查院（安徽省地质科学研究所）</w:t>
            </w:r>
          </w:p>
        </w:tc>
        <w:tc>
          <w:tcPr>
            <w:tcW w:w="1415" w:type="pct"/>
            <w:tcBorders>
              <w:top w:val="nil"/>
              <w:left w:val="nil"/>
              <w:bottom w:val="single" w:color="auto" w:sz="4" w:space="0"/>
              <w:right w:val="single" w:color="auto" w:sz="4" w:space="0"/>
            </w:tcBorders>
            <w:shd w:val="clear" w:color="auto" w:fill="auto"/>
            <w:vAlign w:val="center"/>
          </w:tcPr>
          <w:p w14:paraId="38E4249C">
            <w:pPr>
              <w:widowControl/>
              <w:jc w:val="center"/>
              <w:rPr>
                <w:rFonts w:ascii="Times New Roman" w:hAnsi="Times New Roman" w:eastAsia="仿宋_GB2312"/>
                <w:szCs w:val="21"/>
              </w:rPr>
            </w:pPr>
            <w:r>
              <w:rPr>
                <w:rFonts w:ascii="Times New Roman" w:hAnsi="Times New Roman" w:eastAsia="仿宋_GB2312"/>
                <w:szCs w:val="21"/>
              </w:rPr>
              <w:t>QGWY(BC)202200162</w:t>
            </w:r>
          </w:p>
        </w:tc>
      </w:tr>
      <w:tr w14:paraId="31AD2A7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E23C30E">
            <w:pPr>
              <w:widowControl/>
              <w:jc w:val="center"/>
              <w:rPr>
                <w:rFonts w:ascii="Times New Roman" w:hAnsi="Times New Roman" w:eastAsia="仿宋_GB2312"/>
                <w:szCs w:val="21"/>
              </w:rPr>
            </w:pPr>
            <w:r>
              <w:rPr>
                <w:rFonts w:ascii="Times New Roman" w:hAnsi="Times New Roman" w:eastAsia="仿宋_GB2312"/>
                <w:szCs w:val="21"/>
              </w:rPr>
              <w:t>163</w:t>
            </w:r>
          </w:p>
        </w:tc>
        <w:tc>
          <w:tcPr>
            <w:tcW w:w="683" w:type="pct"/>
            <w:tcBorders>
              <w:top w:val="nil"/>
              <w:left w:val="nil"/>
              <w:bottom w:val="single" w:color="auto" w:sz="4" w:space="0"/>
              <w:right w:val="single" w:color="auto" w:sz="4" w:space="0"/>
            </w:tcBorders>
            <w:shd w:val="clear" w:color="auto" w:fill="auto"/>
            <w:vAlign w:val="center"/>
          </w:tcPr>
          <w:p w14:paraId="4CFEC37B">
            <w:pPr>
              <w:widowControl/>
              <w:jc w:val="center"/>
              <w:rPr>
                <w:rFonts w:ascii="Times New Roman" w:hAnsi="Times New Roman" w:eastAsia="仿宋_GB2312"/>
                <w:szCs w:val="21"/>
              </w:rPr>
            </w:pPr>
            <w:r>
              <w:rPr>
                <w:rFonts w:ascii="Times New Roman" w:hAnsi="Times New Roman" w:eastAsia="仿宋_GB2312"/>
                <w:szCs w:val="21"/>
              </w:rPr>
              <w:t>慕兰</w:t>
            </w:r>
          </w:p>
        </w:tc>
        <w:tc>
          <w:tcPr>
            <w:tcW w:w="2478" w:type="pct"/>
            <w:tcBorders>
              <w:top w:val="nil"/>
              <w:left w:val="nil"/>
              <w:bottom w:val="single" w:color="auto" w:sz="4" w:space="0"/>
              <w:right w:val="single" w:color="auto" w:sz="4" w:space="0"/>
            </w:tcBorders>
            <w:shd w:val="clear" w:color="auto" w:fill="auto"/>
            <w:vAlign w:val="center"/>
          </w:tcPr>
          <w:p w14:paraId="22207E5C">
            <w:pPr>
              <w:widowControl/>
              <w:jc w:val="center"/>
              <w:rPr>
                <w:rFonts w:ascii="Times New Roman" w:hAnsi="Times New Roman" w:eastAsia="仿宋_GB2312"/>
                <w:szCs w:val="21"/>
              </w:rPr>
            </w:pPr>
            <w:r>
              <w:rPr>
                <w:rFonts w:ascii="Times New Roman" w:hAnsi="Times New Roman" w:eastAsia="仿宋_GB2312"/>
                <w:szCs w:val="21"/>
              </w:rPr>
              <w:t>河南省土壤肥料站</w:t>
            </w:r>
          </w:p>
        </w:tc>
        <w:tc>
          <w:tcPr>
            <w:tcW w:w="1415" w:type="pct"/>
            <w:tcBorders>
              <w:top w:val="nil"/>
              <w:left w:val="nil"/>
              <w:bottom w:val="single" w:color="auto" w:sz="4" w:space="0"/>
              <w:right w:val="single" w:color="auto" w:sz="4" w:space="0"/>
            </w:tcBorders>
            <w:shd w:val="clear" w:color="auto" w:fill="auto"/>
            <w:vAlign w:val="center"/>
          </w:tcPr>
          <w:p w14:paraId="539C63CA">
            <w:pPr>
              <w:widowControl/>
              <w:jc w:val="center"/>
              <w:rPr>
                <w:rFonts w:ascii="Times New Roman" w:hAnsi="Times New Roman" w:eastAsia="仿宋_GB2312"/>
                <w:szCs w:val="21"/>
              </w:rPr>
            </w:pPr>
            <w:r>
              <w:rPr>
                <w:rFonts w:ascii="Times New Roman" w:hAnsi="Times New Roman" w:eastAsia="仿宋_GB2312"/>
                <w:szCs w:val="21"/>
              </w:rPr>
              <w:t>QGWY(BC)202200163</w:t>
            </w:r>
          </w:p>
        </w:tc>
      </w:tr>
      <w:tr w14:paraId="6683F49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B427776">
            <w:pPr>
              <w:widowControl/>
              <w:jc w:val="center"/>
              <w:rPr>
                <w:rFonts w:ascii="Times New Roman" w:hAnsi="Times New Roman" w:eastAsia="仿宋_GB2312"/>
                <w:szCs w:val="21"/>
              </w:rPr>
            </w:pPr>
            <w:r>
              <w:rPr>
                <w:rFonts w:ascii="Times New Roman" w:hAnsi="Times New Roman" w:eastAsia="仿宋_GB2312"/>
                <w:szCs w:val="21"/>
              </w:rPr>
              <w:t>164</w:t>
            </w:r>
          </w:p>
        </w:tc>
        <w:tc>
          <w:tcPr>
            <w:tcW w:w="683" w:type="pct"/>
            <w:tcBorders>
              <w:top w:val="nil"/>
              <w:left w:val="nil"/>
              <w:bottom w:val="single" w:color="auto" w:sz="4" w:space="0"/>
              <w:right w:val="single" w:color="auto" w:sz="4" w:space="0"/>
            </w:tcBorders>
            <w:shd w:val="clear" w:color="auto" w:fill="auto"/>
            <w:vAlign w:val="center"/>
          </w:tcPr>
          <w:p w14:paraId="1FEDC31C">
            <w:pPr>
              <w:widowControl/>
              <w:jc w:val="center"/>
              <w:rPr>
                <w:rFonts w:ascii="Times New Roman" w:hAnsi="Times New Roman" w:eastAsia="仿宋_GB2312"/>
                <w:szCs w:val="21"/>
              </w:rPr>
            </w:pPr>
            <w:r>
              <w:rPr>
                <w:rFonts w:ascii="Times New Roman" w:hAnsi="Times New Roman" w:eastAsia="仿宋_GB2312"/>
                <w:szCs w:val="21"/>
              </w:rPr>
              <w:t>陈延华</w:t>
            </w:r>
          </w:p>
        </w:tc>
        <w:tc>
          <w:tcPr>
            <w:tcW w:w="2478" w:type="pct"/>
            <w:tcBorders>
              <w:top w:val="nil"/>
              <w:left w:val="nil"/>
              <w:bottom w:val="single" w:color="auto" w:sz="4" w:space="0"/>
              <w:right w:val="single" w:color="auto" w:sz="4" w:space="0"/>
            </w:tcBorders>
            <w:shd w:val="clear" w:color="auto" w:fill="auto"/>
            <w:vAlign w:val="center"/>
          </w:tcPr>
          <w:p w14:paraId="7F62C975">
            <w:pPr>
              <w:widowControl/>
              <w:jc w:val="center"/>
              <w:rPr>
                <w:rFonts w:ascii="Times New Roman" w:hAnsi="Times New Roman" w:eastAsia="仿宋_GB2312"/>
                <w:szCs w:val="21"/>
              </w:rPr>
            </w:pPr>
            <w:r>
              <w:rPr>
                <w:rFonts w:ascii="Times New Roman" w:hAnsi="Times New Roman" w:eastAsia="仿宋_GB2312"/>
                <w:szCs w:val="21"/>
              </w:rPr>
              <w:t>北京市农林科学院</w:t>
            </w:r>
          </w:p>
        </w:tc>
        <w:tc>
          <w:tcPr>
            <w:tcW w:w="1415" w:type="pct"/>
            <w:tcBorders>
              <w:top w:val="nil"/>
              <w:left w:val="nil"/>
              <w:bottom w:val="single" w:color="auto" w:sz="4" w:space="0"/>
              <w:right w:val="single" w:color="auto" w:sz="4" w:space="0"/>
            </w:tcBorders>
            <w:shd w:val="clear" w:color="auto" w:fill="auto"/>
            <w:vAlign w:val="center"/>
          </w:tcPr>
          <w:p w14:paraId="0BD787DE">
            <w:pPr>
              <w:widowControl/>
              <w:jc w:val="center"/>
              <w:rPr>
                <w:rFonts w:ascii="Times New Roman" w:hAnsi="Times New Roman" w:eastAsia="仿宋_GB2312"/>
                <w:szCs w:val="21"/>
              </w:rPr>
            </w:pPr>
            <w:r>
              <w:rPr>
                <w:rFonts w:ascii="Times New Roman" w:hAnsi="Times New Roman" w:eastAsia="仿宋_GB2312"/>
                <w:szCs w:val="21"/>
              </w:rPr>
              <w:t>QGWY(BC)202200164</w:t>
            </w:r>
          </w:p>
        </w:tc>
      </w:tr>
      <w:tr w14:paraId="08660FA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F4B0D62">
            <w:pPr>
              <w:widowControl/>
              <w:jc w:val="center"/>
              <w:rPr>
                <w:rFonts w:ascii="Times New Roman" w:hAnsi="Times New Roman" w:eastAsia="仿宋_GB2312"/>
                <w:szCs w:val="21"/>
              </w:rPr>
            </w:pPr>
            <w:r>
              <w:rPr>
                <w:rFonts w:ascii="Times New Roman" w:hAnsi="Times New Roman" w:eastAsia="仿宋_GB2312"/>
                <w:szCs w:val="21"/>
              </w:rPr>
              <w:t>165</w:t>
            </w:r>
          </w:p>
        </w:tc>
        <w:tc>
          <w:tcPr>
            <w:tcW w:w="683" w:type="pct"/>
            <w:tcBorders>
              <w:top w:val="nil"/>
              <w:left w:val="nil"/>
              <w:bottom w:val="single" w:color="auto" w:sz="4" w:space="0"/>
              <w:right w:val="single" w:color="auto" w:sz="4" w:space="0"/>
            </w:tcBorders>
            <w:shd w:val="clear" w:color="auto" w:fill="auto"/>
            <w:vAlign w:val="center"/>
          </w:tcPr>
          <w:p w14:paraId="2D4D6236">
            <w:pPr>
              <w:widowControl/>
              <w:jc w:val="center"/>
              <w:rPr>
                <w:rFonts w:ascii="Times New Roman" w:hAnsi="Times New Roman" w:eastAsia="仿宋_GB2312"/>
                <w:szCs w:val="21"/>
              </w:rPr>
            </w:pPr>
            <w:r>
              <w:rPr>
                <w:rFonts w:ascii="Times New Roman" w:hAnsi="Times New Roman" w:eastAsia="仿宋_GB2312"/>
                <w:szCs w:val="21"/>
              </w:rPr>
              <w:t>李伟</w:t>
            </w:r>
          </w:p>
        </w:tc>
        <w:tc>
          <w:tcPr>
            <w:tcW w:w="2478" w:type="pct"/>
            <w:tcBorders>
              <w:top w:val="nil"/>
              <w:left w:val="nil"/>
              <w:bottom w:val="single" w:color="auto" w:sz="4" w:space="0"/>
              <w:right w:val="single" w:color="auto" w:sz="4" w:space="0"/>
            </w:tcBorders>
            <w:shd w:val="clear" w:color="auto" w:fill="auto"/>
            <w:vAlign w:val="center"/>
          </w:tcPr>
          <w:p w14:paraId="0CBD83F8">
            <w:pPr>
              <w:widowControl/>
              <w:jc w:val="center"/>
              <w:rPr>
                <w:rFonts w:ascii="Times New Roman" w:hAnsi="Times New Roman" w:eastAsia="仿宋_GB2312"/>
                <w:szCs w:val="21"/>
              </w:rPr>
            </w:pPr>
            <w:r>
              <w:rPr>
                <w:rFonts w:ascii="Times New Roman" w:hAnsi="Times New Roman" w:eastAsia="仿宋_GB2312"/>
                <w:szCs w:val="21"/>
              </w:rPr>
              <w:t>吉林省白城市洮北区农业科学技术推广总站</w:t>
            </w:r>
          </w:p>
        </w:tc>
        <w:tc>
          <w:tcPr>
            <w:tcW w:w="1415" w:type="pct"/>
            <w:tcBorders>
              <w:top w:val="nil"/>
              <w:left w:val="nil"/>
              <w:bottom w:val="single" w:color="auto" w:sz="4" w:space="0"/>
              <w:right w:val="single" w:color="auto" w:sz="4" w:space="0"/>
            </w:tcBorders>
            <w:shd w:val="clear" w:color="auto" w:fill="auto"/>
            <w:vAlign w:val="center"/>
          </w:tcPr>
          <w:p w14:paraId="5D7C661B">
            <w:pPr>
              <w:widowControl/>
              <w:jc w:val="center"/>
              <w:rPr>
                <w:rFonts w:ascii="Times New Roman" w:hAnsi="Times New Roman" w:eastAsia="仿宋_GB2312"/>
                <w:szCs w:val="21"/>
              </w:rPr>
            </w:pPr>
            <w:r>
              <w:rPr>
                <w:rFonts w:ascii="Times New Roman" w:hAnsi="Times New Roman" w:eastAsia="仿宋_GB2312"/>
                <w:szCs w:val="21"/>
              </w:rPr>
              <w:t>QGWY(BC)202200165</w:t>
            </w:r>
          </w:p>
        </w:tc>
      </w:tr>
      <w:tr w14:paraId="014D6D3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E74089C">
            <w:pPr>
              <w:widowControl/>
              <w:jc w:val="center"/>
              <w:rPr>
                <w:rFonts w:ascii="Times New Roman" w:hAnsi="Times New Roman" w:eastAsia="仿宋_GB2312"/>
                <w:szCs w:val="21"/>
              </w:rPr>
            </w:pPr>
            <w:r>
              <w:rPr>
                <w:rFonts w:ascii="Times New Roman" w:hAnsi="Times New Roman" w:eastAsia="仿宋_GB2312"/>
                <w:szCs w:val="21"/>
              </w:rPr>
              <w:t>166</w:t>
            </w:r>
          </w:p>
        </w:tc>
        <w:tc>
          <w:tcPr>
            <w:tcW w:w="683" w:type="pct"/>
            <w:tcBorders>
              <w:top w:val="nil"/>
              <w:left w:val="nil"/>
              <w:bottom w:val="single" w:color="auto" w:sz="4" w:space="0"/>
              <w:right w:val="single" w:color="auto" w:sz="4" w:space="0"/>
            </w:tcBorders>
            <w:shd w:val="clear" w:color="auto" w:fill="auto"/>
            <w:vAlign w:val="center"/>
          </w:tcPr>
          <w:p w14:paraId="547B1B51">
            <w:pPr>
              <w:widowControl/>
              <w:jc w:val="center"/>
              <w:rPr>
                <w:rFonts w:ascii="Times New Roman" w:hAnsi="Times New Roman" w:eastAsia="仿宋_GB2312"/>
                <w:szCs w:val="21"/>
              </w:rPr>
            </w:pPr>
            <w:r>
              <w:rPr>
                <w:rFonts w:ascii="Times New Roman" w:hAnsi="Times New Roman" w:eastAsia="仿宋_GB2312"/>
                <w:szCs w:val="21"/>
              </w:rPr>
              <w:t>李芳</w:t>
            </w:r>
          </w:p>
        </w:tc>
        <w:tc>
          <w:tcPr>
            <w:tcW w:w="2478" w:type="pct"/>
            <w:tcBorders>
              <w:top w:val="nil"/>
              <w:left w:val="nil"/>
              <w:bottom w:val="single" w:color="auto" w:sz="4" w:space="0"/>
              <w:right w:val="single" w:color="auto" w:sz="4" w:space="0"/>
            </w:tcBorders>
            <w:shd w:val="clear" w:color="auto" w:fill="auto"/>
            <w:vAlign w:val="center"/>
          </w:tcPr>
          <w:p w14:paraId="0752A73B">
            <w:pPr>
              <w:widowControl/>
              <w:jc w:val="center"/>
              <w:rPr>
                <w:rFonts w:ascii="Times New Roman" w:hAnsi="Times New Roman" w:eastAsia="仿宋_GB2312"/>
                <w:spacing w:val="-6"/>
                <w:szCs w:val="21"/>
              </w:rPr>
            </w:pPr>
            <w:r>
              <w:rPr>
                <w:rFonts w:ascii="Times New Roman" w:hAnsi="Times New Roman" w:eastAsia="仿宋_GB2312"/>
                <w:szCs w:val="21"/>
              </w:rPr>
              <w:t>中国农业科学院草原研究所</w:t>
            </w:r>
          </w:p>
        </w:tc>
        <w:tc>
          <w:tcPr>
            <w:tcW w:w="1415" w:type="pct"/>
            <w:tcBorders>
              <w:top w:val="nil"/>
              <w:left w:val="nil"/>
              <w:bottom w:val="single" w:color="auto" w:sz="4" w:space="0"/>
              <w:right w:val="single" w:color="auto" w:sz="4" w:space="0"/>
            </w:tcBorders>
            <w:shd w:val="clear" w:color="auto" w:fill="auto"/>
            <w:vAlign w:val="center"/>
          </w:tcPr>
          <w:p w14:paraId="08E62CB2">
            <w:pPr>
              <w:widowControl/>
              <w:jc w:val="center"/>
              <w:rPr>
                <w:rFonts w:ascii="Times New Roman" w:hAnsi="Times New Roman" w:eastAsia="仿宋_GB2312"/>
                <w:szCs w:val="21"/>
              </w:rPr>
            </w:pPr>
            <w:r>
              <w:rPr>
                <w:rFonts w:ascii="Times New Roman" w:hAnsi="Times New Roman" w:eastAsia="仿宋_GB2312"/>
                <w:szCs w:val="21"/>
              </w:rPr>
              <w:t>QGWY(BC)202200166</w:t>
            </w:r>
          </w:p>
        </w:tc>
      </w:tr>
      <w:tr w14:paraId="0EB0F20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2640544">
            <w:pPr>
              <w:widowControl/>
              <w:jc w:val="center"/>
              <w:rPr>
                <w:rFonts w:ascii="Times New Roman" w:hAnsi="Times New Roman" w:eastAsia="仿宋_GB2312"/>
                <w:szCs w:val="21"/>
              </w:rPr>
            </w:pPr>
            <w:r>
              <w:rPr>
                <w:rFonts w:ascii="Times New Roman" w:hAnsi="Times New Roman" w:eastAsia="仿宋_GB2312"/>
                <w:szCs w:val="21"/>
              </w:rPr>
              <w:t>167</w:t>
            </w:r>
          </w:p>
        </w:tc>
        <w:tc>
          <w:tcPr>
            <w:tcW w:w="683" w:type="pct"/>
            <w:tcBorders>
              <w:top w:val="nil"/>
              <w:left w:val="nil"/>
              <w:bottom w:val="single" w:color="auto" w:sz="4" w:space="0"/>
              <w:right w:val="single" w:color="auto" w:sz="4" w:space="0"/>
            </w:tcBorders>
            <w:shd w:val="clear" w:color="auto" w:fill="auto"/>
            <w:vAlign w:val="center"/>
          </w:tcPr>
          <w:p w14:paraId="222AC837">
            <w:pPr>
              <w:widowControl/>
              <w:jc w:val="center"/>
              <w:rPr>
                <w:rFonts w:ascii="Times New Roman" w:hAnsi="Times New Roman" w:eastAsia="仿宋_GB2312"/>
                <w:szCs w:val="21"/>
              </w:rPr>
            </w:pPr>
            <w:r>
              <w:rPr>
                <w:rFonts w:ascii="Times New Roman" w:hAnsi="Times New Roman" w:eastAsia="仿宋_GB2312"/>
                <w:szCs w:val="21"/>
              </w:rPr>
              <w:t>周芋君</w:t>
            </w:r>
          </w:p>
        </w:tc>
        <w:tc>
          <w:tcPr>
            <w:tcW w:w="2478" w:type="pct"/>
            <w:tcBorders>
              <w:top w:val="nil"/>
              <w:left w:val="nil"/>
              <w:bottom w:val="single" w:color="auto" w:sz="4" w:space="0"/>
              <w:right w:val="single" w:color="auto" w:sz="4" w:space="0"/>
            </w:tcBorders>
            <w:shd w:val="clear" w:color="auto" w:fill="auto"/>
            <w:vAlign w:val="center"/>
          </w:tcPr>
          <w:p w14:paraId="3008105F">
            <w:pPr>
              <w:widowControl/>
              <w:jc w:val="center"/>
              <w:rPr>
                <w:rFonts w:ascii="Times New Roman" w:hAnsi="Times New Roman" w:eastAsia="仿宋_GB2312"/>
                <w:szCs w:val="21"/>
              </w:rPr>
            </w:pPr>
            <w:r>
              <w:rPr>
                <w:rFonts w:ascii="Times New Roman" w:hAnsi="Times New Roman" w:eastAsia="仿宋_GB2312"/>
                <w:szCs w:val="21"/>
              </w:rPr>
              <w:t>重庆大学建筑规划设计研究总院有限公司</w:t>
            </w:r>
          </w:p>
        </w:tc>
        <w:tc>
          <w:tcPr>
            <w:tcW w:w="1415" w:type="pct"/>
            <w:tcBorders>
              <w:top w:val="nil"/>
              <w:left w:val="nil"/>
              <w:bottom w:val="single" w:color="auto" w:sz="4" w:space="0"/>
              <w:right w:val="single" w:color="auto" w:sz="4" w:space="0"/>
            </w:tcBorders>
            <w:shd w:val="clear" w:color="auto" w:fill="auto"/>
            <w:vAlign w:val="center"/>
          </w:tcPr>
          <w:p w14:paraId="4068C741">
            <w:pPr>
              <w:widowControl/>
              <w:jc w:val="center"/>
              <w:rPr>
                <w:rFonts w:ascii="Times New Roman" w:hAnsi="Times New Roman" w:eastAsia="仿宋_GB2312"/>
                <w:szCs w:val="21"/>
              </w:rPr>
            </w:pPr>
            <w:r>
              <w:rPr>
                <w:rFonts w:ascii="Times New Roman" w:hAnsi="Times New Roman" w:eastAsia="仿宋_GB2312"/>
                <w:szCs w:val="21"/>
              </w:rPr>
              <w:t>QGWY(BC)202200167</w:t>
            </w:r>
          </w:p>
        </w:tc>
      </w:tr>
      <w:tr w14:paraId="0F5926F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54232EA">
            <w:pPr>
              <w:widowControl/>
              <w:jc w:val="center"/>
              <w:rPr>
                <w:rFonts w:ascii="Times New Roman" w:hAnsi="Times New Roman" w:eastAsia="仿宋_GB2312"/>
                <w:szCs w:val="21"/>
              </w:rPr>
            </w:pPr>
            <w:r>
              <w:rPr>
                <w:rFonts w:ascii="Times New Roman" w:hAnsi="Times New Roman" w:eastAsia="仿宋_GB2312"/>
                <w:szCs w:val="21"/>
              </w:rPr>
              <w:t>168</w:t>
            </w:r>
          </w:p>
        </w:tc>
        <w:tc>
          <w:tcPr>
            <w:tcW w:w="683" w:type="pct"/>
            <w:tcBorders>
              <w:top w:val="nil"/>
              <w:left w:val="nil"/>
              <w:bottom w:val="single" w:color="auto" w:sz="4" w:space="0"/>
              <w:right w:val="single" w:color="auto" w:sz="4" w:space="0"/>
            </w:tcBorders>
            <w:shd w:val="clear" w:color="auto" w:fill="auto"/>
            <w:vAlign w:val="center"/>
          </w:tcPr>
          <w:p w14:paraId="47A80736">
            <w:pPr>
              <w:widowControl/>
              <w:jc w:val="center"/>
              <w:rPr>
                <w:rFonts w:ascii="Times New Roman" w:hAnsi="Times New Roman" w:eastAsia="仿宋_GB2312"/>
                <w:szCs w:val="21"/>
              </w:rPr>
            </w:pPr>
            <w:r>
              <w:rPr>
                <w:rFonts w:ascii="Times New Roman" w:hAnsi="Times New Roman" w:eastAsia="仿宋_GB2312"/>
                <w:szCs w:val="21"/>
              </w:rPr>
              <w:t>陈富荣</w:t>
            </w:r>
          </w:p>
        </w:tc>
        <w:tc>
          <w:tcPr>
            <w:tcW w:w="2478" w:type="pct"/>
            <w:tcBorders>
              <w:top w:val="nil"/>
              <w:left w:val="nil"/>
              <w:bottom w:val="single" w:color="auto" w:sz="4" w:space="0"/>
              <w:right w:val="single" w:color="auto" w:sz="4" w:space="0"/>
            </w:tcBorders>
            <w:shd w:val="clear" w:color="auto" w:fill="auto"/>
            <w:vAlign w:val="center"/>
          </w:tcPr>
          <w:p w14:paraId="1429720B">
            <w:pPr>
              <w:widowControl/>
              <w:jc w:val="center"/>
              <w:rPr>
                <w:rFonts w:ascii="Times New Roman" w:hAnsi="Times New Roman" w:eastAsia="仿宋_GB2312"/>
                <w:szCs w:val="21"/>
              </w:rPr>
            </w:pPr>
            <w:r>
              <w:rPr>
                <w:rFonts w:ascii="Times New Roman" w:hAnsi="Times New Roman" w:eastAsia="仿宋_GB2312"/>
                <w:szCs w:val="21"/>
              </w:rPr>
              <w:t>安徽省地质调查院（安徽省地质科学研究所）</w:t>
            </w:r>
          </w:p>
        </w:tc>
        <w:tc>
          <w:tcPr>
            <w:tcW w:w="1415" w:type="pct"/>
            <w:tcBorders>
              <w:top w:val="nil"/>
              <w:left w:val="nil"/>
              <w:bottom w:val="single" w:color="auto" w:sz="4" w:space="0"/>
              <w:right w:val="single" w:color="auto" w:sz="4" w:space="0"/>
            </w:tcBorders>
            <w:shd w:val="clear" w:color="auto" w:fill="auto"/>
            <w:vAlign w:val="center"/>
          </w:tcPr>
          <w:p w14:paraId="1508D828">
            <w:pPr>
              <w:widowControl/>
              <w:jc w:val="center"/>
              <w:rPr>
                <w:rFonts w:ascii="Times New Roman" w:hAnsi="Times New Roman" w:eastAsia="仿宋_GB2312"/>
                <w:szCs w:val="21"/>
              </w:rPr>
            </w:pPr>
            <w:r>
              <w:rPr>
                <w:rFonts w:ascii="Times New Roman" w:hAnsi="Times New Roman" w:eastAsia="仿宋_GB2312"/>
                <w:szCs w:val="21"/>
              </w:rPr>
              <w:t>QGWY(BC)202200168</w:t>
            </w:r>
          </w:p>
        </w:tc>
      </w:tr>
      <w:tr w14:paraId="40AA45D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A3785B3">
            <w:pPr>
              <w:widowControl/>
              <w:jc w:val="center"/>
              <w:rPr>
                <w:rFonts w:ascii="Times New Roman" w:hAnsi="Times New Roman" w:eastAsia="仿宋_GB2312"/>
                <w:szCs w:val="21"/>
              </w:rPr>
            </w:pPr>
            <w:r>
              <w:rPr>
                <w:rFonts w:ascii="Times New Roman" w:hAnsi="Times New Roman" w:eastAsia="仿宋_GB2312"/>
                <w:szCs w:val="21"/>
              </w:rPr>
              <w:t>169</w:t>
            </w:r>
          </w:p>
        </w:tc>
        <w:tc>
          <w:tcPr>
            <w:tcW w:w="683" w:type="pct"/>
            <w:tcBorders>
              <w:top w:val="nil"/>
              <w:left w:val="nil"/>
              <w:bottom w:val="single" w:color="auto" w:sz="4" w:space="0"/>
              <w:right w:val="single" w:color="auto" w:sz="4" w:space="0"/>
            </w:tcBorders>
            <w:shd w:val="clear" w:color="auto" w:fill="auto"/>
            <w:vAlign w:val="center"/>
          </w:tcPr>
          <w:p w14:paraId="6F110CED">
            <w:pPr>
              <w:widowControl/>
              <w:jc w:val="center"/>
              <w:rPr>
                <w:rFonts w:ascii="Times New Roman" w:hAnsi="Times New Roman" w:eastAsia="仿宋_GB2312"/>
                <w:szCs w:val="21"/>
              </w:rPr>
            </w:pPr>
            <w:r>
              <w:rPr>
                <w:rFonts w:ascii="Times New Roman" w:hAnsi="Times New Roman" w:eastAsia="仿宋_GB2312"/>
                <w:szCs w:val="21"/>
              </w:rPr>
              <w:t>陈家赢</w:t>
            </w:r>
          </w:p>
        </w:tc>
        <w:tc>
          <w:tcPr>
            <w:tcW w:w="2478" w:type="pct"/>
            <w:tcBorders>
              <w:top w:val="nil"/>
              <w:left w:val="nil"/>
              <w:bottom w:val="single" w:color="auto" w:sz="4" w:space="0"/>
              <w:right w:val="single" w:color="auto" w:sz="4" w:space="0"/>
            </w:tcBorders>
            <w:shd w:val="clear" w:color="auto" w:fill="auto"/>
            <w:vAlign w:val="center"/>
          </w:tcPr>
          <w:p w14:paraId="6983EA46">
            <w:pPr>
              <w:widowControl/>
              <w:jc w:val="center"/>
              <w:rPr>
                <w:rFonts w:ascii="Times New Roman" w:hAnsi="Times New Roman" w:eastAsia="仿宋_GB2312"/>
                <w:spacing w:val="-6"/>
                <w:szCs w:val="21"/>
              </w:rPr>
            </w:pPr>
            <w:r>
              <w:rPr>
                <w:rFonts w:ascii="Times New Roman" w:hAnsi="Times New Roman" w:eastAsia="仿宋_GB2312"/>
                <w:szCs w:val="21"/>
              </w:rPr>
              <w:t>华中农业大学</w:t>
            </w:r>
          </w:p>
        </w:tc>
        <w:tc>
          <w:tcPr>
            <w:tcW w:w="1415" w:type="pct"/>
            <w:tcBorders>
              <w:top w:val="nil"/>
              <w:left w:val="nil"/>
              <w:bottom w:val="single" w:color="auto" w:sz="4" w:space="0"/>
              <w:right w:val="single" w:color="auto" w:sz="4" w:space="0"/>
            </w:tcBorders>
            <w:shd w:val="clear" w:color="auto" w:fill="auto"/>
            <w:vAlign w:val="center"/>
          </w:tcPr>
          <w:p w14:paraId="04BF79A4">
            <w:pPr>
              <w:widowControl/>
              <w:jc w:val="center"/>
              <w:rPr>
                <w:rFonts w:ascii="Times New Roman" w:hAnsi="Times New Roman" w:eastAsia="仿宋_GB2312"/>
                <w:szCs w:val="21"/>
              </w:rPr>
            </w:pPr>
            <w:r>
              <w:rPr>
                <w:rFonts w:ascii="Times New Roman" w:hAnsi="Times New Roman" w:eastAsia="仿宋_GB2312"/>
                <w:szCs w:val="21"/>
              </w:rPr>
              <w:t>QGWY(BC)202200169</w:t>
            </w:r>
          </w:p>
        </w:tc>
      </w:tr>
      <w:tr w14:paraId="2AE812D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F4745D1">
            <w:pPr>
              <w:widowControl/>
              <w:jc w:val="center"/>
              <w:rPr>
                <w:rFonts w:ascii="Times New Roman" w:hAnsi="Times New Roman" w:eastAsia="仿宋_GB2312"/>
                <w:szCs w:val="21"/>
              </w:rPr>
            </w:pPr>
            <w:r>
              <w:rPr>
                <w:rFonts w:ascii="Times New Roman" w:hAnsi="Times New Roman" w:eastAsia="仿宋_GB2312"/>
                <w:szCs w:val="21"/>
              </w:rPr>
              <w:t>170</w:t>
            </w:r>
          </w:p>
        </w:tc>
        <w:tc>
          <w:tcPr>
            <w:tcW w:w="683" w:type="pct"/>
            <w:tcBorders>
              <w:top w:val="nil"/>
              <w:left w:val="nil"/>
              <w:bottom w:val="single" w:color="auto" w:sz="4" w:space="0"/>
              <w:right w:val="single" w:color="auto" w:sz="4" w:space="0"/>
            </w:tcBorders>
            <w:shd w:val="clear" w:color="auto" w:fill="auto"/>
            <w:vAlign w:val="center"/>
          </w:tcPr>
          <w:p w14:paraId="4C4E398B">
            <w:pPr>
              <w:widowControl/>
              <w:jc w:val="center"/>
              <w:rPr>
                <w:rFonts w:ascii="Times New Roman" w:hAnsi="Times New Roman" w:eastAsia="仿宋_GB2312"/>
                <w:szCs w:val="21"/>
              </w:rPr>
            </w:pPr>
            <w:r>
              <w:rPr>
                <w:rFonts w:ascii="Times New Roman" w:hAnsi="Times New Roman" w:eastAsia="仿宋_GB2312"/>
                <w:szCs w:val="21"/>
              </w:rPr>
              <w:t>唐家良</w:t>
            </w:r>
          </w:p>
        </w:tc>
        <w:tc>
          <w:tcPr>
            <w:tcW w:w="2478" w:type="pct"/>
            <w:tcBorders>
              <w:top w:val="nil"/>
              <w:left w:val="nil"/>
              <w:bottom w:val="single" w:color="auto" w:sz="4" w:space="0"/>
              <w:right w:val="single" w:color="auto" w:sz="4" w:space="0"/>
            </w:tcBorders>
            <w:shd w:val="clear" w:color="auto" w:fill="auto"/>
            <w:vAlign w:val="center"/>
          </w:tcPr>
          <w:p w14:paraId="7002626F">
            <w:pPr>
              <w:widowControl/>
              <w:jc w:val="center"/>
              <w:rPr>
                <w:rFonts w:ascii="Times New Roman" w:hAnsi="Times New Roman" w:eastAsia="仿宋_GB2312"/>
                <w:szCs w:val="21"/>
              </w:rPr>
            </w:pPr>
            <w:r>
              <w:rPr>
                <w:rFonts w:ascii="Times New Roman" w:hAnsi="Times New Roman" w:eastAsia="仿宋_GB2312"/>
                <w:szCs w:val="21"/>
              </w:rPr>
              <w:t>中国科学院、水利部成都山地灾害与环境研究所</w:t>
            </w:r>
          </w:p>
        </w:tc>
        <w:tc>
          <w:tcPr>
            <w:tcW w:w="1415" w:type="pct"/>
            <w:tcBorders>
              <w:top w:val="nil"/>
              <w:left w:val="nil"/>
              <w:bottom w:val="single" w:color="auto" w:sz="4" w:space="0"/>
              <w:right w:val="single" w:color="auto" w:sz="4" w:space="0"/>
            </w:tcBorders>
            <w:shd w:val="clear" w:color="auto" w:fill="auto"/>
            <w:vAlign w:val="center"/>
          </w:tcPr>
          <w:p w14:paraId="26872D78">
            <w:pPr>
              <w:widowControl/>
              <w:jc w:val="center"/>
              <w:rPr>
                <w:rFonts w:ascii="Times New Roman" w:hAnsi="Times New Roman" w:eastAsia="仿宋_GB2312"/>
                <w:szCs w:val="21"/>
              </w:rPr>
            </w:pPr>
            <w:r>
              <w:rPr>
                <w:rFonts w:ascii="Times New Roman" w:hAnsi="Times New Roman" w:eastAsia="仿宋_GB2312"/>
                <w:szCs w:val="21"/>
              </w:rPr>
              <w:t>QGWY(BC)202200170</w:t>
            </w:r>
          </w:p>
        </w:tc>
      </w:tr>
      <w:tr w14:paraId="43DA483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4285997">
            <w:pPr>
              <w:widowControl/>
              <w:jc w:val="center"/>
              <w:rPr>
                <w:rFonts w:ascii="Times New Roman" w:hAnsi="Times New Roman" w:eastAsia="仿宋_GB2312"/>
                <w:szCs w:val="21"/>
              </w:rPr>
            </w:pPr>
            <w:r>
              <w:rPr>
                <w:rFonts w:ascii="Times New Roman" w:hAnsi="Times New Roman" w:eastAsia="仿宋_GB2312"/>
                <w:szCs w:val="21"/>
              </w:rPr>
              <w:t>171</w:t>
            </w:r>
          </w:p>
        </w:tc>
        <w:tc>
          <w:tcPr>
            <w:tcW w:w="683" w:type="pct"/>
            <w:tcBorders>
              <w:top w:val="nil"/>
              <w:left w:val="nil"/>
              <w:bottom w:val="single" w:color="auto" w:sz="4" w:space="0"/>
              <w:right w:val="single" w:color="auto" w:sz="4" w:space="0"/>
            </w:tcBorders>
            <w:shd w:val="clear" w:color="auto" w:fill="auto"/>
            <w:vAlign w:val="center"/>
          </w:tcPr>
          <w:p w14:paraId="3B01BD43">
            <w:pPr>
              <w:widowControl/>
              <w:jc w:val="center"/>
              <w:rPr>
                <w:rFonts w:ascii="Times New Roman" w:hAnsi="Times New Roman" w:eastAsia="仿宋_GB2312"/>
                <w:szCs w:val="21"/>
              </w:rPr>
            </w:pPr>
            <w:r>
              <w:rPr>
                <w:rFonts w:ascii="Times New Roman" w:hAnsi="Times New Roman" w:eastAsia="仿宋_GB2312"/>
                <w:szCs w:val="21"/>
              </w:rPr>
              <w:t>郑超</w:t>
            </w:r>
          </w:p>
        </w:tc>
        <w:tc>
          <w:tcPr>
            <w:tcW w:w="2478" w:type="pct"/>
            <w:tcBorders>
              <w:top w:val="nil"/>
              <w:left w:val="nil"/>
              <w:bottom w:val="single" w:color="auto" w:sz="4" w:space="0"/>
              <w:right w:val="single" w:color="auto" w:sz="4" w:space="0"/>
            </w:tcBorders>
            <w:shd w:val="clear" w:color="auto" w:fill="auto"/>
            <w:vAlign w:val="center"/>
          </w:tcPr>
          <w:p w14:paraId="4CC69126">
            <w:pPr>
              <w:widowControl/>
              <w:jc w:val="center"/>
              <w:rPr>
                <w:rFonts w:ascii="Times New Roman" w:hAnsi="Times New Roman" w:eastAsia="仿宋_GB2312"/>
                <w:spacing w:val="-12"/>
                <w:szCs w:val="21"/>
              </w:rPr>
            </w:pPr>
            <w:r>
              <w:rPr>
                <w:rFonts w:ascii="Times New Roman" w:hAnsi="Times New Roman" w:eastAsia="仿宋_GB2312"/>
                <w:szCs w:val="21"/>
              </w:rPr>
              <w:t>贵州省农业农村厅</w:t>
            </w:r>
          </w:p>
        </w:tc>
        <w:tc>
          <w:tcPr>
            <w:tcW w:w="1415" w:type="pct"/>
            <w:tcBorders>
              <w:top w:val="nil"/>
              <w:left w:val="nil"/>
              <w:bottom w:val="single" w:color="auto" w:sz="4" w:space="0"/>
              <w:right w:val="single" w:color="auto" w:sz="4" w:space="0"/>
            </w:tcBorders>
            <w:shd w:val="clear" w:color="auto" w:fill="auto"/>
            <w:vAlign w:val="center"/>
          </w:tcPr>
          <w:p w14:paraId="78BB4886">
            <w:pPr>
              <w:widowControl/>
              <w:jc w:val="center"/>
              <w:rPr>
                <w:rFonts w:ascii="Times New Roman" w:hAnsi="Times New Roman" w:eastAsia="仿宋_GB2312"/>
                <w:szCs w:val="21"/>
              </w:rPr>
            </w:pPr>
            <w:r>
              <w:rPr>
                <w:rFonts w:ascii="Times New Roman" w:hAnsi="Times New Roman" w:eastAsia="仿宋_GB2312"/>
                <w:szCs w:val="21"/>
              </w:rPr>
              <w:t>QGWY(BC)202200171</w:t>
            </w:r>
          </w:p>
        </w:tc>
      </w:tr>
      <w:tr w14:paraId="784B6FD7">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8108866">
            <w:pPr>
              <w:widowControl/>
              <w:jc w:val="center"/>
              <w:rPr>
                <w:rFonts w:ascii="Times New Roman" w:hAnsi="Times New Roman" w:eastAsia="仿宋_GB2312"/>
                <w:szCs w:val="21"/>
              </w:rPr>
            </w:pPr>
            <w:r>
              <w:rPr>
                <w:rFonts w:ascii="Times New Roman" w:hAnsi="Times New Roman" w:eastAsia="仿宋_GB2312"/>
                <w:szCs w:val="21"/>
              </w:rPr>
              <w:t>172</w:t>
            </w:r>
          </w:p>
        </w:tc>
        <w:tc>
          <w:tcPr>
            <w:tcW w:w="683" w:type="pct"/>
            <w:tcBorders>
              <w:top w:val="nil"/>
              <w:left w:val="nil"/>
              <w:bottom w:val="single" w:color="auto" w:sz="4" w:space="0"/>
              <w:right w:val="single" w:color="auto" w:sz="4" w:space="0"/>
            </w:tcBorders>
            <w:shd w:val="clear" w:color="auto" w:fill="auto"/>
            <w:vAlign w:val="center"/>
          </w:tcPr>
          <w:p w14:paraId="1D4D698E">
            <w:pPr>
              <w:widowControl/>
              <w:jc w:val="center"/>
              <w:rPr>
                <w:rFonts w:ascii="Times New Roman" w:hAnsi="Times New Roman" w:eastAsia="仿宋_GB2312"/>
                <w:szCs w:val="21"/>
              </w:rPr>
            </w:pPr>
            <w:r>
              <w:rPr>
                <w:rFonts w:ascii="Times New Roman" w:hAnsi="Times New Roman" w:eastAsia="仿宋_GB2312"/>
                <w:szCs w:val="21"/>
              </w:rPr>
              <w:t>邢硕</w:t>
            </w:r>
          </w:p>
        </w:tc>
        <w:tc>
          <w:tcPr>
            <w:tcW w:w="2478" w:type="pct"/>
            <w:tcBorders>
              <w:top w:val="nil"/>
              <w:left w:val="nil"/>
              <w:bottom w:val="single" w:color="auto" w:sz="4" w:space="0"/>
              <w:right w:val="single" w:color="auto" w:sz="4" w:space="0"/>
            </w:tcBorders>
            <w:shd w:val="clear" w:color="auto" w:fill="auto"/>
            <w:vAlign w:val="center"/>
          </w:tcPr>
          <w:p w14:paraId="3DD71E6A">
            <w:pPr>
              <w:widowControl/>
              <w:jc w:val="center"/>
              <w:rPr>
                <w:rFonts w:ascii="Times New Roman" w:hAnsi="Times New Roman" w:eastAsia="仿宋_GB2312"/>
                <w:szCs w:val="21"/>
              </w:rPr>
            </w:pPr>
            <w:r>
              <w:rPr>
                <w:rFonts w:ascii="Times New Roman" w:hAnsi="Times New Roman" w:eastAsia="仿宋_GB2312"/>
                <w:szCs w:val="21"/>
              </w:rPr>
              <w:t>天津市农业发展服务中心</w:t>
            </w:r>
          </w:p>
        </w:tc>
        <w:tc>
          <w:tcPr>
            <w:tcW w:w="1415" w:type="pct"/>
            <w:tcBorders>
              <w:top w:val="nil"/>
              <w:left w:val="nil"/>
              <w:bottom w:val="single" w:color="auto" w:sz="4" w:space="0"/>
              <w:right w:val="single" w:color="auto" w:sz="4" w:space="0"/>
            </w:tcBorders>
            <w:shd w:val="clear" w:color="auto" w:fill="auto"/>
            <w:vAlign w:val="center"/>
          </w:tcPr>
          <w:p w14:paraId="00B69A55">
            <w:pPr>
              <w:widowControl/>
              <w:jc w:val="center"/>
              <w:rPr>
                <w:rFonts w:ascii="Times New Roman" w:hAnsi="Times New Roman" w:eastAsia="仿宋_GB2312"/>
                <w:szCs w:val="21"/>
              </w:rPr>
            </w:pPr>
            <w:r>
              <w:rPr>
                <w:rFonts w:ascii="Times New Roman" w:hAnsi="Times New Roman" w:eastAsia="仿宋_GB2312"/>
                <w:szCs w:val="21"/>
              </w:rPr>
              <w:t>QGWY(BC)202200172</w:t>
            </w:r>
          </w:p>
        </w:tc>
      </w:tr>
      <w:tr w14:paraId="71C35DD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10E7775">
            <w:pPr>
              <w:widowControl/>
              <w:jc w:val="center"/>
              <w:rPr>
                <w:rFonts w:ascii="Times New Roman" w:hAnsi="Times New Roman" w:eastAsia="仿宋_GB2312"/>
                <w:szCs w:val="21"/>
              </w:rPr>
            </w:pPr>
            <w:r>
              <w:rPr>
                <w:rFonts w:ascii="Times New Roman" w:hAnsi="Times New Roman" w:eastAsia="仿宋_GB2312"/>
                <w:szCs w:val="21"/>
              </w:rPr>
              <w:t>173</w:t>
            </w:r>
          </w:p>
        </w:tc>
        <w:tc>
          <w:tcPr>
            <w:tcW w:w="683" w:type="pct"/>
            <w:tcBorders>
              <w:top w:val="nil"/>
              <w:left w:val="nil"/>
              <w:bottom w:val="single" w:color="auto" w:sz="4" w:space="0"/>
              <w:right w:val="single" w:color="auto" w:sz="4" w:space="0"/>
            </w:tcBorders>
            <w:shd w:val="clear" w:color="auto" w:fill="auto"/>
            <w:vAlign w:val="center"/>
          </w:tcPr>
          <w:p w14:paraId="2309752F">
            <w:pPr>
              <w:widowControl/>
              <w:jc w:val="center"/>
              <w:rPr>
                <w:rFonts w:ascii="Times New Roman" w:hAnsi="Times New Roman" w:eastAsia="仿宋_GB2312"/>
                <w:szCs w:val="21"/>
              </w:rPr>
            </w:pPr>
            <w:r>
              <w:rPr>
                <w:rFonts w:ascii="Times New Roman" w:hAnsi="Times New Roman" w:eastAsia="仿宋_GB2312"/>
                <w:szCs w:val="21"/>
              </w:rPr>
              <w:t>陈光登</w:t>
            </w:r>
          </w:p>
        </w:tc>
        <w:tc>
          <w:tcPr>
            <w:tcW w:w="2478" w:type="pct"/>
            <w:tcBorders>
              <w:top w:val="nil"/>
              <w:left w:val="nil"/>
              <w:bottom w:val="single" w:color="auto" w:sz="4" w:space="0"/>
              <w:right w:val="single" w:color="auto" w:sz="4" w:space="0"/>
            </w:tcBorders>
            <w:shd w:val="clear" w:color="auto" w:fill="auto"/>
            <w:vAlign w:val="center"/>
          </w:tcPr>
          <w:p w14:paraId="3CE14FF6">
            <w:pPr>
              <w:widowControl/>
              <w:jc w:val="center"/>
              <w:rPr>
                <w:rFonts w:ascii="Times New Roman" w:hAnsi="Times New Roman" w:eastAsia="仿宋_GB2312"/>
                <w:szCs w:val="21"/>
              </w:rPr>
            </w:pPr>
            <w:r>
              <w:rPr>
                <w:rFonts w:ascii="Times New Roman" w:hAnsi="Times New Roman" w:eastAsia="仿宋_GB2312"/>
                <w:szCs w:val="21"/>
              </w:rPr>
              <w:t>四川农业大学</w:t>
            </w:r>
          </w:p>
        </w:tc>
        <w:tc>
          <w:tcPr>
            <w:tcW w:w="1415" w:type="pct"/>
            <w:tcBorders>
              <w:top w:val="nil"/>
              <w:left w:val="nil"/>
              <w:bottom w:val="single" w:color="auto" w:sz="4" w:space="0"/>
              <w:right w:val="single" w:color="auto" w:sz="4" w:space="0"/>
            </w:tcBorders>
            <w:shd w:val="clear" w:color="auto" w:fill="auto"/>
            <w:vAlign w:val="center"/>
          </w:tcPr>
          <w:p w14:paraId="2AC56513">
            <w:pPr>
              <w:widowControl/>
              <w:jc w:val="center"/>
              <w:rPr>
                <w:rFonts w:ascii="Times New Roman" w:hAnsi="Times New Roman" w:eastAsia="仿宋_GB2312"/>
                <w:szCs w:val="21"/>
              </w:rPr>
            </w:pPr>
            <w:r>
              <w:rPr>
                <w:rFonts w:ascii="Times New Roman" w:hAnsi="Times New Roman" w:eastAsia="仿宋_GB2312"/>
                <w:szCs w:val="21"/>
              </w:rPr>
              <w:t>QGWY(BC)202200173</w:t>
            </w:r>
          </w:p>
        </w:tc>
      </w:tr>
      <w:tr w14:paraId="4FA6FF6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EF32BE9">
            <w:pPr>
              <w:widowControl/>
              <w:jc w:val="center"/>
              <w:rPr>
                <w:rFonts w:ascii="Times New Roman" w:hAnsi="Times New Roman" w:eastAsia="仿宋_GB2312"/>
                <w:szCs w:val="21"/>
              </w:rPr>
            </w:pPr>
            <w:r>
              <w:rPr>
                <w:rFonts w:ascii="Times New Roman" w:hAnsi="Times New Roman" w:eastAsia="仿宋_GB2312"/>
                <w:szCs w:val="21"/>
              </w:rPr>
              <w:t>174</w:t>
            </w:r>
          </w:p>
        </w:tc>
        <w:tc>
          <w:tcPr>
            <w:tcW w:w="683" w:type="pct"/>
            <w:tcBorders>
              <w:top w:val="nil"/>
              <w:left w:val="nil"/>
              <w:bottom w:val="single" w:color="auto" w:sz="4" w:space="0"/>
              <w:right w:val="single" w:color="auto" w:sz="4" w:space="0"/>
            </w:tcBorders>
            <w:shd w:val="clear" w:color="auto" w:fill="auto"/>
            <w:vAlign w:val="center"/>
          </w:tcPr>
          <w:p w14:paraId="01E875C5">
            <w:pPr>
              <w:widowControl/>
              <w:jc w:val="center"/>
              <w:rPr>
                <w:rFonts w:ascii="Times New Roman" w:hAnsi="Times New Roman" w:eastAsia="仿宋_GB2312"/>
                <w:szCs w:val="21"/>
              </w:rPr>
            </w:pPr>
            <w:r>
              <w:rPr>
                <w:rFonts w:ascii="Times New Roman" w:hAnsi="Times New Roman" w:eastAsia="仿宋_GB2312"/>
                <w:szCs w:val="21"/>
              </w:rPr>
              <w:t>宋秋瑾</w:t>
            </w:r>
          </w:p>
        </w:tc>
        <w:tc>
          <w:tcPr>
            <w:tcW w:w="2478" w:type="pct"/>
            <w:tcBorders>
              <w:top w:val="nil"/>
              <w:left w:val="nil"/>
              <w:bottom w:val="single" w:color="auto" w:sz="4" w:space="0"/>
              <w:right w:val="single" w:color="auto" w:sz="4" w:space="0"/>
            </w:tcBorders>
            <w:shd w:val="clear" w:color="auto" w:fill="auto"/>
            <w:vAlign w:val="center"/>
          </w:tcPr>
          <w:p w14:paraId="4DFABE3D">
            <w:pPr>
              <w:widowControl/>
              <w:jc w:val="center"/>
              <w:rPr>
                <w:rFonts w:ascii="Times New Roman" w:hAnsi="Times New Roman" w:eastAsia="仿宋_GB2312"/>
                <w:szCs w:val="21"/>
              </w:rPr>
            </w:pPr>
            <w:r>
              <w:rPr>
                <w:rFonts w:ascii="Times New Roman" w:hAnsi="Times New Roman" w:eastAsia="仿宋_GB2312"/>
                <w:szCs w:val="21"/>
              </w:rPr>
              <w:t>浙江中一检测研究院股份有限公司</w:t>
            </w:r>
          </w:p>
        </w:tc>
        <w:tc>
          <w:tcPr>
            <w:tcW w:w="1415" w:type="pct"/>
            <w:tcBorders>
              <w:top w:val="nil"/>
              <w:left w:val="nil"/>
              <w:bottom w:val="single" w:color="auto" w:sz="4" w:space="0"/>
              <w:right w:val="single" w:color="auto" w:sz="4" w:space="0"/>
            </w:tcBorders>
            <w:shd w:val="clear" w:color="auto" w:fill="auto"/>
            <w:vAlign w:val="center"/>
          </w:tcPr>
          <w:p w14:paraId="2761026E">
            <w:pPr>
              <w:widowControl/>
              <w:jc w:val="center"/>
              <w:rPr>
                <w:rFonts w:ascii="Times New Roman" w:hAnsi="Times New Roman" w:eastAsia="仿宋_GB2312"/>
                <w:szCs w:val="21"/>
              </w:rPr>
            </w:pPr>
            <w:r>
              <w:rPr>
                <w:rFonts w:ascii="Times New Roman" w:hAnsi="Times New Roman" w:eastAsia="仿宋_GB2312"/>
                <w:szCs w:val="21"/>
              </w:rPr>
              <w:t>QGWY(BC)202200174</w:t>
            </w:r>
          </w:p>
        </w:tc>
      </w:tr>
      <w:tr w14:paraId="257AE54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4A07977">
            <w:pPr>
              <w:widowControl/>
              <w:jc w:val="center"/>
              <w:rPr>
                <w:rFonts w:ascii="Times New Roman" w:hAnsi="Times New Roman" w:eastAsia="仿宋_GB2312"/>
                <w:szCs w:val="21"/>
              </w:rPr>
            </w:pPr>
            <w:r>
              <w:rPr>
                <w:rFonts w:ascii="Times New Roman" w:hAnsi="Times New Roman" w:eastAsia="仿宋_GB2312"/>
                <w:szCs w:val="21"/>
              </w:rPr>
              <w:t>175</w:t>
            </w:r>
          </w:p>
        </w:tc>
        <w:tc>
          <w:tcPr>
            <w:tcW w:w="683" w:type="pct"/>
            <w:tcBorders>
              <w:top w:val="nil"/>
              <w:left w:val="nil"/>
              <w:bottom w:val="single" w:color="auto" w:sz="4" w:space="0"/>
              <w:right w:val="single" w:color="auto" w:sz="4" w:space="0"/>
            </w:tcBorders>
            <w:shd w:val="clear" w:color="auto" w:fill="auto"/>
            <w:vAlign w:val="center"/>
          </w:tcPr>
          <w:p w14:paraId="2B60B7C7">
            <w:pPr>
              <w:widowControl/>
              <w:jc w:val="center"/>
              <w:rPr>
                <w:rFonts w:ascii="Times New Roman" w:hAnsi="Times New Roman" w:eastAsia="仿宋_GB2312"/>
                <w:szCs w:val="21"/>
              </w:rPr>
            </w:pPr>
            <w:r>
              <w:rPr>
                <w:rFonts w:ascii="Times New Roman" w:hAnsi="Times New Roman" w:eastAsia="仿宋_GB2312"/>
                <w:szCs w:val="21"/>
              </w:rPr>
              <w:t>朱培淼</w:t>
            </w:r>
          </w:p>
        </w:tc>
        <w:tc>
          <w:tcPr>
            <w:tcW w:w="2478" w:type="pct"/>
            <w:tcBorders>
              <w:top w:val="nil"/>
              <w:left w:val="nil"/>
              <w:bottom w:val="single" w:color="auto" w:sz="4" w:space="0"/>
              <w:right w:val="single" w:color="auto" w:sz="4" w:space="0"/>
            </w:tcBorders>
            <w:shd w:val="clear" w:color="auto" w:fill="auto"/>
            <w:vAlign w:val="center"/>
          </w:tcPr>
          <w:p w14:paraId="38771633">
            <w:pPr>
              <w:widowControl/>
              <w:jc w:val="center"/>
              <w:rPr>
                <w:rFonts w:ascii="Times New Roman" w:hAnsi="Times New Roman" w:eastAsia="仿宋_GB2312"/>
                <w:szCs w:val="21"/>
              </w:rPr>
            </w:pPr>
            <w:r>
              <w:rPr>
                <w:rFonts w:ascii="Times New Roman" w:hAnsi="Times New Roman" w:eastAsia="仿宋_GB2312"/>
                <w:szCs w:val="21"/>
              </w:rPr>
              <w:t>昆山市耕地质量与植物保护站</w:t>
            </w:r>
          </w:p>
        </w:tc>
        <w:tc>
          <w:tcPr>
            <w:tcW w:w="1415" w:type="pct"/>
            <w:tcBorders>
              <w:top w:val="nil"/>
              <w:left w:val="nil"/>
              <w:bottom w:val="single" w:color="auto" w:sz="4" w:space="0"/>
              <w:right w:val="single" w:color="auto" w:sz="4" w:space="0"/>
            </w:tcBorders>
            <w:shd w:val="clear" w:color="auto" w:fill="auto"/>
            <w:vAlign w:val="center"/>
          </w:tcPr>
          <w:p w14:paraId="4B9B7240">
            <w:pPr>
              <w:widowControl/>
              <w:jc w:val="center"/>
              <w:rPr>
                <w:rFonts w:ascii="Times New Roman" w:hAnsi="Times New Roman" w:eastAsia="仿宋_GB2312"/>
                <w:szCs w:val="21"/>
              </w:rPr>
            </w:pPr>
            <w:r>
              <w:rPr>
                <w:rFonts w:ascii="Times New Roman" w:hAnsi="Times New Roman" w:eastAsia="仿宋_GB2312"/>
                <w:szCs w:val="21"/>
              </w:rPr>
              <w:t>QGWY(BC)202200175</w:t>
            </w:r>
          </w:p>
        </w:tc>
      </w:tr>
      <w:tr w14:paraId="6E3C826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6BAC170">
            <w:pPr>
              <w:widowControl/>
              <w:jc w:val="center"/>
              <w:rPr>
                <w:rFonts w:ascii="Times New Roman" w:hAnsi="Times New Roman" w:eastAsia="仿宋_GB2312"/>
                <w:szCs w:val="21"/>
              </w:rPr>
            </w:pPr>
            <w:r>
              <w:rPr>
                <w:rFonts w:ascii="Times New Roman" w:hAnsi="Times New Roman" w:eastAsia="仿宋_GB2312"/>
                <w:szCs w:val="21"/>
              </w:rPr>
              <w:t>176</w:t>
            </w:r>
          </w:p>
        </w:tc>
        <w:tc>
          <w:tcPr>
            <w:tcW w:w="683" w:type="pct"/>
            <w:tcBorders>
              <w:top w:val="nil"/>
              <w:left w:val="nil"/>
              <w:bottom w:val="single" w:color="auto" w:sz="4" w:space="0"/>
              <w:right w:val="single" w:color="auto" w:sz="4" w:space="0"/>
            </w:tcBorders>
            <w:shd w:val="clear" w:color="auto" w:fill="auto"/>
            <w:vAlign w:val="center"/>
          </w:tcPr>
          <w:p w14:paraId="759BCE0F">
            <w:pPr>
              <w:widowControl/>
              <w:jc w:val="center"/>
              <w:rPr>
                <w:rFonts w:ascii="Times New Roman" w:hAnsi="Times New Roman" w:eastAsia="仿宋_GB2312"/>
                <w:szCs w:val="21"/>
              </w:rPr>
            </w:pPr>
            <w:r>
              <w:rPr>
                <w:rFonts w:ascii="Times New Roman" w:hAnsi="Times New Roman" w:eastAsia="仿宋_GB2312"/>
                <w:szCs w:val="21"/>
              </w:rPr>
              <w:t>朱启红</w:t>
            </w:r>
          </w:p>
        </w:tc>
        <w:tc>
          <w:tcPr>
            <w:tcW w:w="2478" w:type="pct"/>
            <w:tcBorders>
              <w:top w:val="nil"/>
              <w:left w:val="nil"/>
              <w:bottom w:val="single" w:color="auto" w:sz="4" w:space="0"/>
              <w:right w:val="single" w:color="auto" w:sz="4" w:space="0"/>
            </w:tcBorders>
            <w:shd w:val="clear" w:color="auto" w:fill="auto"/>
            <w:vAlign w:val="center"/>
          </w:tcPr>
          <w:p w14:paraId="753D16B3">
            <w:pPr>
              <w:widowControl/>
              <w:jc w:val="center"/>
              <w:rPr>
                <w:rFonts w:ascii="Times New Roman" w:hAnsi="Times New Roman" w:eastAsia="仿宋_GB2312"/>
                <w:szCs w:val="21"/>
              </w:rPr>
            </w:pPr>
            <w:r>
              <w:rPr>
                <w:rFonts w:ascii="Times New Roman" w:hAnsi="Times New Roman" w:eastAsia="仿宋_GB2312"/>
                <w:szCs w:val="21"/>
              </w:rPr>
              <w:t>苏州苏锦复地环境科技有限公司</w:t>
            </w:r>
          </w:p>
        </w:tc>
        <w:tc>
          <w:tcPr>
            <w:tcW w:w="1415" w:type="pct"/>
            <w:tcBorders>
              <w:top w:val="nil"/>
              <w:left w:val="nil"/>
              <w:bottom w:val="single" w:color="auto" w:sz="4" w:space="0"/>
              <w:right w:val="single" w:color="auto" w:sz="4" w:space="0"/>
            </w:tcBorders>
            <w:shd w:val="clear" w:color="auto" w:fill="auto"/>
            <w:vAlign w:val="center"/>
          </w:tcPr>
          <w:p w14:paraId="439CB79B">
            <w:pPr>
              <w:widowControl/>
              <w:jc w:val="center"/>
              <w:rPr>
                <w:rFonts w:ascii="Times New Roman" w:hAnsi="Times New Roman" w:eastAsia="仿宋_GB2312"/>
                <w:szCs w:val="21"/>
              </w:rPr>
            </w:pPr>
            <w:r>
              <w:rPr>
                <w:rFonts w:ascii="Times New Roman" w:hAnsi="Times New Roman" w:eastAsia="仿宋_GB2312"/>
                <w:szCs w:val="21"/>
              </w:rPr>
              <w:t>QGWY(BC)202200176</w:t>
            </w:r>
          </w:p>
        </w:tc>
      </w:tr>
      <w:tr w14:paraId="0F0248B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263CC77">
            <w:pPr>
              <w:widowControl/>
              <w:jc w:val="center"/>
              <w:rPr>
                <w:rFonts w:ascii="Times New Roman" w:hAnsi="Times New Roman" w:eastAsia="仿宋_GB2312"/>
                <w:szCs w:val="21"/>
              </w:rPr>
            </w:pPr>
            <w:r>
              <w:rPr>
                <w:rFonts w:ascii="Times New Roman" w:hAnsi="Times New Roman" w:eastAsia="仿宋_GB2312"/>
                <w:szCs w:val="21"/>
              </w:rPr>
              <w:t>177</w:t>
            </w:r>
          </w:p>
        </w:tc>
        <w:tc>
          <w:tcPr>
            <w:tcW w:w="683" w:type="pct"/>
            <w:tcBorders>
              <w:top w:val="nil"/>
              <w:left w:val="nil"/>
              <w:bottom w:val="single" w:color="auto" w:sz="4" w:space="0"/>
              <w:right w:val="single" w:color="auto" w:sz="4" w:space="0"/>
            </w:tcBorders>
            <w:shd w:val="clear" w:color="auto" w:fill="auto"/>
            <w:vAlign w:val="center"/>
          </w:tcPr>
          <w:p w14:paraId="69A7AE4B">
            <w:pPr>
              <w:widowControl/>
              <w:jc w:val="center"/>
              <w:rPr>
                <w:rFonts w:ascii="Times New Roman" w:hAnsi="Times New Roman" w:eastAsia="仿宋_GB2312"/>
                <w:szCs w:val="21"/>
              </w:rPr>
            </w:pPr>
            <w:r>
              <w:rPr>
                <w:rFonts w:ascii="Times New Roman" w:hAnsi="Times New Roman" w:eastAsia="仿宋_GB2312"/>
                <w:szCs w:val="21"/>
              </w:rPr>
              <w:t>李元恒</w:t>
            </w:r>
          </w:p>
        </w:tc>
        <w:tc>
          <w:tcPr>
            <w:tcW w:w="2478" w:type="pct"/>
            <w:tcBorders>
              <w:top w:val="nil"/>
              <w:left w:val="nil"/>
              <w:bottom w:val="single" w:color="auto" w:sz="4" w:space="0"/>
              <w:right w:val="single" w:color="auto" w:sz="4" w:space="0"/>
            </w:tcBorders>
            <w:shd w:val="clear" w:color="auto" w:fill="auto"/>
            <w:vAlign w:val="center"/>
          </w:tcPr>
          <w:p w14:paraId="1E4E71FF">
            <w:pPr>
              <w:widowControl/>
              <w:jc w:val="center"/>
              <w:rPr>
                <w:rFonts w:ascii="Times New Roman" w:hAnsi="Times New Roman" w:eastAsia="仿宋_GB2312"/>
                <w:szCs w:val="21"/>
              </w:rPr>
            </w:pPr>
            <w:r>
              <w:rPr>
                <w:rFonts w:ascii="Times New Roman" w:hAnsi="Times New Roman" w:eastAsia="仿宋_GB2312"/>
                <w:szCs w:val="21"/>
              </w:rPr>
              <w:t>中国农业科学院草原研究所</w:t>
            </w:r>
          </w:p>
        </w:tc>
        <w:tc>
          <w:tcPr>
            <w:tcW w:w="1415" w:type="pct"/>
            <w:tcBorders>
              <w:top w:val="nil"/>
              <w:left w:val="nil"/>
              <w:bottom w:val="single" w:color="auto" w:sz="4" w:space="0"/>
              <w:right w:val="single" w:color="auto" w:sz="4" w:space="0"/>
            </w:tcBorders>
            <w:shd w:val="clear" w:color="auto" w:fill="auto"/>
            <w:vAlign w:val="center"/>
          </w:tcPr>
          <w:p w14:paraId="4277F517">
            <w:pPr>
              <w:widowControl/>
              <w:jc w:val="center"/>
              <w:rPr>
                <w:rFonts w:ascii="Times New Roman" w:hAnsi="Times New Roman" w:eastAsia="仿宋_GB2312"/>
                <w:szCs w:val="21"/>
              </w:rPr>
            </w:pPr>
            <w:r>
              <w:rPr>
                <w:rFonts w:ascii="Times New Roman" w:hAnsi="Times New Roman" w:eastAsia="仿宋_GB2312"/>
                <w:szCs w:val="21"/>
              </w:rPr>
              <w:t>QGWY(BC)202200177</w:t>
            </w:r>
          </w:p>
        </w:tc>
      </w:tr>
      <w:tr w14:paraId="1BE228D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5ABD098">
            <w:pPr>
              <w:widowControl/>
              <w:jc w:val="center"/>
              <w:rPr>
                <w:rFonts w:ascii="Times New Roman" w:hAnsi="Times New Roman" w:eastAsia="仿宋_GB2312"/>
                <w:szCs w:val="21"/>
              </w:rPr>
            </w:pPr>
            <w:r>
              <w:rPr>
                <w:rFonts w:ascii="Times New Roman" w:hAnsi="Times New Roman" w:eastAsia="仿宋_GB2312"/>
                <w:szCs w:val="21"/>
              </w:rPr>
              <w:t>178</w:t>
            </w:r>
          </w:p>
        </w:tc>
        <w:tc>
          <w:tcPr>
            <w:tcW w:w="683" w:type="pct"/>
            <w:tcBorders>
              <w:top w:val="nil"/>
              <w:left w:val="nil"/>
              <w:bottom w:val="single" w:color="auto" w:sz="4" w:space="0"/>
              <w:right w:val="single" w:color="auto" w:sz="4" w:space="0"/>
            </w:tcBorders>
            <w:shd w:val="clear" w:color="auto" w:fill="auto"/>
            <w:vAlign w:val="center"/>
          </w:tcPr>
          <w:p w14:paraId="0B6E41B2">
            <w:pPr>
              <w:widowControl/>
              <w:jc w:val="center"/>
              <w:rPr>
                <w:rFonts w:ascii="Times New Roman" w:hAnsi="Times New Roman" w:eastAsia="仿宋_GB2312"/>
                <w:szCs w:val="21"/>
              </w:rPr>
            </w:pPr>
            <w:r>
              <w:rPr>
                <w:rFonts w:ascii="Times New Roman" w:hAnsi="Times New Roman" w:eastAsia="仿宋_GB2312"/>
                <w:szCs w:val="21"/>
              </w:rPr>
              <w:t>刘梦云</w:t>
            </w:r>
          </w:p>
        </w:tc>
        <w:tc>
          <w:tcPr>
            <w:tcW w:w="2478" w:type="pct"/>
            <w:tcBorders>
              <w:top w:val="nil"/>
              <w:left w:val="nil"/>
              <w:bottom w:val="single" w:color="auto" w:sz="4" w:space="0"/>
              <w:right w:val="single" w:color="auto" w:sz="4" w:space="0"/>
            </w:tcBorders>
            <w:shd w:val="clear" w:color="auto" w:fill="auto"/>
            <w:vAlign w:val="center"/>
          </w:tcPr>
          <w:p w14:paraId="2FD1F861">
            <w:pPr>
              <w:widowControl/>
              <w:jc w:val="center"/>
              <w:rPr>
                <w:rFonts w:ascii="Times New Roman" w:hAnsi="Times New Roman" w:eastAsia="仿宋_GB2312"/>
                <w:szCs w:val="21"/>
              </w:rPr>
            </w:pPr>
            <w:r>
              <w:rPr>
                <w:rFonts w:ascii="Times New Roman" w:hAnsi="Times New Roman" w:eastAsia="仿宋_GB2312"/>
                <w:szCs w:val="21"/>
              </w:rPr>
              <w:t>西北农林科技大学</w:t>
            </w:r>
          </w:p>
        </w:tc>
        <w:tc>
          <w:tcPr>
            <w:tcW w:w="1415" w:type="pct"/>
            <w:tcBorders>
              <w:top w:val="nil"/>
              <w:left w:val="nil"/>
              <w:bottom w:val="single" w:color="auto" w:sz="4" w:space="0"/>
              <w:right w:val="single" w:color="auto" w:sz="4" w:space="0"/>
            </w:tcBorders>
            <w:shd w:val="clear" w:color="auto" w:fill="auto"/>
            <w:vAlign w:val="center"/>
          </w:tcPr>
          <w:p w14:paraId="253275E9">
            <w:pPr>
              <w:widowControl/>
              <w:jc w:val="center"/>
              <w:rPr>
                <w:rFonts w:ascii="Times New Roman" w:hAnsi="Times New Roman" w:eastAsia="仿宋_GB2312"/>
                <w:szCs w:val="21"/>
              </w:rPr>
            </w:pPr>
            <w:r>
              <w:rPr>
                <w:rFonts w:ascii="Times New Roman" w:hAnsi="Times New Roman" w:eastAsia="仿宋_GB2312"/>
                <w:szCs w:val="21"/>
              </w:rPr>
              <w:t>QGWY(BC)202200178</w:t>
            </w:r>
          </w:p>
        </w:tc>
      </w:tr>
      <w:tr w14:paraId="0693424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E46691F">
            <w:pPr>
              <w:widowControl/>
              <w:jc w:val="center"/>
              <w:rPr>
                <w:rFonts w:ascii="Times New Roman" w:hAnsi="Times New Roman" w:eastAsia="仿宋_GB2312"/>
                <w:szCs w:val="21"/>
              </w:rPr>
            </w:pPr>
            <w:r>
              <w:rPr>
                <w:rFonts w:ascii="Times New Roman" w:hAnsi="Times New Roman" w:eastAsia="仿宋_GB2312"/>
                <w:szCs w:val="21"/>
              </w:rPr>
              <w:t>179</w:t>
            </w:r>
          </w:p>
        </w:tc>
        <w:tc>
          <w:tcPr>
            <w:tcW w:w="683" w:type="pct"/>
            <w:tcBorders>
              <w:top w:val="nil"/>
              <w:left w:val="nil"/>
              <w:bottom w:val="single" w:color="auto" w:sz="4" w:space="0"/>
              <w:right w:val="single" w:color="auto" w:sz="4" w:space="0"/>
            </w:tcBorders>
            <w:shd w:val="clear" w:color="auto" w:fill="auto"/>
            <w:vAlign w:val="center"/>
          </w:tcPr>
          <w:p w14:paraId="7E3BA4FF">
            <w:pPr>
              <w:widowControl/>
              <w:jc w:val="center"/>
              <w:rPr>
                <w:rFonts w:ascii="Times New Roman" w:hAnsi="Times New Roman" w:eastAsia="仿宋_GB2312"/>
                <w:szCs w:val="21"/>
              </w:rPr>
            </w:pPr>
            <w:r>
              <w:rPr>
                <w:rFonts w:ascii="Times New Roman" w:hAnsi="Times New Roman" w:eastAsia="仿宋_GB2312"/>
                <w:szCs w:val="21"/>
              </w:rPr>
              <w:t>邢盛</w:t>
            </w:r>
          </w:p>
        </w:tc>
        <w:tc>
          <w:tcPr>
            <w:tcW w:w="2478" w:type="pct"/>
            <w:tcBorders>
              <w:top w:val="nil"/>
              <w:left w:val="nil"/>
              <w:bottom w:val="single" w:color="auto" w:sz="4" w:space="0"/>
              <w:right w:val="single" w:color="auto" w:sz="4" w:space="0"/>
            </w:tcBorders>
            <w:shd w:val="clear" w:color="auto" w:fill="auto"/>
            <w:vAlign w:val="center"/>
          </w:tcPr>
          <w:p w14:paraId="5135C991">
            <w:pPr>
              <w:widowControl/>
              <w:jc w:val="center"/>
              <w:rPr>
                <w:rFonts w:ascii="Times New Roman" w:hAnsi="Times New Roman" w:eastAsia="仿宋_GB2312"/>
                <w:szCs w:val="21"/>
              </w:rPr>
            </w:pPr>
            <w:r>
              <w:rPr>
                <w:rFonts w:ascii="Times New Roman" w:hAnsi="Times New Roman" w:eastAsia="仿宋_GB2312"/>
                <w:szCs w:val="21"/>
              </w:rPr>
              <w:t>浙江人欣检测研究院股份有限公司</w:t>
            </w:r>
          </w:p>
        </w:tc>
        <w:tc>
          <w:tcPr>
            <w:tcW w:w="1415" w:type="pct"/>
            <w:tcBorders>
              <w:top w:val="nil"/>
              <w:left w:val="nil"/>
              <w:bottom w:val="single" w:color="auto" w:sz="4" w:space="0"/>
              <w:right w:val="single" w:color="auto" w:sz="4" w:space="0"/>
            </w:tcBorders>
            <w:shd w:val="clear" w:color="auto" w:fill="auto"/>
            <w:vAlign w:val="center"/>
          </w:tcPr>
          <w:p w14:paraId="17828E21">
            <w:pPr>
              <w:widowControl/>
              <w:jc w:val="center"/>
              <w:rPr>
                <w:rFonts w:ascii="Times New Roman" w:hAnsi="Times New Roman" w:eastAsia="仿宋_GB2312"/>
                <w:szCs w:val="21"/>
              </w:rPr>
            </w:pPr>
            <w:r>
              <w:rPr>
                <w:rFonts w:ascii="Times New Roman" w:hAnsi="Times New Roman" w:eastAsia="仿宋_GB2312"/>
                <w:szCs w:val="21"/>
              </w:rPr>
              <w:t>QGWY(BC)202200179</w:t>
            </w:r>
          </w:p>
        </w:tc>
      </w:tr>
      <w:tr w14:paraId="69B7D4E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A62AA22">
            <w:pPr>
              <w:widowControl/>
              <w:jc w:val="center"/>
              <w:rPr>
                <w:rFonts w:ascii="Times New Roman" w:hAnsi="Times New Roman" w:eastAsia="仿宋_GB2312"/>
                <w:szCs w:val="21"/>
              </w:rPr>
            </w:pPr>
            <w:r>
              <w:rPr>
                <w:rFonts w:ascii="Times New Roman" w:hAnsi="Times New Roman" w:eastAsia="仿宋_GB2312"/>
                <w:szCs w:val="21"/>
              </w:rPr>
              <w:t>180</w:t>
            </w:r>
          </w:p>
        </w:tc>
        <w:tc>
          <w:tcPr>
            <w:tcW w:w="683" w:type="pct"/>
            <w:tcBorders>
              <w:top w:val="nil"/>
              <w:left w:val="nil"/>
              <w:bottom w:val="single" w:color="auto" w:sz="4" w:space="0"/>
              <w:right w:val="single" w:color="auto" w:sz="4" w:space="0"/>
            </w:tcBorders>
            <w:shd w:val="clear" w:color="auto" w:fill="auto"/>
            <w:vAlign w:val="center"/>
          </w:tcPr>
          <w:p w14:paraId="1625BC5C">
            <w:pPr>
              <w:widowControl/>
              <w:jc w:val="center"/>
              <w:rPr>
                <w:rFonts w:ascii="Times New Roman" w:hAnsi="Times New Roman" w:eastAsia="仿宋_GB2312"/>
                <w:szCs w:val="21"/>
              </w:rPr>
            </w:pPr>
            <w:r>
              <w:rPr>
                <w:rFonts w:ascii="Times New Roman" w:hAnsi="Times New Roman" w:eastAsia="仿宋_GB2312"/>
                <w:szCs w:val="21"/>
              </w:rPr>
              <w:t>葛翔宇</w:t>
            </w:r>
          </w:p>
        </w:tc>
        <w:tc>
          <w:tcPr>
            <w:tcW w:w="2478" w:type="pct"/>
            <w:tcBorders>
              <w:top w:val="nil"/>
              <w:left w:val="nil"/>
              <w:bottom w:val="single" w:color="auto" w:sz="4" w:space="0"/>
              <w:right w:val="single" w:color="auto" w:sz="4" w:space="0"/>
            </w:tcBorders>
            <w:shd w:val="clear" w:color="auto" w:fill="auto"/>
            <w:vAlign w:val="center"/>
          </w:tcPr>
          <w:p w14:paraId="69014A6D">
            <w:pPr>
              <w:widowControl/>
              <w:jc w:val="center"/>
              <w:rPr>
                <w:rFonts w:ascii="Times New Roman" w:hAnsi="Times New Roman" w:eastAsia="仿宋_GB2312"/>
                <w:szCs w:val="21"/>
              </w:rPr>
            </w:pPr>
            <w:r>
              <w:rPr>
                <w:rFonts w:ascii="Times New Roman" w:hAnsi="Times New Roman" w:eastAsia="仿宋_GB2312"/>
                <w:szCs w:val="21"/>
              </w:rPr>
              <w:t>新疆大学</w:t>
            </w:r>
          </w:p>
        </w:tc>
        <w:tc>
          <w:tcPr>
            <w:tcW w:w="1415" w:type="pct"/>
            <w:tcBorders>
              <w:top w:val="nil"/>
              <w:left w:val="nil"/>
              <w:bottom w:val="single" w:color="auto" w:sz="4" w:space="0"/>
              <w:right w:val="single" w:color="auto" w:sz="4" w:space="0"/>
            </w:tcBorders>
            <w:shd w:val="clear" w:color="auto" w:fill="auto"/>
            <w:vAlign w:val="center"/>
          </w:tcPr>
          <w:p w14:paraId="71912EA8">
            <w:pPr>
              <w:widowControl/>
              <w:jc w:val="center"/>
              <w:rPr>
                <w:rFonts w:ascii="Times New Roman" w:hAnsi="Times New Roman" w:eastAsia="仿宋_GB2312"/>
                <w:szCs w:val="21"/>
              </w:rPr>
            </w:pPr>
            <w:r>
              <w:rPr>
                <w:rFonts w:ascii="Times New Roman" w:hAnsi="Times New Roman" w:eastAsia="仿宋_GB2312"/>
                <w:szCs w:val="21"/>
              </w:rPr>
              <w:t>QGWY(BC)202200180</w:t>
            </w:r>
          </w:p>
        </w:tc>
      </w:tr>
      <w:tr w14:paraId="71F5786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C703F2B">
            <w:pPr>
              <w:widowControl/>
              <w:jc w:val="center"/>
              <w:rPr>
                <w:rFonts w:ascii="Times New Roman" w:hAnsi="Times New Roman" w:eastAsia="仿宋_GB2312"/>
                <w:szCs w:val="21"/>
              </w:rPr>
            </w:pPr>
            <w:r>
              <w:rPr>
                <w:rFonts w:ascii="Times New Roman" w:hAnsi="Times New Roman" w:eastAsia="仿宋_GB2312"/>
                <w:szCs w:val="21"/>
              </w:rPr>
              <w:t>181</w:t>
            </w:r>
          </w:p>
        </w:tc>
        <w:tc>
          <w:tcPr>
            <w:tcW w:w="683" w:type="pct"/>
            <w:tcBorders>
              <w:top w:val="nil"/>
              <w:left w:val="nil"/>
              <w:bottom w:val="single" w:color="auto" w:sz="4" w:space="0"/>
              <w:right w:val="single" w:color="auto" w:sz="4" w:space="0"/>
            </w:tcBorders>
            <w:shd w:val="clear" w:color="auto" w:fill="auto"/>
            <w:vAlign w:val="center"/>
          </w:tcPr>
          <w:p w14:paraId="093441DF">
            <w:pPr>
              <w:widowControl/>
              <w:jc w:val="center"/>
              <w:rPr>
                <w:rFonts w:ascii="Times New Roman" w:hAnsi="Times New Roman" w:eastAsia="仿宋_GB2312"/>
                <w:szCs w:val="21"/>
              </w:rPr>
            </w:pPr>
            <w:r>
              <w:rPr>
                <w:rFonts w:ascii="Times New Roman" w:hAnsi="Times New Roman" w:eastAsia="仿宋_GB2312"/>
                <w:szCs w:val="21"/>
              </w:rPr>
              <w:t>李建武</w:t>
            </w:r>
          </w:p>
        </w:tc>
        <w:tc>
          <w:tcPr>
            <w:tcW w:w="2478" w:type="pct"/>
            <w:tcBorders>
              <w:top w:val="nil"/>
              <w:left w:val="nil"/>
              <w:bottom w:val="single" w:color="auto" w:sz="4" w:space="0"/>
              <w:right w:val="single" w:color="auto" w:sz="4" w:space="0"/>
            </w:tcBorders>
            <w:shd w:val="clear" w:color="auto" w:fill="auto"/>
            <w:vAlign w:val="center"/>
          </w:tcPr>
          <w:p w14:paraId="34CFB50B">
            <w:pPr>
              <w:widowControl/>
              <w:jc w:val="center"/>
              <w:rPr>
                <w:rFonts w:ascii="Times New Roman" w:hAnsi="Times New Roman" w:eastAsia="仿宋_GB2312"/>
                <w:szCs w:val="21"/>
              </w:rPr>
            </w:pPr>
            <w:r>
              <w:rPr>
                <w:rFonts w:ascii="Times New Roman" w:hAnsi="Times New Roman" w:eastAsia="仿宋_GB2312"/>
                <w:szCs w:val="21"/>
              </w:rPr>
              <w:t>浙江农林大学</w:t>
            </w:r>
          </w:p>
        </w:tc>
        <w:tc>
          <w:tcPr>
            <w:tcW w:w="1415" w:type="pct"/>
            <w:tcBorders>
              <w:top w:val="nil"/>
              <w:left w:val="nil"/>
              <w:bottom w:val="single" w:color="auto" w:sz="4" w:space="0"/>
              <w:right w:val="single" w:color="auto" w:sz="4" w:space="0"/>
            </w:tcBorders>
            <w:shd w:val="clear" w:color="auto" w:fill="auto"/>
            <w:vAlign w:val="center"/>
          </w:tcPr>
          <w:p w14:paraId="1F614735">
            <w:pPr>
              <w:widowControl/>
              <w:jc w:val="center"/>
              <w:rPr>
                <w:rFonts w:ascii="Times New Roman" w:hAnsi="Times New Roman" w:eastAsia="仿宋_GB2312"/>
                <w:szCs w:val="21"/>
              </w:rPr>
            </w:pPr>
            <w:r>
              <w:rPr>
                <w:rFonts w:ascii="Times New Roman" w:hAnsi="Times New Roman" w:eastAsia="仿宋_GB2312"/>
                <w:szCs w:val="21"/>
              </w:rPr>
              <w:t>QGWY(BC)202200181</w:t>
            </w:r>
          </w:p>
        </w:tc>
      </w:tr>
      <w:tr w14:paraId="4AF3F47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1199B9A">
            <w:pPr>
              <w:widowControl/>
              <w:jc w:val="center"/>
              <w:rPr>
                <w:rFonts w:ascii="Times New Roman" w:hAnsi="Times New Roman" w:eastAsia="仿宋_GB2312"/>
                <w:szCs w:val="21"/>
              </w:rPr>
            </w:pPr>
            <w:r>
              <w:rPr>
                <w:rFonts w:ascii="Times New Roman" w:hAnsi="Times New Roman" w:eastAsia="仿宋_GB2312"/>
                <w:szCs w:val="21"/>
              </w:rPr>
              <w:t>182</w:t>
            </w:r>
          </w:p>
        </w:tc>
        <w:tc>
          <w:tcPr>
            <w:tcW w:w="683" w:type="pct"/>
            <w:tcBorders>
              <w:top w:val="nil"/>
              <w:left w:val="nil"/>
              <w:bottom w:val="single" w:color="auto" w:sz="4" w:space="0"/>
              <w:right w:val="single" w:color="auto" w:sz="4" w:space="0"/>
            </w:tcBorders>
            <w:shd w:val="clear" w:color="auto" w:fill="auto"/>
            <w:vAlign w:val="center"/>
          </w:tcPr>
          <w:p w14:paraId="7E735129">
            <w:pPr>
              <w:widowControl/>
              <w:jc w:val="center"/>
              <w:rPr>
                <w:rFonts w:ascii="Times New Roman" w:hAnsi="Times New Roman" w:eastAsia="仿宋_GB2312"/>
                <w:szCs w:val="21"/>
              </w:rPr>
            </w:pPr>
            <w:r>
              <w:rPr>
                <w:rFonts w:ascii="Times New Roman" w:hAnsi="Times New Roman" w:eastAsia="仿宋_GB2312"/>
                <w:szCs w:val="21"/>
              </w:rPr>
              <w:t>文宏达</w:t>
            </w:r>
          </w:p>
        </w:tc>
        <w:tc>
          <w:tcPr>
            <w:tcW w:w="2478" w:type="pct"/>
            <w:tcBorders>
              <w:top w:val="nil"/>
              <w:left w:val="nil"/>
              <w:bottom w:val="single" w:color="auto" w:sz="4" w:space="0"/>
              <w:right w:val="single" w:color="auto" w:sz="4" w:space="0"/>
            </w:tcBorders>
            <w:shd w:val="clear" w:color="auto" w:fill="auto"/>
            <w:vAlign w:val="center"/>
          </w:tcPr>
          <w:p w14:paraId="28FD9997">
            <w:pPr>
              <w:widowControl/>
              <w:jc w:val="center"/>
              <w:rPr>
                <w:rFonts w:ascii="Times New Roman" w:hAnsi="Times New Roman" w:eastAsia="仿宋_GB2312"/>
                <w:szCs w:val="21"/>
              </w:rPr>
            </w:pPr>
            <w:r>
              <w:rPr>
                <w:rFonts w:ascii="Times New Roman" w:hAnsi="Times New Roman" w:eastAsia="仿宋_GB2312"/>
                <w:szCs w:val="21"/>
              </w:rPr>
              <w:t>河北农业大学</w:t>
            </w:r>
          </w:p>
        </w:tc>
        <w:tc>
          <w:tcPr>
            <w:tcW w:w="1415" w:type="pct"/>
            <w:tcBorders>
              <w:top w:val="nil"/>
              <w:left w:val="nil"/>
              <w:bottom w:val="single" w:color="auto" w:sz="4" w:space="0"/>
              <w:right w:val="single" w:color="auto" w:sz="4" w:space="0"/>
            </w:tcBorders>
            <w:shd w:val="clear" w:color="auto" w:fill="auto"/>
            <w:vAlign w:val="center"/>
          </w:tcPr>
          <w:p w14:paraId="23FA0DE6">
            <w:pPr>
              <w:widowControl/>
              <w:jc w:val="center"/>
              <w:rPr>
                <w:rFonts w:ascii="Times New Roman" w:hAnsi="Times New Roman" w:eastAsia="仿宋_GB2312"/>
                <w:szCs w:val="21"/>
              </w:rPr>
            </w:pPr>
            <w:r>
              <w:rPr>
                <w:rFonts w:ascii="Times New Roman" w:hAnsi="Times New Roman" w:eastAsia="仿宋_GB2312"/>
                <w:szCs w:val="21"/>
              </w:rPr>
              <w:t>QGWY(BC)202200182</w:t>
            </w:r>
          </w:p>
        </w:tc>
      </w:tr>
      <w:tr w14:paraId="51872D1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BF55C42">
            <w:pPr>
              <w:widowControl/>
              <w:jc w:val="center"/>
              <w:rPr>
                <w:rFonts w:ascii="Times New Roman" w:hAnsi="Times New Roman" w:eastAsia="仿宋_GB2312"/>
                <w:szCs w:val="21"/>
              </w:rPr>
            </w:pPr>
            <w:r>
              <w:rPr>
                <w:rFonts w:ascii="Times New Roman" w:hAnsi="Times New Roman" w:eastAsia="仿宋_GB2312"/>
                <w:szCs w:val="21"/>
              </w:rPr>
              <w:t>183</w:t>
            </w:r>
          </w:p>
        </w:tc>
        <w:tc>
          <w:tcPr>
            <w:tcW w:w="683" w:type="pct"/>
            <w:tcBorders>
              <w:top w:val="nil"/>
              <w:left w:val="nil"/>
              <w:bottom w:val="single" w:color="auto" w:sz="4" w:space="0"/>
              <w:right w:val="single" w:color="auto" w:sz="4" w:space="0"/>
            </w:tcBorders>
            <w:shd w:val="clear" w:color="auto" w:fill="auto"/>
            <w:vAlign w:val="center"/>
          </w:tcPr>
          <w:p w14:paraId="5EE11535">
            <w:pPr>
              <w:widowControl/>
              <w:jc w:val="center"/>
              <w:rPr>
                <w:rFonts w:ascii="Times New Roman" w:hAnsi="Times New Roman" w:eastAsia="仿宋_GB2312"/>
                <w:szCs w:val="21"/>
              </w:rPr>
            </w:pPr>
            <w:r>
              <w:rPr>
                <w:rFonts w:ascii="Times New Roman" w:hAnsi="Times New Roman" w:eastAsia="仿宋_GB2312"/>
                <w:szCs w:val="21"/>
              </w:rPr>
              <w:t>范雪滢</w:t>
            </w:r>
          </w:p>
        </w:tc>
        <w:tc>
          <w:tcPr>
            <w:tcW w:w="2478" w:type="pct"/>
            <w:tcBorders>
              <w:top w:val="nil"/>
              <w:left w:val="nil"/>
              <w:bottom w:val="single" w:color="auto" w:sz="4" w:space="0"/>
              <w:right w:val="single" w:color="auto" w:sz="4" w:space="0"/>
            </w:tcBorders>
            <w:shd w:val="clear" w:color="auto" w:fill="auto"/>
            <w:vAlign w:val="center"/>
          </w:tcPr>
          <w:p w14:paraId="7BF78C29">
            <w:pPr>
              <w:widowControl/>
              <w:jc w:val="center"/>
              <w:rPr>
                <w:rFonts w:ascii="Times New Roman" w:hAnsi="Times New Roman" w:eastAsia="仿宋_GB2312"/>
                <w:szCs w:val="21"/>
              </w:rPr>
            </w:pPr>
            <w:r>
              <w:rPr>
                <w:rFonts w:ascii="Times New Roman" w:hAnsi="Times New Roman" w:eastAsia="仿宋_GB2312"/>
                <w:szCs w:val="21"/>
              </w:rPr>
              <w:t>广东省科学院微生物研究所</w:t>
            </w:r>
          </w:p>
        </w:tc>
        <w:tc>
          <w:tcPr>
            <w:tcW w:w="1415" w:type="pct"/>
            <w:tcBorders>
              <w:top w:val="nil"/>
              <w:left w:val="nil"/>
              <w:bottom w:val="single" w:color="auto" w:sz="4" w:space="0"/>
              <w:right w:val="single" w:color="auto" w:sz="4" w:space="0"/>
            </w:tcBorders>
            <w:shd w:val="clear" w:color="auto" w:fill="auto"/>
            <w:vAlign w:val="center"/>
          </w:tcPr>
          <w:p w14:paraId="62C8EF0A">
            <w:pPr>
              <w:widowControl/>
              <w:jc w:val="center"/>
              <w:rPr>
                <w:rFonts w:ascii="Times New Roman" w:hAnsi="Times New Roman" w:eastAsia="仿宋_GB2312"/>
                <w:szCs w:val="21"/>
              </w:rPr>
            </w:pPr>
            <w:r>
              <w:rPr>
                <w:rFonts w:ascii="Times New Roman" w:hAnsi="Times New Roman" w:eastAsia="仿宋_GB2312"/>
                <w:szCs w:val="21"/>
              </w:rPr>
              <w:t>QGWY(BC)202200183</w:t>
            </w:r>
          </w:p>
        </w:tc>
      </w:tr>
      <w:tr w14:paraId="55AE913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9D8EE98">
            <w:pPr>
              <w:widowControl/>
              <w:jc w:val="center"/>
              <w:rPr>
                <w:rFonts w:ascii="Times New Roman" w:hAnsi="Times New Roman" w:eastAsia="仿宋_GB2312"/>
                <w:szCs w:val="21"/>
              </w:rPr>
            </w:pPr>
            <w:r>
              <w:rPr>
                <w:rFonts w:ascii="Times New Roman" w:hAnsi="Times New Roman" w:eastAsia="仿宋_GB2312"/>
                <w:szCs w:val="21"/>
              </w:rPr>
              <w:t>184</w:t>
            </w:r>
          </w:p>
        </w:tc>
        <w:tc>
          <w:tcPr>
            <w:tcW w:w="683" w:type="pct"/>
            <w:tcBorders>
              <w:top w:val="nil"/>
              <w:left w:val="nil"/>
              <w:bottom w:val="single" w:color="auto" w:sz="4" w:space="0"/>
              <w:right w:val="single" w:color="auto" w:sz="4" w:space="0"/>
            </w:tcBorders>
            <w:shd w:val="clear" w:color="auto" w:fill="auto"/>
            <w:vAlign w:val="center"/>
          </w:tcPr>
          <w:p w14:paraId="22461C01">
            <w:pPr>
              <w:widowControl/>
              <w:jc w:val="center"/>
              <w:rPr>
                <w:rFonts w:ascii="Times New Roman" w:hAnsi="Times New Roman" w:eastAsia="仿宋_GB2312"/>
                <w:szCs w:val="21"/>
              </w:rPr>
            </w:pPr>
            <w:r>
              <w:rPr>
                <w:rFonts w:ascii="Times New Roman" w:hAnsi="Times New Roman" w:eastAsia="仿宋_GB2312"/>
                <w:szCs w:val="21"/>
              </w:rPr>
              <w:t>郑超</w:t>
            </w:r>
          </w:p>
        </w:tc>
        <w:tc>
          <w:tcPr>
            <w:tcW w:w="2478" w:type="pct"/>
            <w:tcBorders>
              <w:top w:val="nil"/>
              <w:left w:val="nil"/>
              <w:bottom w:val="single" w:color="auto" w:sz="4" w:space="0"/>
              <w:right w:val="single" w:color="auto" w:sz="4" w:space="0"/>
            </w:tcBorders>
            <w:shd w:val="clear" w:color="auto" w:fill="auto"/>
            <w:vAlign w:val="center"/>
          </w:tcPr>
          <w:p w14:paraId="6B3B076F">
            <w:pPr>
              <w:widowControl/>
              <w:jc w:val="center"/>
              <w:rPr>
                <w:rFonts w:ascii="Times New Roman" w:hAnsi="Times New Roman" w:eastAsia="仿宋_GB2312"/>
                <w:szCs w:val="21"/>
              </w:rPr>
            </w:pPr>
            <w:r>
              <w:rPr>
                <w:rFonts w:ascii="Times New Roman" w:hAnsi="Times New Roman" w:eastAsia="仿宋_GB2312"/>
                <w:szCs w:val="21"/>
              </w:rPr>
              <w:t>广东海洋大学</w:t>
            </w:r>
          </w:p>
        </w:tc>
        <w:tc>
          <w:tcPr>
            <w:tcW w:w="1415" w:type="pct"/>
            <w:tcBorders>
              <w:top w:val="nil"/>
              <w:left w:val="nil"/>
              <w:bottom w:val="single" w:color="auto" w:sz="4" w:space="0"/>
              <w:right w:val="single" w:color="auto" w:sz="4" w:space="0"/>
            </w:tcBorders>
            <w:shd w:val="clear" w:color="auto" w:fill="auto"/>
            <w:vAlign w:val="center"/>
          </w:tcPr>
          <w:p w14:paraId="5299145A">
            <w:pPr>
              <w:widowControl/>
              <w:jc w:val="center"/>
              <w:rPr>
                <w:rFonts w:ascii="Times New Roman" w:hAnsi="Times New Roman" w:eastAsia="仿宋_GB2312"/>
                <w:szCs w:val="21"/>
              </w:rPr>
            </w:pPr>
            <w:r>
              <w:rPr>
                <w:rFonts w:ascii="Times New Roman" w:hAnsi="Times New Roman" w:eastAsia="仿宋_GB2312"/>
                <w:szCs w:val="21"/>
              </w:rPr>
              <w:t>QGWY(BC)202200184</w:t>
            </w:r>
          </w:p>
        </w:tc>
      </w:tr>
      <w:tr w14:paraId="2A13397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506DB7B">
            <w:pPr>
              <w:widowControl/>
              <w:jc w:val="center"/>
              <w:rPr>
                <w:rFonts w:ascii="Times New Roman" w:hAnsi="Times New Roman" w:eastAsia="仿宋_GB2312"/>
                <w:szCs w:val="21"/>
              </w:rPr>
            </w:pPr>
            <w:r>
              <w:rPr>
                <w:rFonts w:ascii="Times New Roman" w:hAnsi="Times New Roman" w:eastAsia="仿宋_GB2312"/>
                <w:szCs w:val="21"/>
              </w:rPr>
              <w:t>185</w:t>
            </w:r>
          </w:p>
        </w:tc>
        <w:tc>
          <w:tcPr>
            <w:tcW w:w="683" w:type="pct"/>
            <w:tcBorders>
              <w:top w:val="nil"/>
              <w:left w:val="nil"/>
              <w:bottom w:val="single" w:color="auto" w:sz="4" w:space="0"/>
              <w:right w:val="single" w:color="auto" w:sz="4" w:space="0"/>
            </w:tcBorders>
            <w:shd w:val="clear" w:color="auto" w:fill="auto"/>
            <w:vAlign w:val="center"/>
          </w:tcPr>
          <w:p w14:paraId="131EBD00">
            <w:pPr>
              <w:widowControl/>
              <w:jc w:val="center"/>
              <w:rPr>
                <w:rFonts w:ascii="Times New Roman" w:hAnsi="Times New Roman" w:eastAsia="仿宋_GB2312"/>
                <w:szCs w:val="21"/>
              </w:rPr>
            </w:pPr>
            <w:r>
              <w:rPr>
                <w:rFonts w:ascii="Times New Roman" w:hAnsi="Times New Roman" w:eastAsia="仿宋_GB2312"/>
                <w:szCs w:val="21"/>
              </w:rPr>
              <w:t>朱航勇</w:t>
            </w:r>
          </w:p>
        </w:tc>
        <w:tc>
          <w:tcPr>
            <w:tcW w:w="2478" w:type="pct"/>
            <w:tcBorders>
              <w:top w:val="nil"/>
              <w:left w:val="nil"/>
              <w:bottom w:val="single" w:color="auto" w:sz="4" w:space="0"/>
              <w:right w:val="single" w:color="auto" w:sz="4" w:space="0"/>
            </w:tcBorders>
            <w:shd w:val="clear" w:color="auto" w:fill="auto"/>
            <w:vAlign w:val="center"/>
          </w:tcPr>
          <w:p w14:paraId="1D456F23">
            <w:pPr>
              <w:widowControl/>
              <w:jc w:val="center"/>
              <w:rPr>
                <w:rFonts w:ascii="Times New Roman" w:hAnsi="Times New Roman" w:eastAsia="仿宋_GB2312"/>
                <w:szCs w:val="21"/>
              </w:rPr>
            </w:pPr>
            <w:r>
              <w:rPr>
                <w:rFonts w:ascii="Times New Roman" w:hAnsi="Times New Roman" w:eastAsia="仿宋_GB2312"/>
                <w:szCs w:val="21"/>
              </w:rPr>
              <w:t>广东省林业科学研究院</w:t>
            </w:r>
          </w:p>
        </w:tc>
        <w:tc>
          <w:tcPr>
            <w:tcW w:w="1415" w:type="pct"/>
            <w:tcBorders>
              <w:top w:val="nil"/>
              <w:left w:val="nil"/>
              <w:bottom w:val="single" w:color="auto" w:sz="4" w:space="0"/>
              <w:right w:val="single" w:color="auto" w:sz="4" w:space="0"/>
            </w:tcBorders>
            <w:shd w:val="clear" w:color="auto" w:fill="auto"/>
            <w:vAlign w:val="center"/>
          </w:tcPr>
          <w:p w14:paraId="0BC545CB">
            <w:pPr>
              <w:widowControl/>
              <w:jc w:val="center"/>
              <w:rPr>
                <w:rFonts w:ascii="Times New Roman" w:hAnsi="Times New Roman" w:eastAsia="仿宋_GB2312"/>
                <w:szCs w:val="21"/>
              </w:rPr>
            </w:pPr>
            <w:r>
              <w:rPr>
                <w:rFonts w:ascii="Times New Roman" w:hAnsi="Times New Roman" w:eastAsia="仿宋_GB2312"/>
                <w:szCs w:val="21"/>
              </w:rPr>
              <w:t>QGWY(BC)202200185</w:t>
            </w:r>
          </w:p>
        </w:tc>
      </w:tr>
      <w:tr w14:paraId="71699B4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E8F5C79">
            <w:pPr>
              <w:widowControl/>
              <w:jc w:val="center"/>
              <w:rPr>
                <w:rFonts w:ascii="Times New Roman" w:hAnsi="Times New Roman" w:eastAsia="仿宋_GB2312"/>
                <w:szCs w:val="21"/>
              </w:rPr>
            </w:pPr>
            <w:r>
              <w:rPr>
                <w:rFonts w:ascii="Times New Roman" w:hAnsi="Times New Roman" w:eastAsia="仿宋_GB2312"/>
                <w:szCs w:val="21"/>
              </w:rPr>
              <w:t>186</w:t>
            </w:r>
          </w:p>
        </w:tc>
        <w:tc>
          <w:tcPr>
            <w:tcW w:w="683" w:type="pct"/>
            <w:tcBorders>
              <w:top w:val="nil"/>
              <w:left w:val="nil"/>
              <w:bottom w:val="single" w:color="auto" w:sz="4" w:space="0"/>
              <w:right w:val="single" w:color="auto" w:sz="4" w:space="0"/>
            </w:tcBorders>
            <w:shd w:val="clear" w:color="auto" w:fill="auto"/>
            <w:vAlign w:val="center"/>
          </w:tcPr>
          <w:p w14:paraId="1CDB5F2F">
            <w:pPr>
              <w:widowControl/>
              <w:jc w:val="center"/>
              <w:rPr>
                <w:rFonts w:ascii="Times New Roman" w:hAnsi="Times New Roman" w:eastAsia="仿宋_GB2312"/>
                <w:szCs w:val="21"/>
              </w:rPr>
            </w:pPr>
            <w:r>
              <w:rPr>
                <w:rFonts w:ascii="Times New Roman" w:hAnsi="Times New Roman" w:eastAsia="仿宋_GB2312"/>
                <w:szCs w:val="21"/>
              </w:rPr>
              <w:t>张辉</w:t>
            </w:r>
          </w:p>
        </w:tc>
        <w:tc>
          <w:tcPr>
            <w:tcW w:w="2478" w:type="pct"/>
            <w:tcBorders>
              <w:top w:val="nil"/>
              <w:left w:val="nil"/>
              <w:bottom w:val="single" w:color="auto" w:sz="4" w:space="0"/>
              <w:right w:val="single" w:color="auto" w:sz="4" w:space="0"/>
            </w:tcBorders>
            <w:shd w:val="clear" w:color="auto" w:fill="auto"/>
            <w:vAlign w:val="center"/>
          </w:tcPr>
          <w:p w14:paraId="26DF3DA8">
            <w:pPr>
              <w:widowControl/>
              <w:jc w:val="center"/>
              <w:rPr>
                <w:rFonts w:ascii="Times New Roman" w:hAnsi="Times New Roman" w:eastAsia="仿宋_GB2312"/>
                <w:szCs w:val="21"/>
              </w:rPr>
            </w:pPr>
            <w:r>
              <w:rPr>
                <w:rFonts w:ascii="Times New Roman" w:hAnsi="Times New Roman" w:eastAsia="仿宋_GB2312"/>
                <w:szCs w:val="21"/>
              </w:rPr>
              <w:t>江苏省农业科学院</w:t>
            </w:r>
          </w:p>
        </w:tc>
        <w:tc>
          <w:tcPr>
            <w:tcW w:w="1415" w:type="pct"/>
            <w:tcBorders>
              <w:top w:val="nil"/>
              <w:left w:val="nil"/>
              <w:bottom w:val="single" w:color="auto" w:sz="4" w:space="0"/>
              <w:right w:val="single" w:color="auto" w:sz="4" w:space="0"/>
            </w:tcBorders>
            <w:shd w:val="clear" w:color="auto" w:fill="auto"/>
            <w:vAlign w:val="center"/>
          </w:tcPr>
          <w:p w14:paraId="5D4D169E">
            <w:pPr>
              <w:widowControl/>
              <w:jc w:val="center"/>
              <w:rPr>
                <w:rFonts w:ascii="Times New Roman" w:hAnsi="Times New Roman" w:eastAsia="仿宋_GB2312"/>
                <w:szCs w:val="21"/>
              </w:rPr>
            </w:pPr>
            <w:r>
              <w:rPr>
                <w:rFonts w:ascii="Times New Roman" w:hAnsi="Times New Roman" w:eastAsia="仿宋_GB2312"/>
                <w:szCs w:val="21"/>
              </w:rPr>
              <w:t>QGWY(BC)202200186</w:t>
            </w:r>
          </w:p>
        </w:tc>
      </w:tr>
      <w:tr w14:paraId="7A125B0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B7660CF">
            <w:pPr>
              <w:widowControl/>
              <w:jc w:val="center"/>
              <w:rPr>
                <w:rFonts w:ascii="Times New Roman" w:hAnsi="Times New Roman" w:eastAsia="仿宋_GB2312"/>
                <w:szCs w:val="21"/>
              </w:rPr>
            </w:pPr>
            <w:r>
              <w:rPr>
                <w:rFonts w:ascii="Times New Roman" w:hAnsi="Times New Roman" w:eastAsia="仿宋_GB2312"/>
                <w:szCs w:val="21"/>
              </w:rPr>
              <w:t>187</w:t>
            </w:r>
          </w:p>
        </w:tc>
        <w:tc>
          <w:tcPr>
            <w:tcW w:w="683" w:type="pct"/>
            <w:tcBorders>
              <w:top w:val="nil"/>
              <w:left w:val="nil"/>
              <w:bottom w:val="single" w:color="auto" w:sz="4" w:space="0"/>
              <w:right w:val="single" w:color="auto" w:sz="4" w:space="0"/>
            </w:tcBorders>
            <w:shd w:val="clear" w:color="auto" w:fill="auto"/>
            <w:vAlign w:val="center"/>
          </w:tcPr>
          <w:p w14:paraId="076CCEA1">
            <w:pPr>
              <w:widowControl/>
              <w:jc w:val="center"/>
              <w:rPr>
                <w:rFonts w:ascii="Times New Roman" w:hAnsi="Times New Roman" w:eastAsia="仿宋_GB2312"/>
                <w:szCs w:val="21"/>
              </w:rPr>
            </w:pPr>
            <w:r>
              <w:rPr>
                <w:rFonts w:ascii="Times New Roman" w:hAnsi="Times New Roman" w:eastAsia="仿宋_GB2312"/>
                <w:szCs w:val="21"/>
              </w:rPr>
              <w:t>高卉</w:t>
            </w:r>
          </w:p>
        </w:tc>
        <w:tc>
          <w:tcPr>
            <w:tcW w:w="2478" w:type="pct"/>
            <w:tcBorders>
              <w:top w:val="nil"/>
              <w:left w:val="nil"/>
              <w:bottom w:val="single" w:color="auto" w:sz="4" w:space="0"/>
              <w:right w:val="single" w:color="auto" w:sz="4" w:space="0"/>
            </w:tcBorders>
            <w:shd w:val="clear" w:color="auto" w:fill="auto"/>
            <w:vAlign w:val="center"/>
          </w:tcPr>
          <w:p w14:paraId="743F997A">
            <w:pPr>
              <w:widowControl/>
              <w:jc w:val="center"/>
              <w:rPr>
                <w:rFonts w:ascii="Times New Roman" w:hAnsi="Times New Roman" w:eastAsia="仿宋_GB2312"/>
                <w:szCs w:val="21"/>
              </w:rPr>
            </w:pPr>
            <w:r>
              <w:rPr>
                <w:rFonts w:ascii="Times New Roman" w:hAnsi="Times New Roman" w:eastAsia="仿宋_GB2312"/>
                <w:szCs w:val="21"/>
              </w:rPr>
              <w:t>内蒙古农业大学</w:t>
            </w:r>
          </w:p>
        </w:tc>
        <w:tc>
          <w:tcPr>
            <w:tcW w:w="1415" w:type="pct"/>
            <w:tcBorders>
              <w:top w:val="nil"/>
              <w:left w:val="nil"/>
              <w:bottom w:val="single" w:color="auto" w:sz="4" w:space="0"/>
              <w:right w:val="single" w:color="auto" w:sz="4" w:space="0"/>
            </w:tcBorders>
            <w:shd w:val="clear" w:color="auto" w:fill="auto"/>
            <w:vAlign w:val="center"/>
          </w:tcPr>
          <w:p w14:paraId="46EFD6DB">
            <w:pPr>
              <w:widowControl/>
              <w:jc w:val="center"/>
              <w:rPr>
                <w:rFonts w:ascii="Times New Roman" w:hAnsi="Times New Roman" w:eastAsia="仿宋_GB2312"/>
                <w:szCs w:val="21"/>
              </w:rPr>
            </w:pPr>
            <w:r>
              <w:rPr>
                <w:rFonts w:ascii="Times New Roman" w:hAnsi="Times New Roman" w:eastAsia="仿宋_GB2312"/>
                <w:szCs w:val="21"/>
              </w:rPr>
              <w:t>QGWY(BC)202200187</w:t>
            </w:r>
          </w:p>
        </w:tc>
      </w:tr>
      <w:tr w14:paraId="2908E2C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D3A588F">
            <w:pPr>
              <w:widowControl/>
              <w:jc w:val="center"/>
              <w:rPr>
                <w:rFonts w:ascii="Times New Roman" w:hAnsi="Times New Roman" w:eastAsia="仿宋_GB2312"/>
                <w:szCs w:val="21"/>
              </w:rPr>
            </w:pPr>
            <w:r>
              <w:rPr>
                <w:rFonts w:ascii="Times New Roman" w:hAnsi="Times New Roman" w:eastAsia="仿宋_GB2312"/>
                <w:szCs w:val="21"/>
              </w:rPr>
              <w:t>188</w:t>
            </w:r>
          </w:p>
        </w:tc>
        <w:tc>
          <w:tcPr>
            <w:tcW w:w="683" w:type="pct"/>
            <w:tcBorders>
              <w:top w:val="nil"/>
              <w:left w:val="nil"/>
              <w:bottom w:val="single" w:color="auto" w:sz="4" w:space="0"/>
              <w:right w:val="single" w:color="auto" w:sz="4" w:space="0"/>
            </w:tcBorders>
            <w:shd w:val="clear" w:color="auto" w:fill="auto"/>
            <w:vAlign w:val="center"/>
          </w:tcPr>
          <w:p w14:paraId="3264311A">
            <w:pPr>
              <w:widowControl/>
              <w:jc w:val="center"/>
              <w:rPr>
                <w:rFonts w:ascii="Times New Roman" w:hAnsi="Times New Roman" w:eastAsia="仿宋_GB2312"/>
                <w:szCs w:val="21"/>
              </w:rPr>
            </w:pPr>
            <w:r>
              <w:rPr>
                <w:rFonts w:ascii="Times New Roman" w:hAnsi="Times New Roman" w:eastAsia="仿宋_GB2312"/>
                <w:szCs w:val="21"/>
              </w:rPr>
              <w:t>张洪伟</w:t>
            </w:r>
          </w:p>
        </w:tc>
        <w:tc>
          <w:tcPr>
            <w:tcW w:w="2478" w:type="pct"/>
            <w:tcBorders>
              <w:top w:val="nil"/>
              <w:left w:val="nil"/>
              <w:bottom w:val="single" w:color="auto" w:sz="4" w:space="0"/>
              <w:right w:val="single" w:color="auto" w:sz="4" w:space="0"/>
            </w:tcBorders>
            <w:shd w:val="clear" w:color="auto" w:fill="auto"/>
            <w:vAlign w:val="center"/>
          </w:tcPr>
          <w:p w14:paraId="48BC9367">
            <w:pPr>
              <w:widowControl/>
              <w:jc w:val="center"/>
              <w:rPr>
                <w:rFonts w:ascii="Times New Roman" w:hAnsi="Times New Roman" w:eastAsia="仿宋_GB2312"/>
                <w:szCs w:val="21"/>
              </w:rPr>
            </w:pPr>
            <w:r>
              <w:rPr>
                <w:rFonts w:ascii="Times New Roman" w:hAnsi="Times New Roman" w:eastAsia="仿宋_GB2312"/>
                <w:szCs w:val="21"/>
              </w:rPr>
              <w:t>北大荒集团</w:t>
            </w:r>
          </w:p>
        </w:tc>
        <w:tc>
          <w:tcPr>
            <w:tcW w:w="1415" w:type="pct"/>
            <w:tcBorders>
              <w:top w:val="nil"/>
              <w:left w:val="nil"/>
              <w:bottom w:val="single" w:color="auto" w:sz="4" w:space="0"/>
              <w:right w:val="single" w:color="auto" w:sz="4" w:space="0"/>
            </w:tcBorders>
            <w:shd w:val="clear" w:color="auto" w:fill="auto"/>
            <w:vAlign w:val="center"/>
          </w:tcPr>
          <w:p w14:paraId="056FB1E9">
            <w:pPr>
              <w:widowControl/>
              <w:jc w:val="center"/>
              <w:rPr>
                <w:rFonts w:ascii="Times New Roman" w:hAnsi="Times New Roman" w:eastAsia="仿宋_GB2312"/>
                <w:szCs w:val="21"/>
              </w:rPr>
            </w:pPr>
            <w:r>
              <w:rPr>
                <w:rFonts w:ascii="Times New Roman" w:hAnsi="Times New Roman" w:eastAsia="仿宋_GB2312"/>
                <w:szCs w:val="21"/>
              </w:rPr>
              <w:t>QGWY(BC)202200188</w:t>
            </w:r>
          </w:p>
        </w:tc>
      </w:tr>
      <w:tr w14:paraId="31036217">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4F1C44A">
            <w:pPr>
              <w:widowControl/>
              <w:jc w:val="center"/>
              <w:rPr>
                <w:rFonts w:ascii="Times New Roman" w:hAnsi="Times New Roman" w:eastAsia="仿宋_GB2312"/>
                <w:szCs w:val="21"/>
              </w:rPr>
            </w:pPr>
            <w:r>
              <w:rPr>
                <w:rFonts w:ascii="Times New Roman" w:hAnsi="Times New Roman" w:eastAsia="仿宋_GB2312"/>
                <w:szCs w:val="21"/>
              </w:rPr>
              <w:t>189</w:t>
            </w:r>
          </w:p>
        </w:tc>
        <w:tc>
          <w:tcPr>
            <w:tcW w:w="683" w:type="pct"/>
            <w:tcBorders>
              <w:top w:val="nil"/>
              <w:left w:val="nil"/>
              <w:bottom w:val="single" w:color="auto" w:sz="4" w:space="0"/>
              <w:right w:val="single" w:color="auto" w:sz="4" w:space="0"/>
            </w:tcBorders>
            <w:shd w:val="clear" w:color="auto" w:fill="auto"/>
            <w:vAlign w:val="center"/>
          </w:tcPr>
          <w:p w14:paraId="5A042159">
            <w:pPr>
              <w:widowControl/>
              <w:jc w:val="center"/>
              <w:rPr>
                <w:rFonts w:ascii="Times New Roman" w:hAnsi="Times New Roman" w:eastAsia="仿宋_GB2312"/>
                <w:szCs w:val="21"/>
              </w:rPr>
            </w:pPr>
            <w:r>
              <w:rPr>
                <w:rFonts w:ascii="Times New Roman" w:hAnsi="Times New Roman" w:eastAsia="仿宋_GB2312"/>
                <w:szCs w:val="21"/>
              </w:rPr>
              <w:t>罗佳</w:t>
            </w:r>
          </w:p>
        </w:tc>
        <w:tc>
          <w:tcPr>
            <w:tcW w:w="2478" w:type="pct"/>
            <w:tcBorders>
              <w:top w:val="nil"/>
              <w:left w:val="nil"/>
              <w:bottom w:val="single" w:color="auto" w:sz="4" w:space="0"/>
              <w:right w:val="single" w:color="auto" w:sz="4" w:space="0"/>
            </w:tcBorders>
            <w:shd w:val="clear" w:color="auto" w:fill="auto"/>
            <w:vAlign w:val="center"/>
          </w:tcPr>
          <w:p w14:paraId="6B8044B2">
            <w:pPr>
              <w:widowControl/>
              <w:jc w:val="center"/>
              <w:rPr>
                <w:rFonts w:ascii="Times New Roman" w:hAnsi="Times New Roman" w:eastAsia="仿宋_GB2312"/>
                <w:szCs w:val="21"/>
              </w:rPr>
            </w:pPr>
            <w:r>
              <w:rPr>
                <w:rFonts w:ascii="Times New Roman" w:hAnsi="Times New Roman" w:eastAsia="仿宋_GB2312"/>
                <w:szCs w:val="21"/>
              </w:rPr>
              <w:t>江苏省农业科学院</w:t>
            </w:r>
          </w:p>
        </w:tc>
        <w:tc>
          <w:tcPr>
            <w:tcW w:w="1415" w:type="pct"/>
            <w:tcBorders>
              <w:top w:val="nil"/>
              <w:left w:val="nil"/>
              <w:bottom w:val="single" w:color="auto" w:sz="4" w:space="0"/>
              <w:right w:val="single" w:color="auto" w:sz="4" w:space="0"/>
            </w:tcBorders>
            <w:shd w:val="clear" w:color="auto" w:fill="auto"/>
            <w:vAlign w:val="center"/>
          </w:tcPr>
          <w:p w14:paraId="32D85A0D">
            <w:pPr>
              <w:widowControl/>
              <w:jc w:val="center"/>
              <w:rPr>
                <w:rFonts w:ascii="Times New Roman" w:hAnsi="Times New Roman" w:eastAsia="仿宋_GB2312"/>
                <w:szCs w:val="21"/>
              </w:rPr>
            </w:pPr>
            <w:r>
              <w:rPr>
                <w:rFonts w:ascii="Times New Roman" w:hAnsi="Times New Roman" w:eastAsia="仿宋_GB2312"/>
                <w:szCs w:val="21"/>
              </w:rPr>
              <w:t>QGWY(BC)202200189</w:t>
            </w:r>
          </w:p>
        </w:tc>
      </w:tr>
      <w:tr w14:paraId="6C9E8FD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9D6DD20">
            <w:pPr>
              <w:widowControl/>
              <w:jc w:val="center"/>
              <w:rPr>
                <w:rFonts w:ascii="Times New Roman" w:hAnsi="Times New Roman" w:eastAsia="仿宋_GB2312"/>
                <w:szCs w:val="21"/>
              </w:rPr>
            </w:pPr>
            <w:r>
              <w:rPr>
                <w:rFonts w:ascii="Times New Roman" w:hAnsi="Times New Roman" w:eastAsia="仿宋_GB2312"/>
                <w:szCs w:val="21"/>
              </w:rPr>
              <w:t>190</w:t>
            </w:r>
          </w:p>
        </w:tc>
        <w:tc>
          <w:tcPr>
            <w:tcW w:w="683" w:type="pct"/>
            <w:tcBorders>
              <w:top w:val="nil"/>
              <w:left w:val="nil"/>
              <w:bottom w:val="single" w:color="auto" w:sz="4" w:space="0"/>
              <w:right w:val="single" w:color="auto" w:sz="4" w:space="0"/>
            </w:tcBorders>
            <w:shd w:val="clear" w:color="auto" w:fill="auto"/>
            <w:vAlign w:val="center"/>
          </w:tcPr>
          <w:p w14:paraId="72EE0D7B">
            <w:pPr>
              <w:widowControl/>
              <w:jc w:val="center"/>
              <w:rPr>
                <w:rFonts w:ascii="Times New Roman" w:hAnsi="Times New Roman" w:eastAsia="仿宋_GB2312"/>
                <w:szCs w:val="21"/>
              </w:rPr>
            </w:pPr>
            <w:r>
              <w:rPr>
                <w:rFonts w:ascii="Times New Roman" w:hAnsi="Times New Roman" w:eastAsia="仿宋_GB2312"/>
                <w:szCs w:val="21"/>
              </w:rPr>
              <w:t>叶永彬</w:t>
            </w:r>
          </w:p>
        </w:tc>
        <w:tc>
          <w:tcPr>
            <w:tcW w:w="2478" w:type="pct"/>
            <w:tcBorders>
              <w:top w:val="nil"/>
              <w:left w:val="nil"/>
              <w:bottom w:val="single" w:color="auto" w:sz="4" w:space="0"/>
              <w:right w:val="single" w:color="auto" w:sz="4" w:space="0"/>
            </w:tcBorders>
            <w:shd w:val="clear" w:color="auto" w:fill="auto"/>
            <w:vAlign w:val="center"/>
          </w:tcPr>
          <w:p w14:paraId="3188275D">
            <w:pPr>
              <w:widowControl/>
              <w:jc w:val="center"/>
              <w:rPr>
                <w:rFonts w:ascii="Times New Roman" w:hAnsi="Times New Roman" w:eastAsia="仿宋_GB2312"/>
                <w:szCs w:val="21"/>
              </w:rPr>
            </w:pPr>
            <w:r>
              <w:rPr>
                <w:rFonts w:ascii="Times New Roman" w:hAnsi="Times New Roman" w:eastAsia="仿宋_GB2312"/>
                <w:szCs w:val="21"/>
              </w:rPr>
              <w:t>广东省农垦总局</w:t>
            </w:r>
          </w:p>
        </w:tc>
        <w:tc>
          <w:tcPr>
            <w:tcW w:w="1415" w:type="pct"/>
            <w:tcBorders>
              <w:top w:val="nil"/>
              <w:left w:val="nil"/>
              <w:bottom w:val="single" w:color="auto" w:sz="4" w:space="0"/>
              <w:right w:val="single" w:color="auto" w:sz="4" w:space="0"/>
            </w:tcBorders>
            <w:shd w:val="clear" w:color="auto" w:fill="auto"/>
            <w:vAlign w:val="center"/>
          </w:tcPr>
          <w:p w14:paraId="4F5AE20B">
            <w:pPr>
              <w:widowControl/>
              <w:jc w:val="center"/>
              <w:rPr>
                <w:rFonts w:ascii="Times New Roman" w:hAnsi="Times New Roman" w:eastAsia="仿宋_GB2312"/>
                <w:szCs w:val="21"/>
              </w:rPr>
            </w:pPr>
            <w:r>
              <w:rPr>
                <w:rFonts w:ascii="Times New Roman" w:hAnsi="Times New Roman" w:eastAsia="仿宋_GB2312"/>
                <w:szCs w:val="21"/>
              </w:rPr>
              <w:t>QGWY(BC)202200190</w:t>
            </w:r>
          </w:p>
        </w:tc>
      </w:tr>
      <w:tr w14:paraId="30C915D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A02299E">
            <w:pPr>
              <w:widowControl/>
              <w:jc w:val="center"/>
              <w:rPr>
                <w:rFonts w:ascii="Times New Roman" w:hAnsi="Times New Roman" w:eastAsia="仿宋_GB2312"/>
                <w:szCs w:val="21"/>
              </w:rPr>
            </w:pPr>
            <w:r>
              <w:rPr>
                <w:rFonts w:ascii="Times New Roman" w:hAnsi="Times New Roman" w:eastAsia="仿宋_GB2312"/>
                <w:szCs w:val="21"/>
              </w:rPr>
              <w:t>191</w:t>
            </w:r>
          </w:p>
        </w:tc>
        <w:tc>
          <w:tcPr>
            <w:tcW w:w="683" w:type="pct"/>
            <w:tcBorders>
              <w:top w:val="nil"/>
              <w:left w:val="nil"/>
              <w:bottom w:val="single" w:color="auto" w:sz="4" w:space="0"/>
              <w:right w:val="single" w:color="auto" w:sz="4" w:space="0"/>
            </w:tcBorders>
            <w:shd w:val="clear" w:color="auto" w:fill="auto"/>
            <w:vAlign w:val="center"/>
          </w:tcPr>
          <w:p w14:paraId="60035083">
            <w:pPr>
              <w:widowControl/>
              <w:jc w:val="center"/>
              <w:rPr>
                <w:rFonts w:ascii="Times New Roman" w:hAnsi="Times New Roman" w:eastAsia="仿宋_GB2312"/>
                <w:szCs w:val="21"/>
              </w:rPr>
            </w:pPr>
            <w:r>
              <w:rPr>
                <w:rFonts w:ascii="Times New Roman" w:hAnsi="Times New Roman" w:eastAsia="仿宋_GB2312"/>
                <w:szCs w:val="21"/>
              </w:rPr>
              <w:t>李海</w:t>
            </w:r>
          </w:p>
        </w:tc>
        <w:tc>
          <w:tcPr>
            <w:tcW w:w="2478" w:type="pct"/>
            <w:tcBorders>
              <w:top w:val="nil"/>
              <w:left w:val="nil"/>
              <w:bottom w:val="single" w:color="auto" w:sz="4" w:space="0"/>
              <w:right w:val="single" w:color="auto" w:sz="4" w:space="0"/>
            </w:tcBorders>
            <w:shd w:val="clear" w:color="auto" w:fill="auto"/>
            <w:vAlign w:val="center"/>
          </w:tcPr>
          <w:p w14:paraId="7A34A1AE">
            <w:pPr>
              <w:widowControl/>
              <w:jc w:val="center"/>
              <w:rPr>
                <w:rFonts w:ascii="Times New Roman" w:hAnsi="Times New Roman" w:eastAsia="仿宋_GB2312"/>
                <w:szCs w:val="21"/>
              </w:rPr>
            </w:pPr>
            <w:r>
              <w:rPr>
                <w:rFonts w:ascii="Times New Roman" w:hAnsi="Times New Roman" w:eastAsia="仿宋_GB2312"/>
                <w:szCs w:val="21"/>
              </w:rPr>
              <w:t>重庆市地质矿产勘查开发区107地质队</w:t>
            </w:r>
          </w:p>
        </w:tc>
        <w:tc>
          <w:tcPr>
            <w:tcW w:w="1415" w:type="pct"/>
            <w:tcBorders>
              <w:top w:val="nil"/>
              <w:left w:val="nil"/>
              <w:bottom w:val="single" w:color="auto" w:sz="4" w:space="0"/>
              <w:right w:val="single" w:color="auto" w:sz="4" w:space="0"/>
            </w:tcBorders>
            <w:shd w:val="clear" w:color="auto" w:fill="auto"/>
            <w:vAlign w:val="center"/>
          </w:tcPr>
          <w:p w14:paraId="502B8639">
            <w:pPr>
              <w:widowControl/>
              <w:jc w:val="center"/>
              <w:rPr>
                <w:rFonts w:ascii="Times New Roman" w:hAnsi="Times New Roman" w:eastAsia="仿宋_GB2312"/>
                <w:szCs w:val="21"/>
              </w:rPr>
            </w:pPr>
            <w:r>
              <w:rPr>
                <w:rFonts w:ascii="Times New Roman" w:hAnsi="Times New Roman" w:eastAsia="仿宋_GB2312"/>
                <w:szCs w:val="21"/>
              </w:rPr>
              <w:t>QGWY(BC)202200191</w:t>
            </w:r>
          </w:p>
        </w:tc>
      </w:tr>
      <w:tr w14:paraId="28D49EB7">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D57D0D8">
            <w:pPr>
              <w:widowControl/>
              <w:jc w:val="center"/>
              <w:rPr>
                <w:rFonts w:ascii="Times New Roman" w:hAnsi="Times New Roman" w:eastAsia="仿宋_GB2312"/>
                <w:szCs w:val="21"/>
              </w:rPr>
            </w:pPr>
            <w:r>
              <w:rPr>
                <w:rFonts w:ascii="Times New Roman" w:hAnsi="Times New Roman" w:eastAsia="仿宋_GB2312"/>
                <w:szCs w:val="21"/>
              </w:rPr>
              <w:t>192</w:t>
            </w:r>
          </w:p>
        </w:tc>
        <w:tc>
          <w:tcPr>
            <w:tcW w:w="683" w:type="pct"/>
            <w:tcBorders>
              <w:top w:val="nil"/>
              <w:left w:val="nil"/>
              <w:bottom w:val="single" w:color="auto" w:sz="4" w:space="0"/>
              <w:right w:val="single" w:color="auto" w:sz="4" w:space="0"/>
            </w:tcBorders>
            <w:shd w:val="clear" w:color="auto" w:fill="auto"/>
            <w:vAlign w:val="center"/>
          </w:tcPr>
          <w:p w14:paraId="1CF3ABFD">
            <w:pPr>
              <w:widowControl/>
              <w:jc w:val="center"/>
              <w:rPr>
                <w:rFonts w:ascii="Times New Roman" w:hAnsi="Times New Roman" w:eastAsia="仿宋_GB2312"/>
                <w:szCs w:val="21"/>
              </w:rPr>
            </w:pPr>
            <w:r>
              <w:rPr>
                <w:rFonts w:ascii="Times New Roman" w:hAnsi="Times New Roman" w:eastAsia="仿宋_GB2312"/>
                <w:szCs w:val="21"/>
              </w:rPr>
              <w:t>俞永祥</w:t>
            </w:r>
          </w:p>
        </w:tc>
        <w:tc>
          <w:tcPr>
            <w:tcW w:w="2478" w:type="pct"/>
            <w:tcBorders>
              <w:top w:val="nil"/>
              <w:left w:val="nil"/>
              <w:bottom w:val="single" w:color="auto" w:sz="4" w:space="0"/>
              <w:right w:val="single" w:color="auto" w:sz="4" w:space="0"/>
            </w:tcBorders>
            <w:shd w:val="clear" w:color="auto" w:fill="auto"/>
            <w:vAlign w:val="center"/>
          </w:tcPr>
          <w:p w14:paraId="3617CB3B">
            <w:pPr>
              <w:widowControl/>
              <w:jc w:val="center"/>
              <w:rPr>
                <w:rFonts w:ascii="Times New Roman" w:hAnsi="Times New Roman" w:eastAsia="仿宋_GB2312"/>
                <w:szCs w:val="21"/>
              </w:rPr>
            </w:pPr>
            <w:r>
              <w:rPr>
                <w:rFonts w:ascii="Times New Roman" w:hAnsi="Times New Roman" w:eastAsia="仿宋_GB2312"/>
                <w:szCs w:val="21"/>
              </w:rPr>
              <w:t>宁波(北仑)中科海西产业技术创新中心</w:t>
            </w:r>
          </w:p>
        </w:tc>
        <w:tc>
          <w:tcPr>
            <w:tcW w:w="1415" w:type="pct"/>
            <w:tcBorders>
              <w:top w:val="nil"/>
              <w:left w:val="nil"/>
              <w:bottom w:val="single" w:color="auto" w:sz="4" w:space="0"/>
              <w:right w:val="single" w:color="auto" w:sz="4" w:space="0"/>
            </w:tcBorders>
            <w:shd w:val="clear" w:color="auto" w:fill="auto"/>
            <w:vAlign w:val="center"/>
          </w:tcPr>
          <w:p w14:paraId="49DC707F">
            <w:pPr>
              <w:widowControl/>
              <w:jc w:val="center"/>
              <w:rPr>
                <w:rFonts w:ascii="Times New Roman" w:hAnsi="Times New Roman" w:eastAsia="仿宋_GB2312"/>
                <w:szCs w:val="21"/>
              </w:rPr>
            </w:pPr>
            <w:r>
              <w:rPr>
                <w:rFonts w:ascii="Times New Roman" w:hAnsi="Times New Roman" w:eastAsia="仿宋_GB2312"/>
                <w:szCs w:val="21"/>
              </w:rPr>
              <w:t>QGWY(BC)202200192</w:t>
            </w:r>
          </w:p>
        </w:tc>
      </w:tr>
      <w:tr w14:paraId="2D2C13D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FD99F81">
            <w:pPr>
              <w:widowControl/>
              <w:jc w:val="center"/>
              <w:rPr>
                <w:rFonts w:ascii="Times New Roman" w:hAnsi="Times New Roman" w:eastAsia="仿宋_GB2312"/>
                <w:szCs w:val="21"/>
              </w:rPr>
            </w:pPr>
            <w:r>
              <w:rPr>
                <w:rFonts w:ascii="Times New Roman" w:hAnsi="Times New Roman" w:eastAsia="仿宋_GB2312"/>
                <w:szCs w:val="21"/>
              </w:rPr>
              <w:t>193</w:t>
            </w:r>
          </w:p>
        </w:tc>
        <w:tc>
          <w:tcPr>
            <w:tcW w:w="683" w:type="pct"/>
            <w:tcBorders>
              <w:top w:val="nil"/>
              <w:left w:val="nil"/>
              <w:bottom w:val="single" w:color="auto" w:sz="4" w:space="0"/>
              <w:right w:val="single" w:color="auto" w:sz="4" w:space="0"/>
            </w:tcBorders>
            <w:shd w:val="clear" w:color="auto" w:fill="auto"/>
            <w:vAlign w:val="center"/>
          </w:tcPr>
          <w:p w14:paraId="5AC90D93">
            <w:pPr>
              <w:widowControl/>
              <w:jc w:val="center"/>
              <w:rPr>
                <w:rFonts w:ascii="Times New Roman" w:hAnsi="Times New Roman" w:eastAsia="仿宋_GB2312"/>
                <w:szCs w:val="21"/>
              </w:rPr>
            </w:pPr>
            <w:r>
              <w:rPr>
                <w:rFonts w:ascii="Times New Roman" w:hAnsi="Times New Roman" w:eastAsia="仿宋_GB2312"/>
                <w:szCs w:val="21"/>
              </w:rPr>
              <w:t>张东来</w:t>
            </w:r>
          </w:p>
        </w:tc>
        <w:tc>
          <w:tcPr>
            <w:tcW w:w="2478" w:type="pct"/>
            <w:tcBorders>
              <w:top w:val="nil"/>
              <w:left w:val="nil"/>
              <w:bottom w:val="single" w:color="auto" w:sz="4" w:space="0"/>
              <w:right w:val="single" w:color="auto" w:sz="4" w:space="0"/>
            </w:tcBorders>
            <w:shd w:val="clear" w:color="auto" w:fill="auto"/>
            <w:vAlign w:val="center"/>
          </w:tcPr>
          <w:p w14:paraId="0FACF667">
            <w:pPr>
              <w:widowControl/>
              <w:jc w:val="center"/>
              <w:rPr>
                <w:rFonts w:ascii="Times New Roman" w:hAnsi="Times New Roman" w:eastAsia="仿宋_GB2312"/>
                <w:szCs w:val="21"/>
              </w:rPr>
            </w:pPr>
            <w:r>
              <w:rPr>
                <w:rFonts w:ascii="Times New Roman" w:hAnsi="Times New Roman" w:eastAsia="仿宋_GB2312"/>
                <w:szCs w:val="21"/>
              </w:rPr>
              <w:t>黑龙江省生态研究所</w:t>
            </w:r>
          </w:p>
        </w:tc>
        <w:tc>
          <w:tcPr>
            <w:tcW w:w="1415" w:type="pct"/>
            <w:tcBorders>
              <w:top w:val="nil"/>
              <w:left w:val="nil"/>
              <w:bottom w:val="single" w:color="auto" w:sz="4" w:space="0"/>
              <w:right w:val="single" w:color="auto" w:sz="4" w:space="0"/>
            </w:tcBorders>
            <w:shd w:val="clear" w:color="auto" w:fill="auto"/>
            <w:vAlign w:val="center"/>
          </w:tcPr>
          <w:p w14:paraId="79758995">
            <w:pPr>
              <w:widowControl/>
              <w:jc w:val="center"/>
              <w:rPr>
                <w:rFonts w:ascii="Times New Roman" w:hAnsi="Times New Roman" w:eastAsia="仿宋_GB2312"/>
                <w:szCs w:val="21"/>
              </w:rPr>
            </w:pPr>
            <w:r>
              <w:rPr>
                <w:rFonts w:ascii="Times New Roman" w:hAnsi="Times New Roman" w:eastAsia="仿宋_GB2312"/>
                <w:szCs w:val="21"/>
              </w:rPr>
              <w:t>QGWY(BC)202200193</w:t>
            </w:r>
          </w:p>
        </w:tc>
      </w:tr>
      <w:tr w14:paraId="46AB4F3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F02CD25">
            <w:pPr>
              <w:widowControl/>
              <w:jc w:val="center"/>
              <w:rPr>
                <w:rFonts w:ascii="Times New Roman" w:hAnsi="Times New Roman" w:eastAsia="仿宋_GB2312"/>
                <w:szCs w:val="21"/>
              </w:rPr>
            </w:pPr>
            <w:r>
              <w:rPr>
                <w:rFonts w:ascii="Times New Roman" w:hAnsi="Times New Roman" w:eastAsia="仿宋_GB2312"/>
                <w:szCs w:val="21"/>
              </w:rPr>
              <w:t>194</w:t>
            </w:r>
          </w:p>
        </w:tc>
        <w:tc>
          <w:tcPr>
            <w:tcW w:w="683" w:type="pct"/>
            <w:tcBorders>
              <w:top w:val="nil"/>
              <w:left w:val="nil"/>
              <w:bottom w:val="single" w:color="auto" w:sz="4" w:space="0"/>
              <w:right w:val="single" w:color="auto" w:sz="4" w:space="0"/>
            </w:tcBorders>
            <w:shd w:val="clear" w:color="auto" w:fill="auto"/>
            <w:vAlign w:val="center"/>
          </w:tcPr>
          <w:p w14:paraId="7984BF55">
            <w:pPr>
              <w:widowControl/>
              <w:jc w:val="center"/>
              <w:rPr>
                <w:rFonts w:ascii="Times New Roman" w:hAnsi="Times New Roman" w:eastAsia="仿宋_GB2312"/>
                <w:szCs w:val="21"/>
              </w:rPr>
            </w:pPr>
            <w:r>
              <w:rPr>
                <w:rFonts w:ascii="Times New Roman" w:hAnsi="Times New Roman" w:eastAsia="仿宋_GB2312"/>
                <w:szCs w:val="21"/>
              </w:rPr>
              <w:t>刘旭</w:t>
            </w:r>
          </w:p>
        </w:tc>
        <w:tc>
          <w:tcPr>
            <w:tcW w:w="2478" w:type="pct"/>
            <w:tcBorders>
              <w:top w:val="nil"/>
              <w:left w:val="nil"/>
              <w:bottom w:val="single" w:color="auto" w:sz="4" w:space="0"/>
              <w:right w:val="single" w:color="auto" w:sz="4" w:space="0"/>
            </w:tcBorders>
            <w:shd w:val="clear" w:color="auto" w:fill="auto"/>
            <w:vAlign w:val="center"/>
          </w:tcPr>
          <w:p w14:paraId="74AD173D">
            <w:pPr>
              <w:widowControl/>
              <w:jc w:val="center"/>
              <w:rPr>
                <w:rFonts w:ascii="Times New Roman" w:hAnsi="Times New Roman" w:eastAsia="仿宋_GB2312"/>
                <w:szCs w:val="21"/>
              </w:rPr>
            </w:pPr>
            <w:r>
              <w:rPr>
                <w:rFonts w:ascii="Times New Roman" w:hAnsi="Times New Roman" w:eastAsia="仿宋_GB2312"/>
                <w:szCs w:val="21"/>
              </w:rPr>
              <w:t>苏州苏锦复地环境科技有限公司</w:t>
            </w:r>
          </w:p>
        </w:tc>
        <w:tc>
          <w:tcPr>
            <w:tcW w:w="1415" w:type="pct"/>
            <w:tcBorders>
              <w:top w:val="nil"/>
              <w:left w:val="nil"/>
              <w:bottom w:val="single" w:color="auto" w:sz="4" w:space="0"/>
              <w:right w:val="single" w:color="auto" w:sz="4" w:space="0"/>
            </w:tcBorders>
            <w:shd w:val="clear" w:color="auto" w:fill="auto"/>
            <w:vAlign w:val="center"/>
          </w:tcPr>
          <w:p w14:paraId="2F6166A3">
            <w:pPr>
              <w:widowControl/>
              <w:jc w:val="center"/>
              <w:rPr>
                <w:rFonts w:ascii="Times New Roman" w:hAnsi="Times New Roman" w:eastAsia="仿宋_GB2312"/>
                <w:szCs w:val="21"/>
              </w:rPr>
            </w:pPr>
            <w:r>
              <w:rPr>
                <w:rFonts w:ascii="Times New Roman" w:hAnsi="Times New Roman" w:eastAsia="仿宋_GB2312"/>
                <w:szCs w:val="21"/>
              </w:rPr>
              <w:t>QGWY(BC)202200194</w:t>
            </w:r>
          </w:p>
        </w:tc>
      </w:tr>
      <w:tr w14:paraId="7C29FE5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50A95D9">
            <w:pPr>
              <w:widowControl/>
              <w:jc w:val="center"/>
              <w:rPr>
                <w:rFonts w:ascii="Times New Roman" w:hAnsi="Times New Roman" w:eastAsia="仿宋_GB2312"/>
                <w:szCs w:val="21"/>
              </w:rPr>
            </w:pPr>
            <w:r>
              <w:rPr>
                <w:rFonts w:ascii="Times New Roman" w:hAnsi="Times New Roman" w:eastAsia="仿宋_GB2312"/>
                <w:szCs w:val="21"/>
              </w:rPr>
              <w:t>195</w:t>
            </w:r>
          </w:p>
        </w:tc>
        <w:tc>
          <w:tcPr>
            <w:tcW w:w="683" w:type="pct"/>
            <w:tcBorders>
              <w:top w:val="nil"/>
              <w:left w:val="nil"/>
              <w:bottom w:val="single" w:color="auto" w:sz="4" w:space="0"/>
              <w:right w:val="single" w:color="auto" w:sz="4" w:space="0"/>
            </w:tcBorders>
            <w:shd w:val="clear" w:color="auto" w:fill="auto"/>
            <w:vAlign w:val="center"/>
          </w:tcPr>
          <w:p w14:paraId="72236764">
            <w:pPr>
              <w:widowControl/>
              <w:jc w:val="center"/>
              <w:rPr>
                <w:rFonts w:ascii="Times New Roman" w:hAnsi="Times New Roman" w:eastAsia="仿宋_GB2312"/>
                <w:szCs w:val="21"/>
              </w:rPr>
            </w:pPr>
            <w:r>
              <w:rPr>
                <w:rFonts w:ascii="Times New Roman" w:hAnsi="Times New Roman" w:eastAsia="仿宋_GB2312"/>
                <w:szCs w:val="21"/>
              </w:rPr>
              <w:t>张海涛</w:t>
            </w:r>
          </w:p>
        </w:tc>
        <w:tc>
          <w:tcPr>
            <w:tcW w:w="2478" w:type="pct"/>
            <w:tcBorders>
              <w:top w:val="nil"/>
              <w:left w:val="nil"/>
              <w:bottom w:val="single" w:color="auto" w:sz="4" w:space="0"/>
              <w:right w:val="single" w:color="auto" w:sz="4" w:space="0"/>
            </w:tcBorders>
            <w:shd w:val="clear" w:color="auto" w:fill="auto"/>
            <w:vAlign w:val="center"/>
          </w:tcPr>
          <w:p w14:paraId="352BC27F">
            <w:pPr>
              <w:widowControl/>
              <w:jc w:val="center"/>
              <w:rPr>
                <w:rFonts w:ascii="Times New Roman" w:hAnsi="Times New Roman" w:eastAsia="仿宋_GB2312"/>
                <w:szCs w:val="21"/>
              </w:rPr>
            </w:pPr>
            <w:r>
              <w:rPr>
                <w:rFonts w:ascii="Times New Roman" w:hAnsi="Times New Roman" w:eastAsia="仿宋_GB2312"/>
                <w:szCs w:val="21"/>
              </w:rPr>
              <w:t>华中农业大学</w:t>
            </w:r>
          </w:p>
        </w:tc>
        <w:tc>
          <w:tcPr>
            <w:tcW w:w="1415" w:type="pct"/>
            <w:tcBorders>
              <w:top w:val="nil"/>
              <w:left w:val="nil"/>
              <w:bottom w:val="single" w:color="auto" w:sz="4" w:space="0"/>
              <w:right w:val="single" w:color="auto" w:sz="4" w:space="0"/>
            </w:tcBorders>
            <w:shd w:val="clear" w:color="auto" w:fill="auto"/>
            <w:vAlign w:val="center"/>
          </w:tcPr>
          <w:p w14:paraId="6AD15801">
            <w:pPr>
              <w:widowControl/>
              <w:jc w:val="center"/>
              <w:rPr>
                <w:rFonts w:ascii="Times New Roman" w:hAnsi="Times New Roman" w:eastAsia="仿宋_GB2312"/>
                <w:szCs w:val="21"/>
              </w:rPr>
            </w:pPr>
            <w:r>
              <w:rPr>
                <w:rFonts w:ascii="Times New Roman" w:hAnsi="Times New Roman" w:eastAsia="仿宋_GB2312"/>
                <w:szCs w:val="21"/>
              </w:rPr>
              <w:t>QGWY(BC)202200195</w:t>
            </w:r>
          </w:p>
        </w:tc>
      </w:tr>
      <w:tr w14:paraId="32C9ECF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20F6A08">
            <w:pPr>
              <w:widowControl/>
              <w:jc w:val="center"/>
              <w:rPr>
                <w:rFonts w:ascii="Times New Roman" w:hAnsi="Times New Roman" w:eastAsia="仿宋_GB2312"/>
                <w:szCs w:val="21"/>
              </w:rPr>
            </w:pPr>
            <w:r>
              <w:rPr>
                <w:rFonts w:ascii="Times New Roman" w:hAnsi="Times New Roman" w:eastAsia="仿宋_GB2312"/>
                <w:szCs w:val="21"/>
              </w:rPr>
              <w:t>196</w:t>
            </w:r>
          </w:p>
        </w:tc>
        <w:tc>
          <w:tcPr>
            <w:tcW w:w="683" w:type="pct"/>
            <w:tcBorders>
              <w:top w:val="nil"/>
              <w:left w:val="nil"/>
              <w:bottom w:val="single" w:color="auto" w:sz="4" w:space="0"/>
              <w:right w:val="single" w:color="auto" w:sz="4" w:space="0"/>
            </w:tcBorders>
            <w:shd w:val="clear" w:color="auto" w:fill="auto"/>
            <w:vAlign w:val="center"/>
          </w:tcPr>
          <w:p w14:paraId="54639CAE">
            <w:pPr>
              <w:widowControl/>
              <w:jc w:val="center"/>
              <w:rPr>
                <w:rFonts w:ascii="Times New Roman" w:hAnsi="Times New Roman" w:eastAsia="仿宋_GB2312"/>
                <w:szCs w:val="21"/>
              </w:rPr>
            </w:pPr>
            <w:r>
              <w:rPr>
                <w:rFonts w:ascii="Times New Roman" w:hAnsi="Times New Roman" w:eastAsia="仿宋_GB2312"/>
                <w:szCs w:val="21"/>
              </w:rPr>
              <w:t>何冰</w:t>
            </w:r>
          </w:p>
        </w:tc>
        <w:tc>
          <w:tcPr>
            <w:tcW w:w="2478" w:type="pct"/>
            <w:tcBorders>
              <w:top w:val="nil"/>
              <w:left w:val="nil"/>
              <w:bottom w:val="single" w:color="auto" w:sz="4" w:space="0"/>
              <w:right w:val="single" w:color="auto" w:sz="4" w:space="0"/>
            </w:tcBorders>
            <w:shd w:val="clear" w:color="auto" w:fill="auto"/>
            <w:vAlign w:val="center"/>
          </w:tcPr>
          <w:p w14:paraId="0C7EAF15">
            <w:pPr>
              <w:widowControl/>
              <w:jc w:val="center"/>
              <w:rPr>
                <w:rFonts w:ascii="Times New Roman" w:hAnsi="Times New Roman" w:eastAsia="仿宋_GB2312"/>
                <w:szCs w:val="21"/>
              </w:rPr>
            </w:pPr>
            <w:r>
              <w:rPr>
                <w:rFonts w:ascii="Times New Roman" w:hAnsi="Times New Roman" w:eastAsia="仿宋_GB2312"/>
                <w:szCs w:val="21"/>
              </w:rPr>
              <w:t>广西大学</w:t>
            </w:r>
          </w:p>
        </w:tc>
        <w:tc>
          <w:tcPr>
            <w:tcW w:w="1415" w:type="pct"/>
            <w:tcBorders>
              <w:top w:val="nil"/>
              <w:left w:val="nil"/>
              <w:bottom w:val="single" w:color="auto" w:sz="4" w:space="0"/>
              <w:right w:val="single" w:color="auto" w:sz="4" w:space="0"/>
            </w:tcBorders>
            <w:shd w:val="clear" w:color="auto" w:fill="auto"/>
            <w:vAlign w:val="center"/>
          </w:tcPr>
          <w:p w14:paraId="730F735F">
            <w:pPr>
              <w:widowControl/>
              <w:jc w:val="center"/>
              <w:rPr>
                <w:rFonts w:ascii="Times New Roman" w:hAnsi="Times New Roman" w:eastAsia="仿宋_GB2312"/>
                <w:szCs w:val="21"/>
              </w:rPr>
            </w:pPr>
            <w:r>
              <w:rPr>
                <w:rFonts w:ascii="Times New Roman" w:hAnsi="Times New Roman" w:eastAsia="仿宋_GB2312"/>
                <w:szCs w:val="21"/>
              </w:rPr>
              <w:t>QGWY(BC)202200196</w:t>
            </w:r>
          </w:p>
        </w:tc>
      </w:tr>
      <w:tr w14:paraId="47AF2D3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7937C8C">
            <w:pPr>
              <w:widowControl/>
              <w:jc w:val="center"/>
              <w:rPr>
                <w:rFonts w:ascii="Times New Roman" w:hAnsi="Times New Roman" w:eastAsia="仿宋_GB2312"/>
                <w:szCs w:val="21"/>
              </w:rPr>
            </w:pPr>
            <w:r>
              <w:rPr>
                <w:rFonts w:ascii="Times New Roman" w:hAnsi="Times New Roman" w:eastAsia="仿宋_GB2312"/>
                <w:szCs w:val="21"/>
              </w:rPr>
              <w:t>197</w:t>
            </w:r>
          </w:p>
        </w:tc>
        <w:tc>
          <w:tcPr>
            <w:tcW w:w="683" w:type="pct"/>
            <w:tcBorders>
              <w:top w:val="nil"/>
              <w:left w:val="nil"/>
              <w:bottom w:val="single" w:color="auto" w:sz="4" w:space="0"/>
              <w:right w:val="single" w:color="auto" w:sz="4" w:space="0"/>
            </w:tcBorders>
            <w:shd w:val="clear" w:color="auto" w:fill="auto"/>
            <w:vAlign w:val="center"/>
          </w:tcPr>
          <w:p w14:paraId="401DB3AB">
            <w:pPr>
              <w:widowControl/>
              <w:jc w:val="center"/>
              <w:rPr>
                <w:rFonts w:ascii="Times New Roman" w:hAnsi="Times New Roman" w:eastAsia="仿宋_GB2312"/>
                <w:szCs w:val="21"/>
              </w:rPr>
            </w:pPr>
            <w:r>
              <w:rPr>
                <w:rFonts w:ascii="Times New Roman" w:hAnsi="Times New Roman" w:eastAsia="仿宋_GB2312"/>
                <w:szCs w:val="21"/>
              </w:rPr>
              <w:t>于美荣</w:t>
            </w:r>
          </w:p>
        </w:tc>
        <w:tc>
          <w:tcPr>
            <w:tcW w:w="2478" w:type="pct"/>
            <w:tcBorders>
              <w:top w:val="nil"/>
              <w:left w:val="nil"/>
              <w:bottom w:val="single" w:color="auto" w:sz="4" w:space="0"/>
              <w:right w:val="single" w:color="auto" w:sz="4" w:space="0"/>
            </w:tcBorders>
            <w:shd w:val="clear" w:color="auto" w:fill="auto"/>
            <w:vAlign w:val="center"/>
          </w:tcPr>
          <w:p w14:paraId="4E82726C">
            <w:pPr>
              <w:widowControl/>
              <w:jc w:val="center"/>
              <w:rPr>
                <w:rFonts w:ascii="Times New Roman" w:hAnsi="Times New Roman" w:eastAsia="仿宋_GB2312"/>
                <w:szCs w:val="21"/>
              </w:rPr>
            </w:pPr>
            <w:r>
              <w:rPr>
                <w:rFonts w:ascii="Times New Roman" w:hAnsi="Times New Roman" w:eastAsia="仿宋_GB2312"/>
                <w:szCs w:val="21"/>
              </w:rPr>
              <w:t>天津市农业发展服务中心</w:t>
            </w:r>
          </w:p>
        </w:tc>
        <w:tc>
          <w:tcPr>
            <w:tcW w:w="1415" w:type="pct"/>
            <w:tcBorders>
              <w:top w:val="nil"/>
              <w:left w:val="nil"/>
              <w:bottom w:val="single" w:color="auto" w:sz="4" w:space="0"/>
              <w:right w:val="single" w:color="auto" w:sz="4" w:space="0"/>
            </w:tcBorders>
            <w:shd w:val="clear" w:color="auto" w:fill="auto"/>
            <w:vAlign w:val="center"/>
          </w:tcPr>
          <w:p w14:paraId="7D6C8820">
            <w:pPr>
              <w:widowControl/>
              <w:jc w:val="center"/>
              <w:rPr>
                <w:rFonts w:ascii="Times New Roman" w:hAnsi="Times New Roman" w:eastAsia="仿宋_GB2312"/>
                <w:szCs w:val="21"/>
              </w:rPr>
            </w:pPr>
            <w:r>
              <w:rPr>
                <w:rFonts w:ascii="Times New Roman" w:hAnsi="Times New Roman" w:eastAsia="仿宋_GB2312"/>
                <w:szCs w:val="21"/>
              </w:rPr>
              <w:t>QGWY(BC)202200197</w:t>
            </w:r>
          </w:p>
        </w:tc>
      </w:tr>
      <w:tr w14:paraId="163077E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6672925">
            <w:pPr>
              <w:widowControl/>
              <w:jc w:val="center"/>
              <w:rPr>
                <w:rFonts w:ascii="Times New Roman" w:hAnsi="Times New Roman" w:eastAsia="仿宋_GB2312"/>
                <w:szCs w:val="21"/>
              </w:rPr>
            </w:pPr>
            <w:r>
              <w:rPr>
                <w:rFonts w:ascii="Times New Roman" w:hAnsi="Times New Roman" w:eastAsia="仿宋_GB2312"/>
                <w:szCs w:val="21"/>
              </w:rPr>
              <w:t>198</w:t>
            </w:r>
          </w:p>
        </w:tc>
        <w:tc>
          <w:tcPr>
            <w:tcW w:w="683" w:type="pct"/>
            <w:tcBorders>
              <w:top w:val="nil"/>
              <w:left w:val="nil"/>
              <w:bottom w:val="single" w:color="auto" w:sz="4" w:space="0"/>
              <w:right w:val="single" w:color="auto" w:sz="4" w:space="0"/>
            </w:tcBorders>
            <w:shd w:val="clear" w:color="auto" w:fill="auto"/>
            <w:vAlign w:val="center"/>
          </w:tcPr>
          <w:p w14:paraId="5EA23BD1">
            <w:pPr>
              <w:widowControl/>
              <w:jc w:val="center"/>
              <w:rPr>
                <w:rFonts w:ascii="Times New Roman" w:hAnsi="Times New Roman" w:eastAsia="仿宋_GB2312"/>
                <w:szCs w:val="21"/>
              </w:rPr>
            </w:pPr>
            <w:r>
              <w:rPr>
                <w:rFonts w:ascii="Times New Roman" w:hAnsi="Times New Roman" w:eastAsia="仿宋_GB2312"/>
                <w:szCs w:val="21"/>
              </w:rPr>
              <w:t>张建辉</w:t>
            </w:r>
          </w:p>
        </w:tc>
        <w:tc>
          <w:tcPr>
            <w:tcW w:w="2478" w:type="pct"/>
            <w:tcBorders>
              <w:top w:val="nil"/>
              <w:left w:val="nil"/>
              <w:bottom w:val="single" w:color="auto" w:sz="4" w:space="0"/>
              <w:right w:val="single" w:color="auto" w:sz="4" w:space="0"/>
            </w:tcBorders>
            <w:shd w:val="clear" w:color="auto" w:fill="auto"/>
            <w:vAlign w:val="center"/>
          </w:tcPr>
          <w:p w14:paraId="10DDB6CB">
            <w:pPr>
              <w:widowControl/>
              <w:jc w:val="center"/>
              <w:rPr>
                <w:rFonts w:ascii="Times New Roman" w:hAnsi="Times New Roman" w:eastAsia="仿宋_GB2312"/>
                <w:szCs w:val="21"/>
              </w:rPr>
            </w:pPr>
            <w:r>
              <w:rPr>
                <w:rFonts w:ascii="Times New Roman" w:hAnsi="Times New Roman" w:eastAsia="仿宋_GB2312"/>
                <w:szCs w:val="21"/>
              </w:rPr>
              <w:t>中国科学院、水利部成都山地灾害与环境研究所</w:t>
            </w:r>
          </w:p>
        </w:tc>
        <w:tc>
          <w:tcPr>
            <w:tcW w:w="1415" w:type="pct"/>
            <w:tcBorders>
              <w:top w:val="nil"/>
              <w:left w:val="nil"/>
              <w:bottom w:val="single" w:color="auto" w:sz="4" w:space="0"/>
              <w:right w:val="single" w:color="auto" w:sz="4" w:space="0"/>
            </w:tcBorders>
            <w:shd w:val="clear" w:color="auto" w:fill="auto"/>
            <w:vAlign w:val="center"/>
          </w:tcPr>
          <w:p w14:paraId="24BA3282">
            <w:pPr>
              <w:widowControl/>
              <w:jc w:val="center"/>
              <w:rPr>
                <w:rFonts w:ascii="Times New Roman" w:hAnsi="Times New Roman" w:eastAsia="仿宋_GB2312"/>
                <w:szCs w:val="21"/>
              </w:rPr>
            </w:pPr>
            <w:r>
              <w:rPr>
                <w:rFonts w:ascii="Times New Roman" w:hAnsi="Times New Roman" w:eastAsia="仿宋_GB2312"/>
                <w:szCs w:val="21"/>
              </w:rPr>
              <w:t>QGWY(BC)202200198</w:t>
            </w:r>
          </w:p>
        </w:tc>
      </w:tr>
      <w:tr w14:paraId="0DC6FCC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C738D43">
            <w:pPr>
              <w:widowControl/>
              <w:jc w:val="center"/>
              <w:rPr>
                <w:rFonts w:ascii="Times New Roman" w:hAnsi="Times New Roman" w:eastAsia="仿宋_GB2312"/>
                <w:szCs w:val="21"/>
              </w:rPr>
            </w:pPr>
            <w:r>
              <w:rPr>
                <w:rFonts w:ascii="Times New Roman" w:hAnsi="Times New Roman" w:eastAsia="仿宋_GB2312"/>
                <w:szCs w:val="21"/>
              </w:rPr>
              <w:t>199</w:t>
            </w:r>
          </w:p>
        </w:tc>
        <w:tc>
          <w:tcPr>
            <w:tcW w:w="683" w:type="pct"/>
            <w:tcBorders>
              <w:top w:val="nil"/>
              <w:left w:val="nil"/>
              <w:bottom w:val="single" w:color="auto" w:sz="4" w:space="0"/>
              <w:right w:val="single" w:color="auto" w:sz="4" w:space="0"/>
            </w:tcBorders>
            <w:shd w:val="clear" w:color="auto" w:fill="auto"/>
            <w:vAlign w:val="center"/>
          </w:tcPr>
          <w:p w14:paraId="57FF28B7">
            <w:pPr>
              <w:widowControl/>
              <w:jc w:val="center"/>
              <w:rPr>
                <w:rFonts w:ascii="Times New Roman" w:hAnsi="Times New Roman" w:eastAsia="仿宋_GB2312"/>
                <w:szCs w:val="21"/>
              </w:rPr>
            </w:pPr>
            <w:r>
              <w:rPr>
                <w:rFonts w:ascii="Times New Roman" w:hAnsi="Times New Roman" w:eastAsia="仿宋_GB2312"/>
                <w:szCs w:val="21"/>
              </w:rPr>
              <w:t>李雅颖</w:t>
            </w:r>
          </w:p>
        </w:tc>
        <w:tc>
          <w:tcPr>
            <w:tcW w:w="2478" w:type="pct"/>
            <w:tcBorders>
              <w:top w:val="nil"/>
              <w:left w:val="nil"/>
              <w:bottom w:val="single" w:color="auto" w:sz="4" w:space="0"/>
              <w:right w:val="single" w:color="auto" w:sz="4" w:space="0"/>
            </w:tcBorders>
            <w:shd w:val="clear" w:color="auto" w:fill="auto"/>
            <w:vAlign w:val="center"/>
          </w:tcPr>
          <w:p w14:paraId="72C9EB77">
            <w:pPr>
              <w:widowControl/>
              <w:jc w:val="center"/>
              <w:rPr>
                <w:rFonts w:ascii="Times New Roman" w:hAnsi="Times New Roman" w:eastAsia="仿宋_GB2312"/>
                <w:szCs w:val="21"/>
              </w:rPr>
            </w:pPr>
            <w:r>
              <w:rPr>
                <w:rFonts w:ascii="Times New Roman" w:hAnsi="Times New Roman" w:eastAsia="仿宋_GB2312"/>
                <w:szCs w:val="21"/>
              </w:rPr>
              <w:t>宁波（北仑）中科海西产业技术创新中心</w:t>
            </w:r>
          </w:p>
        </w:tc>
        <w:tc>
          <w:tcPr>
            <w:tcW w:w="1415" w:type="pct"/>
            <w:tcBorders>
              <w:top w:val="nil"/>
              <w:left w:val="nil"/>
              <w:bottom w:val="single" w:color="auto" w:sz="4" w:space="0"/>
              <w:right w:val="single" w:color="auto" w:sz="4" w:space="0"/>
            </w:tcBorders>
            <w:shd w:val="clear" w:color="auto" w:fill="auto"/>
            <w:vAlign w:val="center"/>
          </w:tcPr>
          <w:p w14:paraId="475B1F27">
            <w:pPr>
              <w:widowControl/>
              <w:jc w:val="center"/>
              <w:rPr>
                <w:rFonts w:ascii="Times New Roman" w:hAnsi="Times New Roman" w:eastAsia="仿宋_GB2312"/>
                <w:szCs w:val="21"/>
              </w:rPr>
            </w:pPr>
            <w:r>
              <w:rPr>
                <w:rFonts w:ascii="Times New Roman" w:hAnsi="Times New Roman" w:eastAsia="仿宋_GB2312"/>
                <w:szCs w:val="21"/>
              </w:rPr>
              <w:t>QGWY(BC)202200199</w:t>
            </w:r>
          </w:p>
        </w:tc>
      </w:tr>
      <w:tr w14:paraId="2D616E2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5DD11F3">
            <w:pPr>
              <w:widowControl/>
              <w:jc w:val="center"/>
              <w:rPr>
                <w:rFonts w:ascii="Times New Roman" w:hAnsi="Times New Roman" w:eastAsia="仿宋_GB2312"/>
                <w:szCs w:val="21"/>
              </w:rPr>
            </w:pPr>
            <w:r>
              <w:rPr>
                <w:rFonts w:ascii="Times New Roman" w:hAnsi="Times New Roman" w:eastAsia="仿宋_GB2312"/>
                <w:szCs w:val="21"/>
              </w:rPr>
              <w:t>200</w:t>
            </w:r>
          </w:p>
        </w:tc>
        <w:tc>
          <w:tcPr>
            <w:tcW w:w="683" w:type="pct"/>
            <w:tcBorders>
              <w:top w:val="nil"/>
              <w:left w:val="nil"/>
              <w:bottom w:val="single" w:color="auto" w:sz="4" w:space="0"/>
              <w:right w:val="single" w:color="auto" w:sz="4" w:space="0"/>
            </w:tcBorders>
            <w:shd w:val="clear" w:color="auto" w:fill="auto"/>
            <w:vAlign w:val="center"/>
          </w:tcPr>
          <w:p w14:paraId="2D066A13">
            <w:pPr>
              <w:widowControl/>
              <w:jc w:val="center"/>
              <w:rPr>
                <w:rFonts w:ascii="Times New Roman" w:hAnsi="Times New Roman" w:eastAsia="仿宋_GB2312"/>
                <w:szCs w:val="21"/>
              </w:rPr>
            </w:pPr>
            <w:r>
              <w:rPr>
                <w:rFonts w:ascii="Times New Roman" w:hAnsi="Times New Roman" w:eastAsia="仿宋_GB2312"/>
                <w:szCs w:val="21"/>
              </w:rPr>
              <w:t>王卫星</w:t>
            </w:r>
          </w:p>
        </w:tc>
        <w:tc>
          <w:tcPr>
            <w:tcW w:w="2478" w:type="pct"/>
            <w:tcBorders>
              <w:top w:val="nil"/>
              <w:left w:val="nil"/>
              <w:bottom w:val="single" w:color="auto" w:sz="4" w:space="0"/>
              <w:right w:val="single" w:color="auto" w:sz="4" w:space="0"/>
            </w:tcBorders>
            <w:shd w:val="clear" w:color="auto" w:fill="auto"/>
            <w:vAlign w:val="center"/>
          </w:tcPr>
          <w:p w14:paraId="6A2029BA">
            <w:pPr>
              <w:widowControl/>
              <w:jc w:val="center"/>
              <w:rPr>
                <w:rFonts w:ascii="Times New Roman" w:hAnsi="Times New Roman" w:eastAsia="仿宋_GB2312"/>
                <w:szCs w:val="21"/>
              </w:rPr>
            </w:pPr>
            <w:r>
              <w:rPr>
                <w:rFonts w:ascii="Times New Roman" w:hAnsi="Times New Roman" w:eastAsia="仿宋_GB2312"/>
                <w:szCs w:val="21"/>
              </w:rPr>
              <w:t>天津市地质调查研究院</w:t>
            </w:r>
          </w:p>
        </w:tc>
        <w:tc>
          <w:tcPr>
            <w:tcW w:w="1415" w:type="pct"/>
            <w:tcBorders>
              <w:top w:val="nil"/>
              <w:left w:val="nil"/>
              <w:bottom w:val="single" w:color="auto" w:sz="4" w:space="0"/>
              <w:right w:val="single" w:color="auto" w:sz="4" w:space="0"/>
            </w:tcBorders>
            <w:shd w:val="clear" w:color="auto" w:fill="auto"/>
            <w:vAlign w:val="center"/>
          </w:tcPr>
          <w:p w14:paraId="6EEDA1B4">
            <w:pPr>
              <w:widowControl/>
              <w:jc w:val="center"/>
              <w:rPr>
                <w:rFonts w:ascii="Times New Roman" w:hAnsi="Times New Roman" w:eastAsia="仿宋_GB2312"/>
                <w:szCs w:val="21"/>
              </w:rPr>
            </w:pPr>
            <w:r>
              <w:rPr>
                <w:rFonts w:ascii="Times New Roman" w:hAnsi="Times New Roman" w:eastAsia="仿宋_GB2312"/>
                <w:szCs w:val="21"/>
              </w:rPr>
              <w:t>QGWY(BC)202200200</w:t>
            </w:r>
          </w:p>
        </w:tc>
      </w:tr>
      <w:tr w14:paraId="3F1C860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DCAA5A8">
            <w:pPr>
              <w:widowControl/>
              <w:jc w:val="center"/>
              <w:rPr>
                <w:rFonts w:ascii="Times New Roman" w:hAnsi="Times New Roman" w:eastAsia="仿宋_GB2312"/>
                <w:szCs w:val="21"/>
              </w:rPr>
            </w:pPr>
            <w:r>
              <w:rPr>
                <w:rFonts w:ascii="Times New Roman" w:hAnsi="Times New Roman" w:eastAsia="仿宋_GB2312"/>
                <w:szCs w:val="21"/>
              </w:rPr>
              <w:t>201</w:t>
            </w:r>
          </w:p>
        </w:tc>
        <w:tc>
          <w:tcPr>
            <w:tcW w:w="683" w:type="pct"/>
            <w:tcBorders>
              <w:top w:val="nil"/>
              <w:left w:val="nil"/>
              <w:bottom w:val="single" w:color="auto" w:sz="4" w:space="0"/>
              <w:right w:val="single" w:color="auto" w:sz="4" w:space="0"/>
            </w:tcBorders>
            <w:shd w:val="clear" w:color="auto" w:fill="auto"/>
            <w:vAlign w:val="center"/>
          </w:tcPr>
          <w:p w14:paraId="3241E451">
            <w:pPr>
              <w:widowControl/>
              <w:jc w:val="center"/>
              <w:rPr>
                <w:rFonts w:ascii="Times New Roman" w:hAnsi="Times New Roman" w:eastAsia="仿宋_GB2312"/>
                <w:szCs w:val="21"/>
              </w:rPr>
            </w:pPr>
            <w:r>
              <w:rPr>
                <w:rFonts w:ascii="Times New Roman" w:hAnsi="Times New Roman" w:eastAsia="仿宋_GB2312"/>
                <w:szCs w:val="21"/>
              </w:rPr>
              <w:t>江胜国</w:t>
            </w:r>
          </w:p>
        </w:tc>
        <w:tc>
          <w:tcPr>
            <w:tcW w:w="2478" w:type="pct"/>
            <w:tcBorders>
              <w:top w:val="nil"/>
              <w:left w:val="nil"/>
              <w:bottom w:val="single" w:color="auto" w:sz="4" w:space="0"/>
              <w:right w:val="single" w:color="auto" w:sz="4" w:space="0"/>
            </w:tcBorders>
            <w:shd w:val="clear" w:color="auto" w:fill="auto"/>
            <w:vAlign w:val="center"/>
          </w:tcPr>
          <w:p w14:paraId="24E0B971">
            <w:pPr>
              <w:widowControl/>
              <w:jc w:val="center"/>
              <w:rPr>
                <w:rFonts w:ascii="Times New Roman" w:hAnsi="Times New Roman" w:eastAsia="仿宋_GB2312"/>
                <w:szCs w:val="21"/>
              </w:rPr>
            </w:pPr>
            <w:r>
              <w:rPr>
                <w:rFonts w:ascii="Times New Roman" w:hAnsi="Times New Roman" w:eastAsia="仿宋_GB2312"/>
                <w:szCs w:val="21"/>
              </w:rPr>
              <w:t>天津市地质研究和海洋地质中心</w:t>
            </w:r>
          </w:p>
        </w:tc>
        <w:tc>
          <w:tcPr>
            <w:tcW w:w="1415" w:type="pct"/>
            <w:tcBorders>
              <w:top w:val="nil"/>
              <w:left w:val="nil"/>
              <w:bottom w:val="single" w:color="auto" w:sz="4" w:space="0"/>
              <w:right w:val="single" w:color="auto" w:sz="4" w:space="0"/>
            </w:tcBorders>
            <w:shd w:val="clear" w:color="auto" w:fill="auto"/>
            <w:vAlign w:val="center"/>
          </w:tcPr>
          <w:p w14:paraId="5C36D880">
            <w:pPr>
              <w:widowControl/>
              <w:jc w:val="center"/>
              <w:rPr>
                <w:rFonts w:ascii="Times New Roman" w:hAnsi="Times New Roman" w:eastAsia="仿宋_GB2312"/>
                <w:szCs w:val="21"/>
              </w:rPr>
            </w:pPr>
            <w:r>
              <w:rPr>
                <w:rFonts w:ascii="Times New Roman" w:hAnsi="Times New Roman" w:eastAsia="仿宋_GB2312"/>
                <w:szCs w:val="21"/>
              </w:rPr>
              <w:t>QGWY(BC)202200201</w:t>
            </w:r>
          </w:p>
        </w:tc>
      </w:tr>
      <w:tr w14:paraId="093E4CA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44ED173">
            <w:pPr>
              <w:widowControl/>
              <w:jc w:val="center"/>
              <w:rPr>
                <w:rFonts w:ascii="Times New Roman" w:hAnsi="Times New Roman" w:eastAsia="仿宋_GB2312"/>
                <w:szCs w:val="21"/>
              </w:rPr>
            </w:pPr>
            <w:r>
              <w:rPr>
                <w:rFonts w:ascii="Times New Roman" w:hAnsi="Times New Roman" w:eastAsia="仿宋_GB2312"/>
                <w:szCs w:val="21"/>
              </w:rPr>
              <w:t>202</w:t>
            </w:r>
          </w:p>
        </w:tc>
        <w:tc>
          <w:tcPr>
            <w:tcW w:w="683" w:type="pct"/>
            <w:tcBorders>
              <w:top w:val="nil"/>
              <w:left w:val="nil"/>
              <w:bottom w:val="single" w:color="auto" w:sz="4" w:space="0"/>
              <w:right w:val="single" w:color="auto" w:sz="4" w:space="0"/>
            </w:tcBorders>
            <w:shd w:val="clear" w:color="auto" w:fill="auto"/>
            <w:vAlign w:val="center"/>
          </w:tcPr>
          <w:p w14:paraId="1EC5FBE0">
            <w:pPr>
              <w:widowControl/>
              <w:jc w:val="center"/>
              <w:rPr>
                <w:rFonts w:ascii="Times New Roman" w:hAnsi="Times New Roman" w:eastAsia="仿宋_GB2312"/>
                <w:szCs w:val="21"/>
              </w:rPr>
            </w:pPr>
            <w:r>
              <w:rPr>
                <w:rFonts w:ascii="Times New Roman" w:hAnsi="Times New Roman" w:eastAsia="仿宋_GB2312"/>
                <w:szCs w:val="21"/>
              </w:rPr>
              <w:t>张小学</w:t>
            </w:r>
          </w:p>
        </w:tc>
        <w:tc>
          <w:tcPr>
            <w:tcW w:w="2478" w:type="pct"/>
            <w:tcBorders>
              <w:top w:val="nil"/>
              <w:left w:val="nil"/>
              <w:bottom w:val="single" w:color="auto" w:sz="4" w:space="0"/>
              <w:right w:val="single" w:color="auto" w:sz="4" w:space="0"/>
            </w:tcBorders>
            <w:shd w:val="clear" w:color="auto" w:fill="auto"/>
            <w:vAlign w:val="center"/>
          </w:tcPr>
          <w:p w14:paraId="745C06C4">
            <w:pPr>
              <w:widowControl/>
              <w:jc w:val="center"/>
              <w:rPr>
                <w:rFonts w:ascii="Times New Roman" w:hAnsi="Times New Roman" w:eastAsia="仿宋_GB2312"/>
                <w:szCs w:val="21"/>
              </w:rPr>
            </w:pPr>
            <w:r>
              <w:rPr>
                <w:rFonts w:ascii="Times New Roman" w:hAnsi="Times New Roman" w:eastAsia="仿宋_GB2312"/>
                <w:szCs w:val="21"/>
              </w:rPr>
              <w:t>东坡区农业农村局</w:t>
            </w:r>
          </w:p>
        </w:tc>
        <w:tc>
          <w:tcPr>
            <w:tcW w:w="1415" w:type="pct"/>
            <w:tcBorders>
              <w:top w:val="nil"/>
              <w:left w:val="nil"/>
              <w:bottom w:val="single" w:color="auto" w:sz="4" w:space="0"/>
              <w:right w:val="single" w:color="auto" w:sz="4" w:space="0"/>
            </w:tcBorders>
            <w:shd w:val="clear" w:color="auto" w:fill="auto"/>
            <w:vAlign w:val="center"/>
          </w:tcPr>
          <w:p w14:paraId="097C8671">
            <w:pPr>
              <w:widowControl/>
              <w:jc w:val="center"/>
              <w:rPr>
                <w:rFonts w:ascii="Times New Roman" w:hAnsi="Times New Roman" w:eastAsia="仿宋_GB2312"/>
                <w:szCs w:val="21"/>
              </w:rPr>
            </w:pPr>
            <w:r>
              <w:rPr>
                <w:rFonts w:ascii="Times New Roman" w:hAnsi="Times New Roman" w:eastAsia="仿宋_GB2312"/>
                <w:szCs w:val="21"/>
              </w:rPr>
              <w:t>QGWY(BC)202200202</w:t>
            </w:r>
          </w:p>
        </w:tc>
      </w:tr>
      <w:tr w14:paraId="7D2C0ED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60EA371">
            <w:pPr>
              <w:widowControl/>
              <w:jc w:val="center"/>
              <w:rPr>
                <w:rFonts w:ascii="Times New Roman" w:hAnsi="Times New Roman" w:eastAsia="仿宋_GB2312"/>
                <w:szCs w:val="21"/>
              </w:rPr>
            </w:pPr>
            <w:r>
              <w:rPr>
                <w:rFonts w:ascii="Times New Roman" w:hAnsi="Times New Roman" w:eastAsia="仿宋_GB2312"/>
                <w:szCs w:val="21"/>
              </w:rPr>
              <w:t>203</w:t>
            </w:r>
          </w:p>
        </w:tc>
        <w:tc>
          <w:tcPr>
            <w:tcW w:w="683" w:type="pct"/>
            <w:tcBorders>
              <w:top w:val="nil"/>
              <w:left w:val="nil"/>
              <w:bottom w:val="single" w:color="auto" w:sz="4" w:space="0"/>
              <w:right w:val="single" w:color="auto" w:sz="4" w:space="0"/>
            </w:tcBorders>
            <w:shd w:val="clear" w:color="auto" w:fill="auto"/>
            <w:vAlign w:val="center"/>
          </w:tcPr>
          <w:p w14:paraId="6AA0EF8E">
            <w:pPr>
              <w:widowControl/>
              <w:jc w:val="center"/>
              <w:rPr>
                <w:rFonts w:ascii="Times New Roman" w:hAnsi="Times New Roman" w:eastAsia="仿宋_GB2312"/>
                <w:szCs w:val="21"/>
              </w:rPr>
            </w:pPr>
            <w:r>
              <w:rPr>
                <w:rFonts w:ascii="Times New Roman" w:hAnsi="Times New Roman" w:eastAsia="仿宋_GB2312"/>
                <w:szCs w:val="21"/>
              </w:rPr>
              <w:t>唐光木</w:t>
            </w:r>
          </w:p>
        </w:tc>
        <w:tc>
          <w:tcPr>
            <w:tcW w:w="2478" w:type="pct"/>
            <w:tcBorders>
              <w:top w:val="nil"/>
              <w:left w:val="nil"/>
              <w:bottom w:val="single" w:color="auto" w:sz="4" w:space="0"/>
              <w:right w:val="single" w:color="auto" w:sz="4" w:space="0"/>
            </w:tcBorders>
            <w:shd w:val="clear" w:color="auto" w:fill="auto"/>
            <w:vAlign w:val="center"/>
          </w:tcPr>
          <w:p w14:paraId="3B12FBB2">
            <w:pPr>
              <w:widowControl/>
              <w:jc w:val="center"/>
              <w:rPr>
                <w:rFonts w:ascii="Times New Roman" w:hAnsi="Times New Roman" w:eastAsia="仿宋_GB2312"/>
                <w:szCs w:val="21"/>
              </w:rPr>
            </w:pPr>
            <w:r>
              <w:rPr>
                <w:rFonts w:ascii="Times New Roman" w:hAnsi="Times New Roman" w:eastAsia="仿宋_GB2312"/>
                <w:szCs w:val="21"/>
              </w:rPr>
              <w:t>新疆农业科学院土壤肥料与农业节水研究所</w:t>
            </w:r>
          </w:p>
        </w:tc>
        <w:tc>
          <w:tcPr>
            <w:tcW w:w="1415" w:type="pct"/>
            <w:tcBorders>
              <w:top w:val="nil"/>
              <w:left w:val="nil"/>
              <w:bottom w:val="single" w:color="auto" w:sz="4" w:space="0"/>
              <w:right w:val="single" w:color="auto" w:sz="4" w:space="0"/>
            </w:tcBorders>
            <w:shd w:val="clear" w:color="auto" w:fill="auto"/>
            <w:vAlign w:val="center"/>
          </w:tcPr>
          <w:p w14:paraId="624E9EB9">
            <w:pPr>
              <w:widowControl/>
              <w:jc w:val="center"/>
              <w:rPr>
                <w:rFonts w:ascii="Times New Roman" w:hAnsi="Times New Roman" w:eastAsia="仿宋_GB2312"/>
                <w:szCs w:val="21"/>
              </w:rPr>
            </w:pPr>
            <w:r>
              <w:rPr>
                <w:rFonts w:ascii="Times New Roman" w:hAnsi="Times New Roman" w:eastAsia="仿宋_GB2312"/>
                <w:szCs w:val="21"/>
              </w:rPr>
              <w:t>QGWY(BC)202200203</w:t>
            </w:r>
          </w:p>
        </w:tc>
      </w:tr>
      <w:tr w14:paraId="01EB5EB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E428D66">
            <w:pPr>
              <w:widowControl/>
              <w:jc w:val="center"/>
              <w:rPr>
                <w:rFonts w:ascii="Times New Roman" w:hAnsi="Times New Roman" w:eastAsia="仿宋_GB2312"/>
                <w:szCs w:val="21"/>
              </w:rPr>
            </w:pPr>
            <w:r>
              <w:rPr>
                <w:rFonts w:ascii="Times New Roman" w:hAnsi="Times New Roman" w:eastAsia="仿宋_GB2312"/>
                <w:szCs w:val="21"/>
              </w:rPr>
              <w:t>204</w:t>
            </w:r>
          </w:p>
        </w:tc>
        <w:tc>
          <w:tcPr>
            <w:tcW w:w="683" w:type="pct"/>
            <w:tcBorders>
              <w:top w:val="nil"/>
              <w:left w:val="nil"/>
              <w:bottom w:val="single" w:color="auto" w:sz="4" w:space="0"/>
              <w:right w:val="single" w:color="auto" w:sz="4" w:space="0"/>
            </w:tcBorders>
            <w:shd w:val="clear" w:color="auto" w:fill="auto"/>
            <w:vAlign w:val="center"/>
          </w:tcPr>
          <w:p w14:paraId="7A37518D">
            <w:pPr>
              <w:widowControl/>
              <w:jc w:val="center"/>
              <w:rPr>
                <w:rFonts w:ascii="Times New Roman" w:hAnsi="Times New Roman" w:eastAsia="仿宋_GB2312"/>
                <w:szCs w:val="21"/>
              </w:rPr>
            </w:pPr>
            <w:r>
              <w:rPr>
                <w:rFonts w:ascii="Times New Roman" w:hAnsi="Times New Roman" w:eastAsia="仿宋_GB2312"/>
                <w:szCs w:val="21"/>
              </w:rPr>
              <w:t>葛树春</w:t>
            </w:r>
          </w:p>
        </w:tc>
        <w:tc>
          <w:tcPr>
            <w:tcW w:w="2478" w:type="pct"/>
            <w:tcBorders>
              <w:top w:val="nil"/>
              <w:left w:val="nil"/>
              <w:bottom w:val="single" w:color="auto" w:sz="4" w:space="0"/>
              <w:right w:val="single" w:color="auto" w:sz="4" w:space="0"/>
            </w:tcBorders>
            <w:shd w:val="clear" w:color="auto" w:fill="auto"/>
            <w:vAlign w:val="center"/>
          </w:tcPr>
          <w:p w14:paraId="4109AFC3">
            <w:pPr>
              <w:widowControl/>
              <w:jc w:val="center"/>
              <w:rPr>
                <w:rFonts w:ascii="Times New Roman" w:hAnsi="Times New Roman" w:eastAsia="仿宋_GB2312"/>
                <w:spacing w:val="-12"/>
                <w:szCs w:val="21"/>
              </w:rPr>
            </w:pPr>
            <w:r>
              <w:rPr>
                <w:rFonts w:ascii="Times New Roman" w:hAnsi="Times New Roman" w:eastAsia="仿宋_GB2312"/>
                <w:szCs w:val="21"/>
              </w:rPr>
              <w:t>河南省土壤肥料站</w:t>
            </w:r>
          </w:p>
        </w:tc>
        <w:tc>
          <w:tcPr>
            <w:tcW w:w="1415" w:type="pct"/>
            <w:tcBorders>
              <w:top w:val="nil"/>
              <w:left w:val="nil"/>
              <w:bottom w:val="single" w:color="auto" w:sz="4" w:space="0"/>
              <w:right w:val="single" w:color="auto" w:sz="4" w:space="0"/>
            </w:tcBorders>
            <w:shd w:val="clear" w:color="auto" w:fill="auto"/>
            <w:vAlign w:val="center"/>
          </w:tcPr>
          <w:p w14:paraId="2BA8B318">
            <w:pPr>
              <w:widowControl/>
              <w:jc w:val="center"/>
              <w:rPr>
                <w:rFonts w:ascii="Times New Roman" w:hAnsi="Times New Roman" w:eastAsia="仿宋_GB2312"/>
                <w:szCs w:val="21"/>
              </w:rPr>
            </w:pPr>
            <w:r>
              <w:rPr>
                <w:rFonts w:ascii="Times New Roman" w:hAnsi="Times New Roman" w:eastAsia="仿宋_GB2312"/>
                <w:szCs w:val="21"/>
              </w:rPr>
              <w:t>QGWY(BC)202200204</w:t>
            </w:r>
          </w:p>
        </w:tc>
      </w:tr>
      <w:tr w14:paraId="7F44CE3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D9E22EC">
            <w:pPr>
              <w:widowControl/>
              <w:jc w:val="center"/>
              <w:rPr>
                <w:rFonts w:ascii="Times New Roman" w:hAnsi="Times New Roman" w:eastAsia="仿宋_GB2312"/>
                <w:szCs w:val="21"/>
              </w:rPr>
            </w:pPr>
            <w:r>
              <w:rPr>
                <w:rFonts w:ascii="Times New Roman" w:hAnsi="Times New Roman" w:eastAsia="仿宋_GB2312"/>
                <w:szCs w:val="21"/>
              </w:rPr>
              <w:t>205</w:t>
            </w:r>
          </w:p>
        </w:tc>
        <w:tc>
          <w:tcPr>
            <w:tcW w:w="683" w:type="pct"/>
            <w:tcBorders>
              <w:top w:val="nil"/>
              <w:left w:val="nil"/>
              <w:bottom w:val="single" w:color="auto" w:sz="4" w:space="0"/>
              <w:right w:val="single" w:color="auto" w:sz="4" w:space="0"/>
            </w:tcBorders>
            <w:shd w:val="clear" w:color="auto" w:fill="auto"/>
            <w:vAlign w:val="center"/>
          </w:tcPr>
          <w:p w14:paraId="76AE7C4B">
            <w:pPr>
              <w:widowControl/>
              <w:jc w:val="center"/>
              <w:rPr>
                <w:rFonts w:ascii="Times New Roman" w:hAnsi="Times New Roman" w:eastAsia="仿宋_GB2312"/>
                <w:szCs w:val="21"/>
              </w:rPr>
            </w:pPr>
            <w:r>
              <w:rPr>
                <w:rFonts w:ascii="Times New Roman" w:hAnsi="Times New Roman" w:eastAsia="仿宋_GB2312"/>
                <w:szCs w:val="21"/>
              </w:rPr>
              <w:t>朱栋平</w:t>
            </w:r>
          </w:p>
        </w:tc>
        <w:tc>
          <w:tcPr>
            <w:tcW w:w="2478" w:type="pct"/>
            <w:tcBorders>
              <w:top w:val="nil"/>
              <w:left w:val="nil"/>
              <w:bottom w:val="single" w:color="auto" w:sz="4" w:space="0"/>
              <w:right w:val="single" w:color="auto" w:sz="4" w:space="0"/>
            </w:tcBorders>
            <w:shd w:val="clear" w:color="auto" w:fill="auto"/>
            <w:vAlign w:val="center"/>
          </w:tcPr>
          <w:p w14:paraId="1EE341CF">
            <w:pPr>
              <w:widowControl/>
              <w:jc w:val="center"/>
              <w:rPr>
                <w:rFonts w:ascii="Times New Roman" w:hAnsi="Times New Roman" w:eastAsia="仿宋_GB2312"/>
                <w:szCs w:val="21"/>
              </w:rPr>
            </w:pPr>
            <w:r>
              <w:rPr>
                <w:rFonts w:ascii="Times New Roman" w:hAnsi="Times New Roman" w:eastAsia="仿宋_GB2312"/>
                <w:szCs w:val="21"/>
              </w:rPr>
              <w:t>浙江中一检测研究院股份有限公司</w:t>
            </w:r>
          </w:p>
        </w:tc>
        <w:tc>
          <w:tcPr>
            <w:tcW w:w="1415" w:type="pct"/>
            <w:tcBorders>
              <w:top w:val="nil"/>
              <w:left w:val="nil"/>
              <w:bottom w:val="single" w:color="auto" w:sz="4" w:space="0"/>
              <w:right w:val="single" w:color="auto" w:sz="4" w:space="0"/>
            </w:tcBorders>
            <w:shd w:val="clear" w:color="auto" w:fill="auto"/>
            <w:vAlign w:val="center"/>
          </w:tcPr>
          <w:p w14:paraId="0F605FB8">
            <w:pPr>
              <w:widowControl/>
              <w:jc w:val="center"/>
              <w:rPr>
                <w:rFonts w:ascii="Times New Roman" w:hAnsi="Times New Roman" w:eastAsia="仿宋_GB2312"/>
                <w:szCs w:val="21"/>
              </w:rPr>
            </w:pPr>
            <w:r>
              <w:rPr>
                <w:rFonts w:ascii="Times New Roman" w:hAnsi="Times New Roman" w:eastAsia="仿宋_GB2312"/>
                <w:szCs w:val="21"/>
              </w:rPr>
              <w:t>QGWY(BC)202200205</w:t>
            </w:r>
          </w:p>
        </w:tc>
      </w:tr>
      <w:tr w14:paraId="339CF2A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DA6F80F">
            <w:pPr>
              <w:widowControl/>
              <w:jc w:val="center"/>
              <w:rPr>
                <w:rFonts w:ascii="Times New Roman" w:hAnsi="Times New Roman" w:eastAsia="仿宋_GB2312"/>
                <w:szCs w:val="21"/>
              </w:rPr>
            </w:pPr>
            <w:r>
              <w:rPr>
                <w:rFonts w:ascii="Times New Roman" w:hAnsi="Times New Roman" w:eastAsia="仿宋_GB2312"/>
                <w:szCs w:val="21"/>
              </w:rPr>
              <w:t>206</w:t>
            </w:r>
          </w:p>
        </w:tc>
        <w:tc>
          <w:tcPr>
            <w:tcW w:w="683" w:type="pct"/>
            <w:tcBorders>
              <w:top w:val="nil"/>
              <w:left w:val="nil"/>
              <w:bottom w:val="single" w:color="auto" w:sz="4" w:space="0"/>
              <w:right w:val="single" w:color="auto" w:sz="4" w:space="0"/>
            </w:tcBorders>
            <w:shd w:val="clear" w:color="auto" w:fill="auto"/>
            <w:vAlign w:val="center"/>
          </w:tcPr>
          <w:p w14:paraId="59870B39">
            <w:pPr>
              <w:widowControl/>
              <w:jc w:val="center"/>
              <w:rPr>
                <w:rFonts w:ascii="Times New Roman" w:hAnsi="Times New Roman" w:eastAsia="仿宋_GB2312"/>
                <w:szCs w:val="21"/>
              </w:rPr>
            </w:pPr>
            <w:r>
              <w:rPr>
                <w:rFonts w:ascii="Times New Roman" w:hAnsi="Times New Roman" w:eastAsia="仿宋_GB2312"/>
                <w:szCs w:val="21"/>
              </w:rPr>
              <w:t>周毅</w:t>
            </w:r>
          </w:p>
        </w:tc>
        <w:tc>
          <w:tcPr>
            <w:tcW w:w="2478" w:type="pct"/>
            <w:tcBorders>
              <w:top w:val="nil"/>
              <w:left w:val="nil"/>
              <w:bottom w:val="single" w:color="auto" w:sz="4" w:space="0"/>
              <w:right w:val="single" w:color="auto" w:sz="4" w:space="0"/>
            </w:tcBorders>
            <w:shd w:val="clear" w:color="auto" w:fill="auto"/>
            <w:vAlign w:val="center"/>
          </w:tcPr>
          <w:p w14:paraId="54D9C184">
            <w:pPr>
              <w:widowControl/>
              <w:jc w:val="center"/>
              <w:rPr>
                <w:rFonts w:ascii="Times New Roman" w:hAnsi="Times New Roman" w:eastAsia="仿宋_GB2312"/>
                <w:szCs w:val="21"/>
              </w:rPr>
            </w:pPr>
            <w:r>
              <w:rPr>
                <w:rFonts w:ascii="Times New Roman" w:hAnsi="Times New Roman" w:eastAsia="仿宋_GB2312"/>
                <w:szCs w:val="21"/>
              </w:rPr>
              <w:t>安徽科技学院</w:t>
            </w:r>
          </w:p>
        </w:tc>
        <w:tc>
          <w:tcPr>
            <w:tcW w:w="1415" w:type="pct"/>
            <w:tcBorders>
              <w:top w:val="nil"/>
              <w:left w:val="nil"/>
              <w:bottom w:val="single" w:color="auto" w:sz="4" w:space="0"/>
              <w:right w:val="single" w:color="auto" w:sz="4" w:space="0"/>
            </w:tcBorders>
            <w:shd w:val="clear" w:color="auto" w:fill="auto"/>
            <w:vAlign w:val="center"/>
          </w:tcPr>
          <w:p w14:paraId="40E1DB0A">
            <w:pPr>
              <w:widowControl/>
              <w:jc w:val="center"/>
              <w:rPr>
                <w:rFonts w:ascii="Times New Roman" w:hAnsi="Times New Roman" w:eastAsia="仿宋_GB2312"/>
                <w:szCs w:val="21"/>
              </w:rPr>
            </w:pPr>
            <w:r>
              <w:rPr>
                <w:rFonts w:ascii="Times New Roman" w:hAnsi="Times New Roman" w:eastAsia="仿宋_GB2312"/>
                <w:szCs w:val="21"/>
              </w:rPr>
              <w:t>QGWY(BC)202200206</w:t>
            </w:r>
          </w:p>
        </w:tc>
      </w:tr>
      <w:tr w14:paraId="11E9946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7162A0B">
            <w:pPr>
              <w:widowControl/>
              <w:jc w:val="center"/>
              <w:rPr>
                <w:rFonts w:ascii="Times New Roman" w:hAnsi="Times New Roman" w:eastAsia="仿宋_GB2312"/>
                <w:szCs w:val="21"/>
              </w:rPr>
            </w:pPr>
            <w:r>
              <w:rPr>
                <w:rFonts w:ascii="Times New Roman" w:hAnsi="Times New Roman" w:eastAsia="仿宋_GB2312"/>
                <w:szCs w:val="21"/>
              </w:rPr>
              <w:t>207</w:t>
            </w:r>
          </w:p>
        </w:tc>
        <w:tc>
          <w:tcPr>
            <w:tcW w:w="683" w:type="pct"/>
            <w:tcBorders>
              <w:top w:val="nil"/>
              <w:left w:val="nil"/>
              <w:bottom w:val="single" w:color="auto" w:sz="4" w:space="0"/>
              <w:right w:val="single" w:color="auto" w:sz="4" w:space="0"/>
            </w:tcBorders>
            <w:shd w:val="clear" w:color="auto" w:fill="auto"/>
            <w:vAlign w:val="center"/>
          </w:tcPr>
          <w:p w14:paraId="1857AA03">
            <w:pPr>
              <w:widowControl/>
              <w:jc w:val="center"/>
              <w:rPr>
                <w:rFonts w:ascii="Times New Roman" w:hAnsi="Times New Roman" w:eastAsia="仿宋_GB2312"/>
                <w:szCs w:val="21"/>
              </w:rPr>
            </w:pPr>
            <w:r>
              <w:rPr>
                <w:rFonts w:ascii="Times New Roman" w:hAnsi="Times New Roman" w:eastAsia="仿宋_GB2312"/>
                <w:szCs w:val="21"/>
              </w:rPr>
              <w:t>李瑞斌</w:t>
            </w:r>
          </w:p>
        </w:tc>
        <w:tc>
          <w:tcPr>
            <w:tcW w:w="2478" w:type="pct"/>
            <w:tcBorders>
              <w:top w:val="nil"/>
              <w:left w:val="nil"/>
              <w:bottom w:val="single" w:color="auto" w:sz="4" w:space="0"/>
              <w:right w:val="single" w:color="auto" w:sz="4" w:space="0"/>
            </w:tcBorders>
            <w:shd w:val="clear" w:color="auto" w:fill="auto"/>
            <w:vAlign w:val="center"/>
          </w:tcPr>
          <w:p w14:paraId="7621E989">
            <w:pPr>
              <w:widowControl/>
              <w:jc w:val="center"/>
              <w:rPr>
                <w:rFonts w:ascii="Times New Roman" w:hAnsi="Times New Roman" w:eastAsia="仿宋_GB2312"/>
                <w:szCs w:val="21"/>
              </w:rPr>
            </w:pPr>
            <w:r>
              <w:rPr>
                <w:rFonts w:ascii="Times New Roman" w:hAnsi="Times New Roman" w:eastAsia="仿宋_GB2312"/>
                <w:szCs w:val="21"/>
              </w:rPr>
              <w:t>黔南州农业农村局</w:t>
            </w:r>
          </w:p>
        </w:tc>
        <w:tc>
          <w:tcPr>
            <w:tcW w:w="1415" w:type="pct"/>
            <w:tcBorders>
              <w:top w:val="nil"/>
              <w:left w:val="nil"/>
              <w:bottom w:val="single" w:color="auto" w:sz="4" w:space="0"/>
              <w:right w:val="single" w:color="auto" w:sz="4" w:space="0"/>
            </w:tcBorders>
            <w:shd w:val="clear" w:color="auto" w:fill="auto"/>
            <w:vAlign w:val="center"/>
          </w:tcPr>
          <w:p w14:paraId="0E0932AB">
            <w:pPr>
              <w:widowControl/>
              <w:jc w:val="center"/>
              <w:rPr>
                <w:rFonts w:ascii="Times New Roman" w:hAnsi="Times New Roman" w:eastAsia="仿宋_GB2312"/>
                <w:szCs w:val="21"/>
              </w:rPr>
            </w:pPr>
            <w:r>
              <w:rPr>
                <w:rFonts w:ascii="Times New Roman" w:hAnsi="Times New Roman" w:eastAsia="仿宋_GB2312"/>
                <w:szCs w:val="21"/>
              </w:rPr>
              <w:t>QGWY(BC)202200207</w:t>
            </w:r>
          </w:p>
        </w:tc>
      </w:tr>
      <w:tr w14:paraId="1B2F0B3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8EE00F0">
            <w:pPr>
              <w:widowControl/>
              <w:jc w:val="center"/>
              <w:rPr>
                <w:rFonts w:ascii="Times New Roman" w:hAnsi="Times New Roman" w:eastAsia="仿宋_GB2312"/>
                <w:szCs w:val="21"/>
              </w:rPr>
            </w:pPr>
            <w:r>
              <w:rPr>
                <w:rFonts w:ascii="Times New Roman" w:hAnsi="Times New Roman" w:eastAsia="仿宋_GB2312"/>
                <w:szCs w:val="21"/>
              </w:rPr>
              <w:t>208</w:t>
            </w:r>
          </w:p>
        </w:tc>
        <w:tc>
          <w:tcPr>
            <w:tcW w:w="683" w:type="pct"/>
            <w:tcBorders>
              <w:top w:val="nil"/>
              <w:left w:val="nil"/>
              <w:bottom w:val="single" w:color="auto" w:sz="4" w:space="0"/>
              <w:right w:val="single" w:color="auto" w:sz="4" w:space="0"/>
            </w:tcBorders>
            <w:shd w:val="clear" w:color="auto" w:fill="auto"/>
            <w:vAlign w:val="center"/>
          </w:tcPr>
          <w:p w14:paraId="6DA6DDC3">
            <w:pPr>
              <w:widowControl/>
              <w:jc w:val="center"/>
              <w:rPr>
                <w:rFonts w:ascii="Times New Roman" w:hAnsi="Times New Roman" w:eastAsia="仿宋_GB2312"/>
                <w:szCs w:val="21"/>
              </w:rPr>
            </w:pPr>
            <w:r>
              <w:rPr>
                <w:rFonts w:ascii="Times New Roman" w:hAnsi="Times New Roman" w:eastAsia="仿宋_GB2312"/>
                <w:szCs w:val="21"/>
              </w:rPr>
              <w:t>王文军</w:t>
            </w:r>
          </w:p>
        </w:tc>
        <w:tc>
          <w:tcPr>
            <w:tcW w:w="2478" w:type="pct"/>
            <w:tcBorders>
              <w:top w:val="nil"/>
              <w:left w:val="nil"/>
              <w:bottom w:val="single" w:color="auto" w:sz="4" w:space="0"/>
              <w:right w:val="single" w:color="auto" w:sz="4" w:space="0"/>
            </w:tcBorders>
            <w:shd w:val="clear" w:color="auto" w:fill="auto"/>
            <w:vAlign w:val="center"/>
          </w:tcPr>
          <w:p w14:paraId="3596753B">
            <w:pPr>
              <w:widowControl/>
              <w:jc w:val="center"/>
              <w:rPr>
                <w:rFonts w:ascii="Times New Roman" w:hAnsi="Times New Roman" w:eastAsia="仿宋_GB2312"/>
                <w:szCs w:val="21"/>
              </w:rPr>
            </w:pPr>
            <w:r>
              <w:rPr>
                <w:rFonts w:ascii="Times New Roman" w:hAnsi="Times New Roman" w:eastAsia="仿宋_GB2312"/>
                <w:szCs w:val="21"/>
              </w:rPr>
              <w:t>安徽省农业科学院土壤肥料研究所</w:t>
            </w:r>
          </w:p>
        </w:tc>
        <w:tc>
          <w:tcPr>
            <w:tcW w:w="1415" w:type="pct"/>
            <w:tcBorders>
              <w:top w:val="nil"/>
              <w:left w:val="nil"/>
              <w:bottom w:val="single" w:color="auto" w:sz="4" w:space="0"/>
              <w:right w:val="single" w:color="auto" w:sz="4" w:space="0"/>
            </w:tcBorders>
            <w:shd w:val="clear" w:color="auto" w:fill="auto"/>
            <w:vAlign w:val="center"/>
          </w:tcPr>
          <w:p w14:paraId="681C27C8">
            <w:pPr>
              <w:widowControl/>
              <w:jc w:val="center"/>
              <w:rPr>
                <w:rFonts w:ascii="Times New Roman" w:hAnsi="Times New Roman" w:eastAsia="仿宋_GB2312"/>
                <w:szCs w:val="21"/>
              </w:rPr>
            </w:pPr>
            <w:r>
              <w:rPr>
                <w:rFonts w:ascii="Times New Roman" w:hAnsi="Times New Roman" w:eastAsia="仿宋_GB2312"/>
                <w:szCs w:val="21"/>
              </w:rPr>
              <w:t>QGWY(BC)202200208</w:t>
            </w:r>
          </w:p>
        </w:tc>
      </w:tr>
      <w:tr w14:paraId="643155E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6CDCB24">
            <w:pPr>
              <w:widowControl/>
              <w:jc w:val="center"/>
              <w:rPr>
                <w:rFonts w:ascii="Times New Roman" w:hAnsi="Times New Roman" w:eastAsia="仿宋_GB2312"/>
                <w:szCs w:val="21"/>
              </w:rPr>
            </w:pPr>
            <w:r>
              <w:rPr>
                <w:rFonts w:ascii="Times New Roman" w:hAnsi="Times New Roman" w:eastAsia="仿宋_GB2312"/>
                <w:szCs w:val="21"/>
              </w:rPr>
              <w:t>209</w:t>
            </w:r>
          </w:p>
        </w:tc>
        <w:tc>
          <w:tcPr>
            <w:tcW w:w="683" w:type="pct"/>
            <w:tcBorders>
              <w:top w:val="nil"/>
              <w:left w:val="nil"/>
              <w:bottom w:val="single" w:color="auto" w:sz="4" w:space="0"/>
              <w:right w:val="single" w:color="auto" w:sz="4" w:space="0"/>
            </w:tcBorders>
            <w:shd w:val="clear" w:color="auto" w:fill="auto"/>
            <w:vAlign w:val="center"/>
          </w:tcPr>
          <w:p w14:paraId="4FF70A94">
            <w:pPr>
              <w:widowControl/>
              <w:jc w:val="center"/>
              <w:rPr>
                <w:rFonts w:ascii="Times New Roman" w:hAnsi="Times New Roman" w:eastAsia="仿宋_GB2312"/>
                <w:szCs w:val="21"/>
              </w:rPr>
            </w:pPr>
            <w:r>
              <w:rPr>
                <w:rFonts w:ascii="Times New Roman" w:hAnsi="Times New Roman" w:eastAsia="仿宋_GB2312"/>
                <w:szCs w:val="21"/>
              </w:rPr>
              <w:t>赵瑞君</w:t>
            </w:r>
          </w:p>
        </w:tc>
        <w:tc>
          <w:tcPr>
            <w:tcW w:w="2478" w:type="pct"/>
            <w:tcBorders>
              <w:top w:val="nil"/>
              <w:left w:val="nil"/>
              <w:bottom w:val="single" w:color="auto" w:sz="4" w:space="0"/>
              <w:right w:val="single" w:color="auto" w:sz="4" w:space="0"/>
            </w:tcBorders>
            <w:shd w:val="clear" w:color="auto" w:fill="auto"/>
            <w:vAlign w:val="center"/>
          </w:tcPr>
          <w:p w14:paraId="4E0950E8">
            <w:pPr>
              <w:widowControl/>
              <w:jc w:val="center"/>
              <w:rPr>
                <w:rFonts w:ascii="Times New Roman" w:hAnsi="Times New Roman" w:eastAsia="仿宋_GB2312"/>
                <w:szCs w:val="21"/>
              </w:rPr>
            </w:pPr>
            <w:r>
              <w:rPr>
                <w:rFonts w:ascii="Times New Roman" w:hAnsi="Times New Roman" w:eastAsia="仿宋_GB2312"/>
                <w:szCs w:val="21"/>
              </w:rPr>
              <w:t>招远市农业技术推广中心</w:t>
            </w:r>
          </w:p>
        </w:tc>
        <w:tc>
          <w:tcPr>
            <w:tcW w:w="1415" w:type="pct"/>
            <w:tcBorders>
              <w:top w:val="nil"/>
              <w:left w:val="nil"/>
              <w:bottom w:val="single" w:color="auto" w:sz="4" w:space="0"/>
              <w:right w:val="single" w:color="auto" w:sz="4" w:space="0"/>
            </w:tcBorders>
            <w:shd w:val="clear" w:color="auto" w:fill="auto"/>
            <w:vAlign w:val="center"/>
          </w:tcPr>
          <w:p w14:paraId="5671BB75">
            <w:pPr>
              <w:widowControl/>
              <w:jc w:val="center"/>
              <w:rPr>
                <w:rFonts w:ascii="Times New Roman" w:hAnsi="Times New Roman" w:eastAsia="仿宋_GB2312"/>
                <w:szCs w:val="21"/>
              </w:rPr>
            </w:pPr>
            <w:r>
              <w:rPr>
                <w:rFonts w:ascii="Times New Roman" w:hAnsi="Times New Roman" w:eastAsia="仿宋_GB2312"/>
                <w:szCs w:val="21"/>
              </w:rPr>
              <w:t>QGWY(BC)202200209</w:t>
            </w:r>
          </w:p>
        </w:tc>
      </w:tr>
      <w:tr w14:paraId="38EED4C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3B9C6C0">
            <w:pPr>
              <w:widowControl/>
              <w:jc w:val="center"/>
              <w:rPr>
                <w:rFonts w:ascii="Times New Roman" w:hAnsi="Times New Roman" w:eastAsia="仿宋_GB2312"/>
                <w:szCs w:val="21"/>
              </w:rPr>
            </w:pPr>
            <w:r>
              <w:rPr>
                <w:rFonts w:ascii="Times New Roman" w:hAnsi="Times New Roman" w:eastAsia="仿宋_GB2312"/>
                <w:szCs w:val="21"/>
              </w:rPr>
              <w:t>210</w:t>
            </w:r>
          </w:p>
        </w:tc>
        <w:tc>
          <w:tcPr>
            <w:tcW w:w="683" w:type="pct"/>
            <w:tcBorders>
              <w:top w:val="nil"/>
              <w:left w:val="nil"/>
              <w:bottom w:val="single" w:color="auto" w:sz="4" w:space="0"/>
              <w:right w:val="single" w:color="auto" w:sz="4" w:space="0"/>
            </w:tcBorders>
            <w:shd w:val="clear" w:color="auto" w:fill="auto"/>
            <w:vAlign w:val="center"/>
          </w:tcPr>
          <w:p w14:paraId="190A9E4D">
            <w:pPr>
              <w:widowControl/>
              <w:jc w:val="center"/>
              <w:rPr>
                <w:rFonts w:ascii="Times New Roman" w:hAnsi="Times New Roman" w:eastAsia="仿宋_GB2312"/>
                <w:szCs w:val="21"/>
              </w:rPr>
            </w:pPr>
            <w:r>
              <w:rPr>
                <w:rFonts w:ascii="Times New Roman" w:hAnsi="Times New Roman" w:eastAsia="仿宋_GB2312"/>
                <w:szCs w:val="21"/>
              </w:rPr>
              <w:t>邓羽松</w:t>
            </w:r>
          </w:p>
        </w:tc>
        <w:tc>
          <w:tcPr>
            <w:tcW w:w="2478" w:type="pct"/>
            <w:tcBorders>
              <w:top w:val="nil"/>
              <w:left w:val="nil"/>
              <w:bottom w:val="single" w:color="auto" w:sz="4" w:space="0"/>
              <w:right w:val="single" w:color="auto" w:sz="4" w:space="0"/>
            </w:tcBorders>
            <w:shd w:val="clear" w:color="auto" w:fill="auto"/>
            <w:vAlign w:val="center"/>
          </w:tcPr>
          <w:p w14:paraId="4767AEB0">
            <w:pPr>
              <w:widowControl/>
              <w:jc w:val="center"/>
              <w:rPr>
                <w:rFonts w:ascii="Times New Roman" w:hAnsi="Times New Roman" w:eastAsia="仿宋_GB2312"/>
                <w:szCs w:val="21"/>
              </w:rPr>
            </w:pPr>
            <w:r>
              <w:rPr>
                <w:rFonts w:ascii="Times New Roman" w:hAnsi="Times New Roman" w:eastAsia="仿宋_GB2312"/>
                <w:szCs w:val="21"/>
              </w:rPr>
              <w:t>广西大学</w:t>
            </w:r>
          </w:p>
        </w:tc>
        <w:tc>
          <w:tcPr>
            <w:tcW w:w="1415" w:type="pct"/>
            <w:tcBorders>
              <w:top w:val="nil"/>
              <w:left w:val="nil"/>
              <w:bottom w:val="single" w:color="auto" w:sz="4" w:space="0"/>
              <w:right w:val="single" w:color="auto" w:sz="4" w:space="0"/>
            </w:tcBorders>
            <w:shd w:val="clear" w:color="auto" w:fill="auto"/>
            <w:vAlign w:val="center"/>
          </w:tcPr>
          <w:p w14:paraId="6FA5710C">
            <w:pPr>
              <w:widowControl/>
              <w:jc w:val="center"/>
              <w:rPr>
                <w:rFonts w:ascii="Times New Roman" w:hAnsi="Times New Roman" w:eastAsia="仿宋_GB2312"/>
                <w:szCs w:val="21"/>
              </w:rPr>
            </w:pPr>
            <w:r>
              <w:rPr>
                <w:rFonts w:ascii="Times New Roman" w:hAnsi="Times New Roman" w:eastAsia="仿宋_GB2312"/>
                <w:szCs w:val="21"/>
              </w:rPr>
              <w:t>QGWY(BC)202200210</w:t>
            </w:r>
          </w:p>
        </w:tc>
      </w:tr>
      <w:tr w14:paraId="57341C8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D654356">
            <w:pPr>
              <w:widowControl/>
              <w:jc w:val="center"/>
              <w:rPr>
                <w:rFonts w:ascii="Times New Roman" w:hAnsi="Times New Roman" w:eastAsia="仿宋_GB2312"/>
                <w:szCs w:val="21"/>
              </w:rPr>
            </w:pPr>
            <w:r>
              <w:rPr>
                <w:rFonts w:ascii="Times New Roman" w:hAnsi="Times New Roman" w:eastAsia="仿宋_GB2312"/>
                <w:szCs w:val="21"/>
              </w:rPr>
              <w:t>211</w:t>
            </w:r>
          </w:p>
        </w:tc>
        <w:tc>
          <w:tcPr>
            <w:tcW w:w="683" w:type="pct"/>
            <w:tcBorders>
              <w:top w:val="nil"/>
              <w:left w:val="nil"/>
              <w:bottom w:val="single" w:color="auto" w:sz="4" w:space="0"/>
              <w:right w:val="single" w:color="auto" w:sz="4" w:space="0"/>
            </w:tcBorders>
            <w:shd w:val="clear" w:color="auto" w:fill="auto"/>
            <w:vAlign w:val="center"/>
          </w:tcPr>
          <w:p w14:paraId="70D515CD">
            <w:pPr>
              <w:widowControl/>
              <w:jc w:val="center"/>
              <w:rPr>
                <w:rFonts w:ascii="Times New Roman" w:hAnsi="Times New Roman" w:eastAsia="仿宋_GB2312"/>
                <w:szCs w:val="21"/>
              </w:rPr>
            </w:pPr>
            <w:r>
              <w:rPr>
                <w:rFonts w:ascii="Times New Roman" w:hAnsi="Times New Roman" w:eastAsia="仿宋_GB2312"/>
                <w:szCs w:val="21"/>
              </w:rPr>
              <w:t>蒲林英</w:t>
            </w:r>
          </w:p>
        </w:tc>
        <w:tc>
          <w:tcPr>
            <w:tcW w:w="2478" w:type="pct"/>
            <w:tcBorders>
              <w:top w:val="nil"/>
              <w:left w:val="nil"/>
              <w:bottom w:val="single" w:color="auto" w:sz="4" w:space="0"/>
              <w:right w:val="single" w:color="auto" w:sz="4" w:space="0"/>
            </w:tcBorders>
            <w:shd w:val="clear" w:color="auto" w:fill="auto"/>
            <w:vAlign w:val="center"/>
          </w:tcPr>
          <w:p w14:paraId="39B25854">
            <w:pPr>
              <w:widowControl/>
              <w:jc w:val="center"/>
              <w:rPr>
                <w:rFonts w:ascii="Times New Roman" w:hAnsi="Times New Roman" w:eastAsia="仿宋_GB2312"/>
                <w:szCs w:val="21"/>
              </w:rPr>
            </w:pPr>
            <w:r>
              <w:rPr>
                <w:rFonts w:ascii="Times New Roman" w:hAnsi="Times New Roman" w:eastAsia="仿宋_GB2312"/>
                <w:szCs w:val="21"/>
              </w:rPr>
              <w:t>平昌县土壤肥料站</w:t>
            </w:r>
          </w:p>
        </w:tc>
        <w:tc>
          <w:tcPr>
            <w:tcW w:w="1415" w:type="pct"/>
            <w:tcBorders>
              <w:top w:val="nil"/>
              <w:left w:val="nil"/>
              <w:bottom w:val="single" w:color="auto" w:sz="4" w:space="0"/>
              <w:right w:val="single" w:color="auto" w:sz="4" w:space="0"/>
            </w:tcBorders>
            <w:shd w:val="clear" w:color="auto" w:fill="auto"/>
            <w:vAlign w:val="center"/>
          </w:tcPr>
          <w:p w14:paraId="09F355ED">
            <w:pPr>
              <w:widowControl/>
              <w:jc w:val="center"/>
              <w:rPr>
                <w:rFonts w:ascii="Times New Roman" w:hAnsi="Times New Roman" w:eastAsia="仿宋_GB2312"/>
                <w:szCs w:val="21"/>
              </w:rPr>
            </w:pPr>
            <w:r>
              <w:rPr>
                <w:rFonts w:ascii="Times New Roman" w:hAnsi="Times New Roman" w:eastAsia="仿宋_GB2312"/>
                <w:szCs w:val="21"/>
              </w:rPr>
              <w:t>QGWY(BC)202200211</w:t>
            </w:r>
          </w:p>
        </w:tc>
      </w:tr>
      <w:tr w14:paraId="5EB8832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537EA39">
            <w:pPr>
              <w:widowControl/>
              <w:jc w:val="center"/>
              <w:rPr>
                <w:rFonts w:ascii="Times New Roman" w:hAnsi="Times New Roman" w:eastAsia="仿宋_GB2312"/>
                <w:szCs w:val="21"/>
              </w:rPr>
            </w:pPr>
            <w:r>
              <w:rPr>
                <w:rFonts w:ascii="Times New Roman" w:hAnsi="Times New Roman" w:eastAsia="仿宋_GB2312"/>
                <w:szCs w:val="21"/>
              </w:rPr>
              <w:t>212</w:t>
            </w:r>
          </w:p>
        </w:tc>
        <w:tc>
          <w:tcPr>
            <w:tcW w:w="683" w:type="pct"/>
            <w:tcBorders>
              <w:top w:val="nil"/>
              <w:left w:val="nil"/>
              <w:bottom w:val="single" w:color="auto" w:sz="4" w:space="0"/>
              <w:right w:val="single" w:color="auto" w:sz="4" w:space="0"/>
            </w:tcBorders>
            <w:shd w:val="clear" w:color="auto" w:fill="auto"/>
            <w:vAlign w:val="center"/>
          </w:tcPr>
          <w:p w14:paraId="4D214B7F">
            <w:pPr>
              <w:widowControl/>
              <w:jc w:val="center"/>
              <w:rPr>
                <w:rFonts w:ascii="Times New Roman" w:hAnsi="Times New Roman" w:eastAsia="仿宋_GB2312"/>
                <w:szCs w:val="21"/>
              </w:rPr>
            </w:pPr>
            <w:r>
              <w:rPr>
                <w:rFonts w:ascii="Times New Roman" w:hAnsi="Times New Roman" w:eastAsia="仿宋_GB2312"/>
                <w:szCs w:val="21"/>
              </w:rPr>
              <w:t>蒋成建</w:t>
            </w:r>
          </w:p>
        </w:tc>
        <w:tc>
          <w:tcPr>
            <w:tcW w:w="2478" w:type="pct"/>
            <w:tcBorders>
              <w:top w:val="nil"/>
              <w:left w:val="nil"/>
              <w:bottom w:val="single" w:color="auto" w:sz="4" w:space="0"/>
              <w:right w:val="single" w:color="auto" w:sz="4" w:space="0"/>
            </w:tcBorders>
            <w:shd w:val="clear" w:color="auto" w:fill="auto"/>
            <w:vAlign w:val="center"/>
          </w:tcPr>
          <w:p w14:paraId="115A2939">
            <w:pPr>
              <w:widowControl/>
              <w:jc w:val="center"/>
              <w:rPr>
                <w:rFonts w:ascii="Times New Roman" w:hAnsi="Times New Roman" w:eastAsia="仿宋_GB2312"/>
                <w:szCs w:val="21"/>
              </w:rPr>
            </w:pPr>
            <w:r>
              <w:rPr>
                <w:rFonts w:ascii="Times New Roman" w:hAnsi="Times New Roman" w:eastAsia="仿宋_GB2312"/>
                <w:szCs w:val="21"/>
              </w:rPr>
              <w:t>岑巩县农业农村</w:t>
            </w:r>
          </w:p>
        </w:tc>
        <w:tc>
          <w:tcPr>
            <w:tcW w:w="1415" w:type="pct"/>
            <w:tcBorders>
              <w:top w:val="nil"/>
              <w:left w:val="nil"/>
              <w:bottom w:val="single" w:color="auto" w:sz="4" w:space="0"/>
              <w:right w:val="single" w:color="auto" w:sz="4" w:space="0"/>
            </w:tcBorders>
            <w:shd w:val="clear" w:color="auto" w:fill="auto"/>
            <w:vAlign w:val="center"/>
          </w:tcPr>
          <w:p w14:paraId="4AEC1A44">
            <w:pPr>
              <w:widowControl/>
              <w:jc w:val="center"/>
              <w:rPr>
                <w:rFonts w:ascii="Times New Roman" w:hAnsi="Times New Roman" w:eastAsia="仿宋_GB2312"/>
                <w:szCs w:val="21"/>
              </w:rPr>
            </w:pPr>
            <w:r>
              <w:rPr>
                <w:rFonts w:ascii="Times New Roman" w:hAnsi="Times New Roman" w:eastAsia="仿宋_GB2312"/>
                <w:szCs w:val="21"/>
              </w:rPr>
              <w:t>QGWY(BC)202200212</w:t>
            </w:r>
          </w:p>
        </w:tc>
      </w:tr>
      <w:tr w14:paraId="5E3E557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78BA6C9">
            <w:pPr>
              <w:widowControl/>
              <w:jc w:val="center"/>
              <w:rPr>
                <w:rFonts w:ascii="Times New Roman" w:hAnsi="Times New Roman" w:eastAsia="仿宋_GB2312"/>
                <w:szCs w:val="21"/>
              </w:rPr>
            </w:pPr>
            <w:r>
              <w:rPr>
                <w:rFonts w:ascii="Times New Roman" w:hAnsi="Times New Roman" w:eastAsia="仿宋_GB2312"/>
                <w:szCs w:val="21"/>
              </w:rPr>
              <w:t>213</w:t>
            </w:r>
          </w:p>
        </w:tc>
        <w:tc>
          <w:tcPr>
            <w:tcW w:w="683" w:type="pct"/>
            <w:tcBorders>
              <w:top w:val="nil"/>
              <w:left w:val="nil"/>
              <w:bottom w:val="single" w:color="auto" w:sz="4" w:space="0"/>
              <w:right w:val="single" w:color="auto" w:sz="4" w:space="0"/>
            </w:tcBorders>
            <w:shd w:val="clear" w:color="auto" w:fill="auto"/>
            <w:vAlign w:val="center"/>
          </w:tcPr>
          <w:p w14:paraId="738A5B63">
            <w:pPr>
              <w:widowControl/>
              <w:jc w:val="center"/>
              <w:rPr>
                <w:rFonts w:ascii="Times New Roman" w:hAnsi="Times New Roman" w:eastAsia="仿宋_GB2312"/>
                <w:szCs w:val="21"/>
              </w:rPr>
            </w:pPr>
            <w:r>
              <w:rPr>
                <w:rFonts w:ascii="Times New Roman" w:hAnsi="Times New Roman" w:eastAsia="仿宋_GB2312"/>
                <w:szCs w:val="21"/>
              </w:rPr>
              <w:t>郭龙</w:t>
            </w:r>
          </w:p>
        </w:tc>
        <w:tc>
          <w:tcPr>
            <w:tcW w:w="2478" w:type="pct"/>
            <w:tcBorders>
              <w:top w:val="nil"/>
              <w:left w:val="nil"/>
              <w:bottom w:val="single" w:color="auto" w:sz="4" w:space="0"/>
              <w:right w:val="single" w:color="auto" w:sz="4" w:space="0"/>
            </w:tcBorders>
            <w:shd w:val="clear" w:color="auto" w:fill="auto"/>
            <w:vAlign w:val="center"/>
          </w:tcPr>
          <w:p w14:paraId="1DE0D429">
            <w:pPr>
              <w:widowControl/>
              <w:jc w:val="center"/>
              <w:rPr>
                <w:rFonts w:ascii="Times New Roman" w:hAnsi="Times New Roman" w:eastAsia="仿宋_GB2312"/>
                <w:szCs w:val="21"/>
              </w:rPr>
            </w:pPr>
            <w:r>
              <w:rPr>
                <w:rFonts w:ascii="Times New Roman" w:hAnsi="Times New Roman" w:eastAsia="仿宋_GB2312"/>
                <w:szCs w:val="21"/>
              </w:rPr>
              <w:t>华中农业大学</w:t>
            </w:r>
          </w:p>
        </w:tc>
        <w:tc>
          <w:tcPr>
            <w:tcW w:w="1415" w:type="pct"/>
            <w:tcBorders>
              <w:top w:val="nil"/>
              <w:left w:val="nil"/>
              <w:bottom w:val="single" w:color="auto" w:sz="4" w:space="0"/>
              <w:right w:val="single" w:color="auto" w:sz="4" w:space="0"/>
            </w:tcBorders>
            <w:shd w:val="clear" w:color="auto" w:fill="auto"/>
            <w:vAlign w:val="center"/>
          </w:tcPr>
          <w:p w14:paraId="5537F1A6">
            <w:pPr>
              <w:widowControl/>
              <w:jc w:val="center"/>
              <w:rPr>
                <w:rFonts w:ascii="Times New Roman" w:hAnsi="Times New Roman" w:eastAsia="仿宋_GB2312"/>
                <w:szCs w:val="21"/>
              </w:rPr>
            </w:pPr>
            <w:r>
              <w:rPr>
                <w:rFonts w:ascii="Times New Roman" w:hAnsi="Times New Roman" w:eastAsia="仿宋_GB2312"/>
                <w:szCs w:val="21"/>
              </w:rPr>
              <w:t>QGWY(BC)202200213</w:t>
            </w:r>
          </w:p>
        </w:tc>
      </w:tr>
      <w:tr w14:paraId="1DB4E96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8612F6A">
            <w:pPr>
              <w:widowControl/>
              <w:jc w:val="center"/>
              <w:rPr>
                <w:rFonts w:ascii="Times New Roman" w:hAnsi="Times New Roman" w:eastAsia="仿宋_GB2312"/>
                <w:szCs w:val="21"/>
              </w:rPr>
            </w:pPr>
            <w:r>
              <w:rPr>
                <w:rFonts w:ascii="Times New Roman" w:hAnsi="Times New Roman" w:eastAsia="仿宋_GB2312"/>
                <w:szCs w:val="21"/>
              </w:rPr>
              <w:t>214</w:t>
            </w:r>
          </w:p>
        </w:tc>
        <w:tc>
          <w:tcPr>
            <w:tcW w:w="683" w:type="pct"/>
            <w:tcBorders>
              <w:top w:val="nil"/>
              <w:left w:val="nil"/>
              <w:bottom w:val="single" w:color="auto" w:sz="4" w:space="0"/>
              <w:right w:val="single" w:color="auto" w:sz="4" w:space="0"/>
            </w:tcBorders>
            <w:shd w:val="clear" w:color="auto" w:fill="auto"/>
            <w:vAlign w:val="center"/>
          </w:tcPr>
          <w:p w14:paraId="6364BB0A">
            <w:pPr>
              <w:widowControl/>
              <w:jc w:val="center"/>
              <w:rPr>
                <w:rFonts w:ascii="Times New Roman" w:hAnsi="Times New Roman" w:eastAsia="仿宋_GB2312"/>
                <w:szCs w:val="21"/>
              </w:rPr>
            </w:pPr>
            <w:r>
              <w:rPr>
                <w:rFonts w:ascii="Times New Roman" w:hAnsi="Times New Roman" w:eastAsia="仿宋_GB2312"/>
                <w:szCs w:val="21"/>
              </w:rPr>
              <w:t>刘刚才</w:t>
            </w:r>
          </w:p>
        </w:tc>
        <w:tc>
          <w:tcPr>
            <w:tcW w:w="2478" w:type="pct"/>
            <w:tcBorders>
              <w:top w:val="nil"/>
              <w:left w:val="nil"/>
              <w:bottom w:val="single" w:color="auto" w:sz="4" w:space="0"/>
              <w:right w:val="single" w:color="auto" w:sz="4" w:space="0"/>
            </w:tcBorders>
            <w:shd w:val="clear" w:color="auto" w:fill="auto"/>
            <w:vAlign w:val="center"/>
          </w:tcPr>
          <w:p w14:paraId="2A685E0E">
            <w:pPr>
              <w:widowControl/>
              <w:jc w:val="center"/>
              <w:rPr>
                <w:rFonts w:ascii="Times New Roman" w:hAnsi="Times New Roman" w:eastAsia="仿宋_GB2312"/>
                <w:szCs w:val="21"/>
              </w:rPr>
            </w:pPr>
            <w:r>
              <w:rPr>
                <w:rFonts w:ascii="Times New Roman" w:hAnsi="Times New Roman" w:eastAsia="仿宋_GB2312"/>
                <w:szCs w:val="21"/>
              </w:rPr>
              <w:t>中国科学院、水利部成都山地灾害与环境研究所</w:t>
            </w:r>
          </w:p>
        </w:tc>
        <w:tc>
          <w:tcPr>
            <w:tcW w:w="1415" w:type="pct"/>
            <w:tcBorders>
              <w:top w:val="nil"/>
              <w:left w:val="nil"/>
              <w:bottom w:val="single" w:color="auto" w:sz="4" w:space="0"/>
              <w:right w:val="single" w:color="auto" w:sz="4" w:space="0"/>
            </w:tcBorders>
            <w:shd w:val="clear" w:color="auto" w:fill="auto"/>
            <w:vAlign w:val="center"/>
          </w:tcPr>
          <w:p w14:paraId="00ECF663">
            <w:pPr>
              <w:widowControl/>
              <w:jc w:val="center"/>
              <w:rPr>
                <w:rFonts w:ascii="Times New Roman" w:hAnsi="Times New Roman" w:eastAsia="仿宋_GB2312"/>
                <w:szCs w:val="21"/>
              </w:rPr>
            </w:pPr>
            <w:r>
              <w:rPr>
                <w:rFonts w:ascii="Times New Roman" w:hAnsi="Times New Roman" w:eastAsia="仿宋_GB2312"/>
                <w:szCs w:val="21"/>
              </w:rPr>
              <w:t>QGWY(BC)202200214</w:t>
            </w:r>
          </w:p>
        </w:tc>
      </w:tr>
      <w:tr w14:paraId="03634C4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06A685D">
            <w:pPr>
              <w:widowControl/>
              <w:jc w:val="center"/>
              <w:rPr>
                <w:rFonts w:ascii="Times New Roman" w:hAnsi="Times New Roman" w:eastAsia="仿宋_GB2312"/>
                <w:szCs w:val="21"/>
              </w:rPr>
            </w:pPr>
            <w:r>
              <w:rPr>
                <w:rFonts w:ascii="Times New Roman" w:hAnsi="Times New Roman" w:eastAsia="仿宋_GB2312"/>
                <w:szCs w:val="21"/>
              </w:rPr>
              <w:t>215</w:t>
            </w:r>
          </w:p>
        </w:tc>
        <w:tc>
          <w:tcPr>
            <w:tcW w:w="683" w:type="pct"/>
            <w:tcBorders>
              <w:top w:val="nil"/>
              <w:left w:val="nil"/>
              <w:bottom w:val="single" w:color="auto" w:sz="4" w:space="0"/>
              <w:right w:val="single" w:color="auto" w:sz="4" w:space="0"/>
            </w:tcBorders>
            <w:shd w:val="clear" w:color="auto" w:fill="auto"/>
            <w:vAlign w:val="center"/>
          </w:tcPr>
          <w:p w14:paraId="4D327E41">
            <w:pPr>
              <w:widowControl/>
              <w:jc w:val="center"/>
              <w:rPr>
                <w:rFonts w:ascii="Times New Roman" w:hAnsi="Times New Roman" w:eastAsia="仿宋_GB2312"/>
                <w:szCs w:val="21"/>
              </w:rPr>
            </w:pPr>
            <w:r>
              <w:rPr>
                <w:rFonts w:ascii="Times New Roman" w:hAnsi="Times New Roman" w:eastAsia="仿宋_GB2312"/>
                <w:szCs w:val="21"/>
              </w:rPr>
              <w:t>杨仁仙</w:t>
            </w:r>
          </w:p>
        </w:tc>
        <w:tc>
          <w:tcPr>
            <w:tcW w:w="2478" w:type="pct"/>
            <w:tcBorders>
              <w:top w:val="nil"/>
              <w:left w:val="nil"/>
              <w:bottom w:val="single" w:color="auto" w:sz="4" w:space="0"/>
              <w:right w:val="single" w:color="auto" w:sz="4" w:space="0"/>
            </w:tcBorders>
            <w:shd w:val="clear" w:color="auto" w:fill="auto"/>
            <w:vAlign w:val="center"/>
          </w:tcPr>
          <w:p w14:paraId="25226A44">
            <w:pPr>
              <w:widowControl/>
              <w:jc w:val="center"/>
              <w:rPr>
                <w:rFonts w:ascii="Times New Roman" w:hAnsi="Times New Roman" w:eastAsia="仿宋_GB2312"/>
                <w:spacing w:val="-10"/>
                <w:szCs w:val="21"/>
              </w:rPr>
            </w:pPr>
            <w:r>
              <w:rPr>
                <w:rFonts w:ascii="Times New Roman" w:hAnsi="Times New Roman" w:eastAsia="仿宋_GB2312"/>
                <w:szCs w:val="21"/>
              </w:rPr>
              <w:t>浦城县土壤肥料技术推广站</w:t>
            </w:r>
          </w:p>
        </w:tc>
        <w:tc>
          <w:tcPr>
            <w:tcW w:w="1415" w:type="pct"/>
            <w:tcBorders>
              <w:top w:val="nil"/>
              <w:left w:val="nil"/>
              <w:bottom w:val="single" w:color="auto" w:sz="4" w:space="0"/>
              <w:right w:val="single" w:color="auto" w:sz="4" w:space="0"/>
            </w:tcBorders>
            <w:shd w:val="clear" w:color="auto" w:fill="auto"/>
            <w:vAlign w:val="center"/>
          </w:tcPr>
          <w:p w14:paraId="345386B3">
            <w:pPr>
              <w:widowControl/>
              <w:jc w:val="center"/>
              <w:rPr>
                <w:rFonts w:ascii="Times New Roman" w:hAnsi="Times New Roman" w:eastAsia="仿宋_GB2312"/>
                <w:szCs w:val="21"/>
              </w:rPr>
            </w:pPr>
            <w:r>
              <w:rPr>
                <w:rFonts w:ascii="Times New Roman" w:hAnsi="Times New Roman" w:eastAsia="仿宋_GB2312"/>
                <w:szCs w:val="21"/>
              </w:rPr>
              <w:t>QGWY(BC)202200215</w:t>
            </w:r>
          </w:p>
        </w:tc>
      </w:tr>
      <w:tr w14:paraId="052953B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371418B">
            <w:pPr>
              <w:widowControl/>
              <w:jc w:val="center"/>
              <w:rPr>
                <w:rFonts w:ascii="Times New Roman" w:hAnsi="Times New Roman" w:eastAsia="仿宋_GB2312"/>
                <w:szCs w:val="21"/>
              </w:rPr>
            </w:pPr>
            <w:r>
              <w:rPr>
                <w:rFonts w:ascii="Times New Roman" w:hAnsi="Times New Roman" w:eastAsia="仿宋_GB2312"/>
                <w:szCs w:val="21"/>
              </w:rPr>
              <w:t>216</w:t>
            </w:r>
          </w:p>
        </w:tc>
        <w:tc>
          <w:tcPr>
            <w:tcW w:w="683" w:type="pct"/>
            <w:tcBorders>
              <w:top w:val="nil"/>
              <w:left w:val="nil"/>
              <w:bottom w:val="single" w:color="auto" w:sz="4" w:space="0"/>
              <w:right w:val="single" w:color="auto" w:sz="4" w:space="0"/>
            </w:tcBorders>
            <w:shd w:val="clear" w:color="auto" w:fill="auto"/>
            <w:vAlign w:val="center"/>
          </w:tcPr>
          <w:p w14:paraId="7AEC227F">
            <w:pPr>
              <w:widowControl/>
              <w:jc w:val="center"/>
              <w:rPr>
                <w:rFonts w:ascii="Times New Roman" w:hAnsi="Times New Roman" w:eastAsia="仿宋_GB2312"/>
                <w:szCs w:val="21"/>
              </w:rPr>
            </w:pPr>
            <w:r>
              <w:rPr>
                <w:rFonts w:ascii="Times New Roman" w:hAnsi="Times New Roman" w:eastAsia="仿宋_GB2312"/>
                <w:szCs w:val="21"/>
              </w:rPr>
              <w:t>李爽</w:t>
            </w:r>
          </w:p>
        </w:tc>
        <w:tc>
          <w:tcPr>
            <w:tcW w:w="2478" w:type="pct"/>
            <w:tcBorders>
              <w:top w:val="nil"/>
              <w:left w:val="nil"/>
              <w:bottom w:val="single" w:color="auto" w:sz="4" w:space="0"/>
              <w:right w:val="single" w:color="auto" w:sz="4" w:space="0"/>
            </w:tcBorders>
            <w:shd w:val="clear" w:color="auto" w:fill="auto"/>
            <w:vAlign w:val="center"/>
          </w:tcPr>
          <w:p w14:paraId="6C3CC30F">
            <w:pPr>
              <w:widowControl/>
              <w:jc w:val="center"/>
              <w:rPr>
                <w:rFonts w:ascii="Times New Roman" w:hAnsi="Times New Roman" w:eastAsia="仿宋_GB2312"/>
                <w:szCs w:val="21"/>
              </w:rPr>
            </w:pPr>
            <w:r>
              <w:rPr>
                <w:rFonts w:ascii="Times New Roman" w:hAnsi="Times New Roman" w:eastAsia="仿宋_GB2312"/>
                <w:szCs w:val="21"/>
              </w:rPr>
              <w:t>大连市现代农业生产发展服务中心</w:t>
            </w:r>
          </w:p>
        </w:tc>
        <w:tc>
          <w:tcPr>
            <w:tcW w:w="1415" w:type="pct"/>
            <w:tcBorders>
              <w:top w:val="nil"/>
              <w:left w:val="nil"/>
              <w:bottom w:val="single" w:color="auto" w:sz="4" w:space="0"/>
              <w:right w:val="single" w:color="auto" w:sz="4" w:space="0"/>
            </w:tcBorders>
            <w:shd w:val="clear" w:color="auto" w:fill="auto"/>
            <w:vAlign w:val="center"/>
          </w:tcPr>
          <w:p w14:paraId="721405A4">
            <w:pPr>
              <w:widowControl/>
              <w:jc w:val="center"/>
              <w:rPr>
                <w:rFonts w:ascii="Times New Roman" w:hAnsi="Times New Roman" w:eastAsia="仿宋_GB2312"/>
                <w:szCs w:val="21"/>
              </w:rPr>
            </w:pPr>
            <w:r>
              <w:rPr>
                <w:rFonts w:ascii="Times New Roman" w:hAnsi="Times New Roman" w:eastAsia="仿宋_GB2312"/>
                <w:szCs w:val="21"/>
              </w:rPr>
              <w:t>QGWY(BC)202200216</w:t>
            </w:r>
          </w:p>
        </w:tc>
      </w:tr>
      <w:tr w14:paraId="34937F7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D7CBBE4">
            <w:pPr>
              <w:widowControl/>
              <w:jc w:val="center"/>
              <w:rPr>
                <w:rFonts w:ascii="Times New Roman" w:hAnsi="Times New Roman" w:eastAsia="仿宋_GB2312"/>
                <w:szCs w:val="21"/>
              </w:rPr>
            </w:pPr>
            <w:r>
              <w:rPr>
                <w:rFonts w:ascii="Times New Roman" w:hAnsi="Times New Roman" w:eastAsia="仿宋_GB2312"/>
                <w:szCs w:val="21"/>
              </w:rPr>
              <w:t>217</w:t>
            </w:r>
          </w:p>
        </w:tc>
        <w:tc>
          <w:tcPr>
            <w:tcW w:w="683" w:type="pct"/>
            <w:tcBorders>
              <w:top w:val="nil"/>
              <w:left w:val="nil"/>
              <w:bottom w:val="single" w:color="auto" w:sz="4" w:space="0"/>
              <w:right w:val="single" w:color="auto" w:sz="4" w:space="0"/>
            </w:tcBorders>
            <w:shd w:val="clear" w:color="auto" w:fill="auto"/>
            <w:vAlign w:val="center"/>
          </w:tcPr>
          <w:p w14:paraId="5540E6B4">
            <w:pPr>
              <w:widowControl/>
              <w:jc w:val="center"/>
              <w:rPr>
                <w:rFonts w:ascii="Times New Roman" w:hAnsi="Times New Roman" w:eastAsia="仿宋_GB2312"/>
                <w:szCs w:val="21"/>
              </w:rPr>
            </w:pPr>
            <w:r>
              <w:rPr>
                <w:rFonts w:ascii="Times New Roman" w:hAnsi="Times New Roman" w:eastAsia="仿宋_GB2312"/>
                <w:szCs w:val="21"/>
              </w:rPr>
              <w:t>胡彩春</w:t>
            </w:r>
          </w:p>
        </w:tc>
        <w:tc>
          <w:tcPr>
            <w:tcW w:w="2478" w:type="pct"/>
            <w:tcBorders>
              <w:top w:val="nil"/>
              <w:left w:val="nil"/>
              <w:bottom w:val="single" w:color="auto" w:sz="4" w:space="0"/>
              <w:right w:val="single" w:color="auto" w:sz="4" w:space="0"/>
            </w:tcBorders>
            <w:shd w:val="clear" w:color="auto" w:fill="auto"/>
            <w:vAlign w:val="center"/>
          </w:tcPr>
          <w:p w14:paraId="57B88E0D">
            <w:pPr>
              <w:widowControl/>
              <w:jc w:val="center"/>
              <w:rPr>
                <w:rFonts w:ascii="Times New Roman" w:hAnsi="Times New Roman" w:eastAsia="仿宋_GB2312"/>
                <w:szCs w:val="21"/>
              </w:rPr>
            </w:pPr>
            <w:r>
              <w:rPr>
                <w:rFonts w:ascii="Times New Roman" w:hAnsi="Times New Roman" w:eastAsia="仿宋_GB2312"/>
                <w:szCs w:val="21"/>
              </w:rPr>
              <w:t>福建省197地质大队</w:t>
            </w:r>
          </w:p>
        </w:tc>
        <w:tc>
          <w:tcPr>
            <w:tcW w:w="1415" w:type="pct"/>
            <w:tcBorders>
              <w:top w:val="nil"/>
              <w:left w:val="nil"/>
              <w:bottom w:val="single" w:color="auto" w:sz="4" w:space="0"/>
              <w:right w:val="single" w:color="auto" w:sz="4" w:space="0"/>
            </w:tcBorders>
            <w:shd w:val="clear" w:color="auto" w:fill="auto"/>
            <w:vAlign w:val="center"/>
          </w:tcPr>
          <w:p w14:paraId="5E2E62DC">
            <w:pPr>
              <w:widowControl/>
              <w:jc w:val="center"/>
              <w:rPr>
                <w:rFonts w:ascii="Times New Roman" w:hAnsi="Times New Roman" w:eastAsia="仿宋_GB2312"/>
                <w:szCs w:val="21"/>
              </w:rPr>
            </w:pPr>
            <w:r>
              <w:rPr>
                <w:rFonts w:ascii="Times New Roman" w:hAnsi="Times New Roman" w:eastAsia="仿宋_GB2312"/>
                <w:szCs w:val="21"/>
              </w:rPr>
              <w:t>QGWY(BC)202200217</w:t>
            </w:r>
          </w:p>
        </w:tc>
      </w:tr>
      <w:tr w14:paraId="6F9588C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98DE780">
            <w:pPr>
              <w:widowControl/>
              <w:jc w:val="center"/>
              <w:rPr>
                <w:rFonts w:ascii="Times New Roman" w:hAnsi="Times New Roman" w:eastAsia="仿宋_GB2312"/>
                <w:szCs w:val="21"/>
              </w:rPr>
            </w:pPr>
            <w:r>
              <w:rPr>
                <w:rFonts w:ascii="Times New Roman" w:hAnsi="Times New Roman" w:eastAsia="仿宋_GB2312"/>
                <w:szCs w:val="21"/>
              </w:rPr>
              <w:t>218</w:t>
            </w:r>
          </w:p>
        </w:tc>
        <w:tc>
          <w:tcPr>
            <w:tcW w:w="683" w:type="pct"/>
            <w:tcBorders>
              <w:top w:val="nil"/>
              <w:left w:val="nil"/>
              <w:bottom w:val="single" w:color="auto" w:sz="4" w:space="0"/>
              <w:right w:val="single" w:color="auto" w:sz="4" w:space="0"/>
            </w:tcBorders>
            <w:shd w:val="clear" w:color="auto" w:fill="auto"/>
            <w:vAlign w:val="center"/>
          </w:tcPr>
          <w:p w14:paraId="73F6E939">
            <w:pPr>
              <w:widowControl/>
              <w:jc w:val="center"/>
              <w:rPr>
                <w:rFonts w:ascii="Times New Roman" w:hAnsi="Times New Roman" w:eastAsia="仿宋_GB2312"/>
                <w:szCs w:val="21"/>
              </w:rPr>
            </w:pPr>
            <w:r>
              <w:rPr>
                <w:rFonts w:ascii="Times New Roman" w:hAnsi="Times New Roman" w:eastAsia="仿宋_GB2312"/>
                <w:szCs w:val="21"/>
              </w:rPr>
              <w:t>李青军</w:t>
            </w:r>
          </w:p>
        </w:tc>
        <w:tc>
          <w:tcPr>
            <w:tcW w:w="2478" w:type="pct"/>
            <w:tcBorders>
              <w:top w:val="nil"/>
              <w:left w:val="nil"/>
              <w:bottom w:val="single" w:color="auto" w:sz="4" w:space="0"/>
              <w:right w:val="single" w:color="auto" w:sz="4" w:space="0"/>
            </w:tcBorders>
            <w:shd w:val="clear" w:color="auto" w:fill="auto"/>
            <w:vAlign w:val="center"/>
          </w:tcPr>
          <w:p w14:paraId="625E13BC">
            <w:pPr>
              <w:widowControl/>
              <w:jc w:val="center"/>
              <w:rPr>
                <w:rFonts w:ascii="Times New Roman" w:hAnsi="Times New Roman" w:eastAsia="仿宋_GB2312"/>
                <w:szCs w:val="21"/>
              </w:rPr>
            </w:pPr>
            <w:r>
              <w:rPr>
                <w:rFonts w:ascii="Times New Roman" w:hAnsi="Times New Roman" w:eastAsia="仿宋_GB2312"/>
                <w:szCs w:val="21"/>
              </w:rPr>
              <w:t>新疆农业科学院土壤肥料与农业节水研究所</w:t>
            </w:r>
          </w:p>
        </w:tc>
        <w:tc>
          <w:tcPr>
            <w:tcW w:w="1415" w:type="pct"/>
            <w:tcBorders>
              <w:top w:val="nil"/>
              <w:left w:val="nil"/>
              <w:bottom w:val="single" w:color="auto" w:sz="4" w:space="0"/>
              <w:right w:val="single" w:color="auto" w:sz="4" w:space="0"/>
            </w:tcBorders>
            <w:shd w:val="clear" w:color="auto" w:fill="auto"/>
            <w:vAlign w:val="center"/>
          </w:tcPr>
          <w:p w14:paraId="4E280004">
            <w:pPr>
              <w:widowControl/>
              <w:jc w:val="center"/>
              <w:rPr>
                <w:rFonts w:ascii="Times New Roman" w:hAnsi="Times New Roman" w:eastAsia="仿宋_GB2312"/>
                <w:szCs w:val="21"/>
              </w:rPr>
            </w:pPr>
            <w:r>
              <w:rPr>
                <w:rFonts w:ascii="Times New Roman" w:hAnsi="Times New Roman" w:eastAsia="仿宋_GB2312"/>
                <w:szCs w:val="21"/>
              </w:rPr>
              <w:t>QGWY(BC)202200218</w:t>
            </w:r>
          </w:p>
        </w:tc>
      </w:tr>
      <w:tr w14:paraId="014E17C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6ADD0CD">
            <w:pPr>
              <w:widowControl/>
              <w:jc w:val="center"/>
              <w:rPr>
                <w:rFonts w:ascii="Times New Roman" w:hAnsi="Times New Roman" w:eastAsia="仿宋_GB2312"/>
                <w:szCs w:val="21"/>
              </w:rPr>
            </w:pPr>
            <w:r>
              <w:rPr>
                <w:rFonts w:ascii="Times New Roman" w:hAnsi="Times New Roman" w:eastAsia="仿宋_GB2312"/>
                <w:szCs w:val="21"/>
              </w:rPr>
              <w:t>219</w:t>
            </w:r>
          </w:p>
        </w:tc>
        <w:tc>
          <w:tcPr>
            <w:tcW w:w="683" w:type="pct"/>
            <w:tcBorders>
              <w:top w:val="nil"/>
              <w:left w:val="nil"/>
              <w:bottom w:val="single" w:color="auto" w:sz="4" w:space="0"/>
              <w:right w:val="single" w:color="auto" w:sz="4" w:space="0"/>
            </w:tcBorders>
            <w:shd w:val="clear" w:color="auto" w:fill="auto"/>
            <w:vAlign w:val="center"/>
          </w:tcPr>
          <w:p w14:paraId="65302874">
            <w:pPr>
              <w:widowControl/>
              <w:jc w:val="center"/>
              <w:rPr>
                <w:rFonts w:ascii="Times New Roman" w:hAnsi="Times New Roman" w:eastAsia="仿宋_GB2312"/>
                <w:szCs w:val="21"/>
              </w:rPr>
            </w:pPr>
            <w:r>
              <w:rPr>
                <w:rFonts w:ascii="Times New Roman" w:hAnsi="Times New Roman" w:eastAsia="仿宋_GB2312"/>
                <w:szCs w:val="21"/>
              </w:rPr>
              <w:t>顾永忠</w:t>
            </w:r>
          </w:p>
        </w:tc>
        <w:tc>
          <w:tcPr>
            <w:tcW w:w="2478" w:type="pct"/>
            <w:tcBorders>
              <w:top w:val="nil"/>
              <w:left w:val="nil"/>
              <w:bottom w:val="single" w:color="auto" w:sz="4" w:space="0"/>
              <w:right w:val="single" w:color="auto" w:sz="4" w:space="0"/>
            </w:tcBorders>
            <w:shd w:val="clear" w:color="auto" w:fill="auto"/>
            <w:vAlign w:val="center"/>
          </w:tcPr>
          <w:p w14:paraId="038CDE22">
            <w:pPr>
              <w:widowControl/>
              <w:jc w:val="center"/>
              <w:rPr>
                <w:rFonts w:ascii="Times New Roman" w:hAnsi="Times New Roman" w:eastAsia="仿宋_GB2312"/>
                <w:spacing w:val="-4"/>
                <w:szCs w:val="21"/>
              </w:rPr>
            </w:pPr>
            <w:r>
              <w:rPr>
                <w:rFonts w:ascii="Times New Roman" w:hAnsi="Times New Roman" w:eastAsia="仿宋_GB2312"/>
                <w:szCs w:val="21"/>
              </w:rPr>
              <w:t>贵州省农业农村厅农田建设管理处</w:t>
            </w:r>
          </w:p>
        </w:tc>
        <w:tc>
          <w:tcPr>
            <w:tcW w:w="1415" w:type="pct"/>
            <w:tcBorders>
              <w:top w:val="nil"/>
              <w:left w:val="nil"/>
              <w:bottom w:val="single" w:color="auto" w:sz="4" w:space="0"/>
              <w:right w:val="single" w:color="auto" w:sz="4" w:space="0"/>
            </w:tcBorders>
            <w:shd w:val="clear" w:color="auto" w:fill="auto"/>
            <w:vAlign w:val="center"/>
          </w:tcPr>
          <w:p w14:paraId="4E3278B8">
            <w:pPr>
              <w:widowControl/>
              <w:jc w:val="center"/>
              <w:rPr>
                <w:rFonts w:ascii="Times New Roman" w:hAnsi="Times New Roman" w:eastAsia="仿宋_GB2312"/>
                <w:szCs w:val="21"/>
              </w:rPr>
            </w:pPr>
            <w:r>
              <w:rPr>
                <w:rFonts w:ascii="Times New Roman" w:hAnsi="Times New Roman" w:eastAsia="仿宋_GB2312"/>
                <w:szCs w:val="21"/>
              </w:rPr>
              <w:t>QGWY(BC)202200219</w:t>
            </w:r>
          </w:p>
        </w:tc>
      </w:tr>
      <w:tr w14:paraId="390F625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BF37E45">
            <w:pPr>
              <w:widowControl/>
              <w:jc w:val="center"/>
              <w:rPr>
                <w:rFonts w:ascii="Times New Roman" w:hAnsi="Times New Roman" w:eastAsia="仿宋_GB2312"/>
                <w:szCs w:val="21"/>
              </w:rPr>
            </w:pPr>
            <w:r>
              <w:rPr>
                <w:rFonts w:ascii="Times New Roman" w:hAnsi="Times New Roman" w:eastAsia="仿宋_GB2312"/>
                <w:szCs w:val="21"/>
              </w:rPr>
              <w:t>220</w:t>
            </w:r>
          </w:p>
        </w:tc>
        <w:tc>
          <w:tcPr>
            <w:tcW w:w="683" w:type="pct"/>
            <w:tcBorders>
              <w:top w:val="nil"/>
              <w:left w:val="nil"/>
              <w:bottom w:val="single" w:color="auto" w:sz="4" w:space="0"/>
              <w:right w:val="single" w:color="auto" w:sz="4" w:space="0"/>
            </w:tcBorders>
            <w:shd w:val="clear" w:color="auto" w:fill="auto"/>
            <w:vAlign w:val="center"/>
          </w:tcPr>
          <w:p w14:paraId="373FE766">
            <w:pPr>
              <w:widowControl/>
              <w:jc w:val="center"/>
              <w:rPr>
                <w:rFonts w:ascii="Times New Roman" w:hAnsi="Times New Roman" w:eastAsia="仿宋_GB2312"/>
                <w:szCs w:val="21"/>
              </w:rPr>
            </w:pPr>
            <w:r>
              <w:rPr>
                <w:rFonts w:ascii="Times New Roman" w:hAnsi="Times New Roman" w:eastAsia="仿宋_GB2312"/>
                <w:szCs w:val="21"/>
              </w:rPr>
              <w:t>张凯</w:t>
            </w:r>
          </w:p>
        </w:tc>
        <w:tc>
          <w:tcPr>
            <w:tcW w:w="2478" w:type="pct"/>
            <w:tcBorders>
              <w:top w:val="nil"/>
              <w:left w:val="nil"/>
              <w:bottom w:val="single" w:color="auto" w:sz="4" w:space="0"/>
              <w:right w:val="single" w:color="auto" w:sz="4" w:space="0"/>
            </w:tcBorders>
            <w:shd w:val="clear" w:color="auto" w:fill="auto"/>
            <w:vAlign w:val="center"/>
          </w:tcPr>
          <w:p w14:paraId="299CFA3A">
            <w:pPr>
              <w:widowControl/>
              <w:jc w:val="center"/>
              <w:rPr>
                <w:rFonts w:ascii="Times New Roman" w:hAnsi="Times New Roman" w:eastAsia="仿宋_GB2312"/>
                <w:szCs w:val="21"/>
              </w:rPr>
            </w:pPr>
            <w:r>
              <w:rPr>
                <w:rFonts w:ascii="Times New Roman" w:hAnsi="Times New Roman" w:eastAsia="仿宋_GB2312"/>
                <w:szCs w:val="21"/>
              </w:rPr>
              <w:t>新疆农业大学</w:t>
            </w:r>
          </w:p>
        </w:tc>
        <w:tc>
          <w:tcPr>
            <w:tcW w:w="1415" w:type="pct"/>
            <w:tcBorders>
              <w:top w:val="nil"/>
              <w:left w:val="nil"/>
              <w:bottom w:val="single" w:color="auto" w:sz="4" w:space="0"/>
              <w:right w:val="single" w:color="auto" w:sz="4" w:space="0"/>
            </w:tcBorders>
            <w:shd w:val="clear" w:color="auto" w:fill="auto"/>
            <w:vAlign w:val="center"/>
          </w:tcPr>
          <w:p w14:paraId="06384DDA">
            <w:pPr>
              <w:widowControl/>
              <w:jc w:val="center"/>
              <w:rPr>
                <w:rFonts w:ascii="Times New Roman" w:hAnsi="Times New Roman" w:eastAsia="仿宋_GB2312"/>
                <w:szCs w:val="21"/>
              </w:rPr>
            </w:pPr>
            <w:r>
              <w:rPr>
                <w:rFonts w:ascii="Times New Roman" w:hAnsi="Times New Roman" w:eastAsia="仿宋_GB2312"/>
                <w:szCs w:val="21"/>
              </w:rPr>
              <w:t>QGWY(BC)202200220</w:t>
            </w:r>
          </w:p>
        </w:tc>
      </w:tr>
      <w:tr w14:paraId="60938BF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E3B60CB">
            <w:pPr>
              <w:widowControl/>
              <w:jc w:val="center"/>
              <w:rPr>
                <w:rFonts w:ascii="Times New Roman" w:hAnsi="Times New Roman" w:eastAsia="仿宋_GB2312"/>
                <w:szCs w:val="21"/>
              </w:rPr>
            </w:pPr>
            <w:r>
              <w:rPr>
                <w:rFonts w:ascii="Times New Roman" w:hAnsi="Times New Roman" w:eastAsia="仿宋_GB2312"/>
                <w:szCs w:val="21"/>
              </w:rPr>
              <w:t>221</w:t>
            </w:r>
          </w:p>
        </w:tc>
        <w:tc>
          <w:tcPr>
            <w:tcW w:w="683" w:type="pct"/>
            <w:tcBorders>
              <w:top w:val="nil"/>
              <w:left w:val="nil"/>
              <w:bottom w:val="single" w:color="auto" w:sz="4" w:space="0"/>
              <w:right w:val="single" w:color="auto" w:sz="4" w:space="0"/>
            </w:tcBorders>
            <w:shd w:val="clear" w:color="auto" w:fill="auto"/>
            <w:vAlign w:val="center"/>
          </w:tcPr>
          <w:p w14:paraId="66FD1B65">
            <w:pPr>
              <w:widowControl/>
              <w:jc w:val="center"/>
              <w:rPr>
                <w:rFonts w:ascii="Times New Roman" w:hAnsi="Times New Roman" w:eastAsia="仿宋_GB2312"/>
                <w:szCs w:val="21"/>
              </w:rPr>
            </w:pPr>
            <w:r>
              <w:rPr>
                <w:rFonts w:ascii="Times New Roman" w:hAnsi="Times New Roman" w:eastAsia="仿宋_GB2312"/>
                <w:szCs w:val="21"/>
              </w:rPr>
              <w:t>孙建军</w:t>
            </w:r>
          </w:p>
        </w:tc>
        <w:tc>
          <w:tcPr>
            <w:tcW w:w="2478" w:type="pct"/>
            <w:tcBorders>
              <w:top w:val="nil"/>
              <w:left w:val="nil"/>
              <w:bottom w:val="single" w:color="auto" w:sz="4" w:space="0"/>
              <w:right w:val="single" w:color="auto" w:sz="4" w:space="0"/>
            </w:tcBorders>
            <w:shd w:val="clear" w:color="auto" w:fill="auto"/>
            <w:vAlign w:val="center"/>
          </w:tcPr>
          <w:p w14:paraId="1710CEC1">
            <w:pPr>
              <w:widowControl/>
              <w:jc w:val="center"/>
              <w:rPr>
                <w:rFonts w:ascii="Times New Roman" w:hAnsi="Times New Roman" w:eastAsia="仿宋_GB2312"/>
                <w:szCs w:val="21"/>
              </w:rPr>
            </w:pPr>
            <w:r>
              <w:rPr>
                <w:rFonts w:ascii="Times New Roman" w:hAnsi="Times New Roman" w:eastAsia="仿宋_GB2312"/>
                <w:szCs w:val="21"/>
              </w:rPr>
              <w:t>通榆县农业科学技术推广站</w:t>
            </w:r>
          </w:p>
        </w:tc>
        <w:tc>
          <w:tcPr>
            <w:tcW w:w="1415" w:type="pct"/>
            <w:tcBorders>
              <w:top w:val="nil"/>
              <w:left w:val="nil"/>
              <w:bottom w:val="single" w:color="auto" w:sz="4" w:space="0"/>
              <w:right w:val="single" w:color="auto" w:sz="4" w:space="0"/>
            </w:tcBorders>
            <w:shd w:val="clear" w:color="auto" w:fill="auto"/>
            <w:vAlign w:val="center"/>
          </w:tcPr>
          <w:p w14:paraId="7AD88C84">
            <w:pPr>
              <w:widowControl/>
              <w:jc w:val="center"/>
              <w:rPr>
                <w:rFonts w:ascii="Times New Roman" w:hAnsi="Times New Roman" w:eastAsia="仿宋_GB2312"/>
                <w:szCs w:val="21"/>
              </w:rPr>
            </w:pPr>
            <w:r>
              <w:rPr>
                <w:rFonts w:ascii="Times New Roman" w:hAnsi="Times New Roman" w:eastAsia="仿宋_GB2312"/>
                <w:szCs w:val="21"/>
              </w:rPr>
              <w:t>QGWY(BC)202200221</w:t>
            </w:r>
          </w:p>
        </w:tc>
      </w:tr>
      <w:tr w14:paraId="6D381E4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76CEDFA">
            <w:pPr>
              <w:widowControl/>
              <w:jc w:val="center"/>
              <w:rPr>
                <w:rFonts w:ascii="Times New Roman" w:hAnsi="Times New Roman" w:eastAsia="仿宋_GB2312"/>
                <w:szCs w:val="21"/>
              </w:rPr>
            </w:pPr>
            <w:r>
              <w:rPr>
                <w:rFonts w:ascii="Times New Roman" w:hAnsi="Times New Roman" w:eastAsia="仿宋_GB2312"/>
                <w:szCs w:val="21"/>
              </w:rPr>
              <w:t>222</w:t>
            </w:r>
          </w:p>
        </w:tc>
        <w:tc>
          <w:tcPr>
            <w:tcW w:w="683" w:type="pct"/>
            <w:tcBorders>
              <w:top w:val="nil"/>
              <w:left w:val="nil"/>
              <w:bottom w:val="single" w:color="auto" w:sz="4" w:space="0"/>
              <w:right w:val="single" w:color="auto" w:sz="4" w:space="0"/>
            </w:tcBorders>
            <w:shd w:val="clear" w:color="auto" w:fill="auto"/>
            <w:vAlign w:val="center"/>
          </w:tcPr>
          <w:p w14:paraId="48F25D98">
            <w:pPr>
              <w:widowControl/>
              <w:jc w:val="center"/>
              <w:rPr>
                <w:rFonts w:ascii="Times New Roman" w:hAnsi="Times New Roman" w:eastAsia="仿宋_GB2312"/>
                <w:szCs w:val="21"/>
              </w:rPr>
            </w:pPr>
            <w:r>
              <w:rPr>
                <w:rFonts w:ascii="Times New Roman" w:hAnsi="Times New Roman" w:eastAsia="仿宋_GB2312"/>
                <w:szCs w:val="21"/>
              </w:rPr>
              <w:t>雷昊</w:t>
            </w:r>
          </w:p>
        </w:tc>
        <w:tc>
          <w:tcPr>
            <w:tcW w:w="2478" w:type="pct"/>
            <w:tcBorders>
              <w:top w:val="nil"/>
              <w:left w:val="nil"/>
              <w:bottom w:val="single" w:color="auto" w:sz="4" w:space="0"/>
              <w:right w:val="single" w:color="auto" w:sz="4" w:space="0"/>
            </w:tcBorders>
            <w:shd w:val="clear" w:color="auto" w:fill="auto"/>
            <w:vAlign w:val="center"/>
          </w:tcPr>
          <w:p w14:paraId="5BF9AF2B">
            <w:pPr>
              <w:widowControl/>
              <w:jc w:val="center"/>
              <w:rPr>
                <w:rFonts w:ascii="Times New Roman" w:hAnsi="Times New Roman" w:eastAsia="仿宋_GB2312"/>
                <w:szCs w:val="21"/>
              </w:rPr>
            </w:pPr>
            <w:r>
              <w:rPr>
                <w:rFonts w:ascii="Times New Roman" w:hAnsi="Times New Roman" w:eastAsia="仿宋_GB2312"/>
                <w:szCs w:val="21"/>
              </w:rPr>
              <w:t>贵州省土壤肥料工作总站</w:t>
            </w:r>
          </w:p>
        </w:tc>
        <w:tc>
          <w:tcPr>
            <w:tcW w:w="1415" w:type="pct"/>
            <w:tcBorders>
              <w:top w:val="nil"/>
              <w:left w:val="nil"/>
              <w:bottom w:val="single" w:color="auto" w:sz="4" w:space="0"/>
              <w:right w:val="single" w:color="auto" w:sz="4" w:space="0"/>
            </w:tcBorders>
            <w:shd w:val="clear" w:color="auto" w:fill="auto"/>
            <w:vAlign w:val="center"/>
          </w:tcPr>
          <w:p w14:paraId="14C1E342">
            <w:pPr>
              <w:widowControl/>
              <w:jc w:val="center"/>
              <w:rPr>
                <w:rFonts w:ascii="Times New Roman" w:hAnsi="Times New Roman" w:eastAsia="仿宋_GB2312"/>
                <w:szCs w:val="21"/>
              </w:rPr>
            </w:pPr>
            <w:r>
              <w:rPr>
                <w:rFonts w:ascii="Times New Roman" w:hAnsi="Times New Roman" w:eastAsia="仿宋_GB2312"/>
                <w:szCs w:val="21"/>
              </w:rPr>
              <w:t>QGWY(BC)202200222</w:t>
            </w:r>
          </w:p>
        </w:tc>
      </w:tr>
      <w:tr w14:paraId="1B4BFBD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CEDCE87">
            <w:pPr>
              <w:widowControl/>
              <w:jc w:val="center"/>
              <w:rPr>
                <w:rFonts w:ascii="Times New Roman" w:hAnsi="Times New Roman" w:eastAsia="仿宋_GB2312"/>
                <w:szCs w:val="21"/>
              </w:rPr>
            </w:pPr>
            <w:r>
              <w:rPr>
                <w:rFonts w:ascii="Times New Roman" w:hAnsi="Times New Roman" w:eastAsia="仿宋_GB2312"/>
                <w:szCs w:val="21"/>
              </w:rPr>
              <w:t>223</w:t>
            </w:r>
          </w:p>
        </w:tc>
        <w:tc>
          <w:tcPr>
            <w:tcW w:w="683" w:type="pct"/>
            <w:tcBorders>
              <w:top w:val="nil"/>
              <w:left w:val="nil"/>
              <w:bottom w:val="single" w:color="auto" w:sz="4" w:space="0"/>
              <w:right w:val="single" w:color="auto" w:sz="4" w:space="0"/>
            </w:tcBorders>
            <w:shd w:val="clear" w:color="auto" w:fill="auto"/>
            <w:vAlign w:val="center"/>
          </w:tcPr>
          <w:p w14:paraId="6A18D0F4">
            <w:pPr>
              <w:widowControl/>
              <w:jc w:val="center"/>
              <w:rPr>
                <w:rFonts w:ascii="Times New Roman" w:hAnsi="Times New Roman" w:eastAsia="仿宋_GB2312"/>
                <w:szCs w:val="21"/>
              </w:rPr>
            </w:pPr>
            <w:r>
              <w:rPr>
                <w:rFonts w:ascii="Times New Roman" w:hAnsi="Times New Roman" w:eastAsia="仿宋_GB2312"/>
                <w:szCs w:val="21"/>
              </w:rPr>
              <w:t>杨树亮</w:t>
            </w:r>
          </w:p>
        </w:tc>
        <w:tc>
          <w:tcPr>
            <w:tcW w:w="2478" w:type="pct"/>
            <w:tcBorders>
              <w:top w:val="nil"/>
              <w:left w:val="nil"/>
              <w:bottom w:val="single" w:color="auto" w:sz="4" w:space="0"/>
              <w:right w:val="single" w:color="auto" w:sz="4" w:space="0"/>
            </w:tcBorders>
            <w:shd w:val="clear" w:color="auto" w:fill="auto"/>
            <w:vAlign w:val="center"/>
          </w:tcPr>
          <w:p w14:paraId="55151E85">
            <w:pPr>
              <w:widowControl/>
              <w:jc w:val="center"/>
              <w:rPr>
                <w:rFonts w:ascii="Times New Roman" w:hAnsi="Times New Roman" w:eastAsia="仿宋_GB2312"/>
                <w:szCs w:val="21"/>
              </w:rPr>
            </w:pPr>
            <w:r>
              <w:rPr>
                <w:rFonts w:ascii="Times New Roman" w:hAnsi="Times New Roman" w:eastAsia="仿宋_GB2312"/>
                <w:szCs w:val="21"/>
              </w:rPr>
              <w:t>福建省196地质大队</w:t>
            </w:r>
          </w:p>
        </w:tc>
        <w:tc>
          <w:tcPr>
            <w:tcW w:w="1415" w:type="pct"/>
            <w:tcBorders>
              <w:top w:val="nil"/>
              <w:left w:val="nil"/>
              <w:bottom w:val="single" w:color="auto" w:sz="4" w:space="0"/>
              <w:right w:val="single" w:color="auto" w:sz="4" w:space="0"/>
            </w:tcBorders>
            <w:shd w:val="clear" w:color="auto" w:fill="auto"/>
            <w:vAlign w:val="center"/>
          </w:tcPr>
          <w:p w14:paraId="2640B427">
            <w:pPr>
              <w:widowControl/>
              <w:jc w:val="center"/>
              <w:rPr>
                <w:rFonts w:ascii="Times New Roman" w:hAnsi="Times New Roman" w:eastAsia="仿宋_GB2312"/>
                <w:szCs w:val="21"/>
              </w:rPr>
            </w:pPr>
            <w:r>
              <w:rPr>
                <w:rFonts w:ascii="Times New Roman" w:hAnsi="Times New Roman" w:eastAsia="仿宋_GB2312"/>
                <w:szCs w:val="21"/>
              </w:rPr>
              <w:t>QGWY(BC)202200223</w:t>
            </w:r>
          </w:p>
        </w:tc>
      </w:tr>
      <w:tr w14:paraId="46E8968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D09E988">
            <w:pPr>
              <w:widowControl/>
              <w:jc w:val="center"/>
              <w:rPr>
                <w:rFonts w:ascii="Times New Roman" w:hAnsi="Times New Roman" w:eastAsia="仿宋_GB2312"/>
                <w:szCs w:val="21"/>
              </w:rPr>
            </w:pPr>
            <w:r>
              <w:rPr>
                <w:rFonts w:ascii="Times New Roman" w:hAnsi="Times New Roman" w:eastAsia="仿宋_GB2312"/>
                <w:szCs w:val="21"/>
              </w:rPr>
              <w:t>224</w:t>
            </w:r>
          </w:p>
        </w:tc>
        <w:tc>
          <w:tcPr>
            <w:tcW w:w="683" w:type="pct"/>
            <w:tcBorders>
              <w:top w:val="nil"/>
              <w:left w:val="nil"/>
              <w:bottom w:val="single" w:color="auto" w:sz="4" w:space="0"/>
              <w:right w:val="single" w:color="auto" w:sz="4" w:space="0"/>
            </w:tcBorders>
            <w:shd w:val="clear" w:color="auto" w:fill="auto"/>
            <w:vAlign w:val="center"/>
          </w:tcPr>
          <w:p w14:paraId="1050F29B">
            <w:pPr>
              <w:widowControl/>
              <w:jc w:val="center"/>
              <w:rPr>
                <w:rFonts w:ascii="Times New Roman" w:hAnsi="Times New Roman" w:eastAsia="仿宋_GB2312"/>
                <w:szCs w:val="21"/>
              </w:rPr>
            </w:pPr>
            <w:r>
              <w:rPr>
                <w:rFonts w:ascii="Times New Roman" w:hAnsi="Times New Roman" w:eastAsia="仿宋_GB2312"/>
                <w:szCs w:val="21"/>
              </w:rPr>
              <w:t>杨君林</w:t>
            </w:r>
          </w:p>
        </w:tc>
        <w:tc>
          <w:tcPr>
            <w:tcW w:w="2478" w:type="pct"/>
            <w:tcBorders>
              <w:top w:val="nil"/>
              <w:left w:val="nil"/>
              <w:bottom w:val="single" w:color="auto" w:sz="4" w:space="0"/>
              <w:right w:val="single" w:color="auto" w:sz="4" w:space="0"/>
            </w:tcBorders>
            <w:shd w:val="clear" w:color="auto" w:fill="auto"/>
            <w:vAlign w:val="center"/>
          </w:tcPr>
          <w:p w14:paraId="0C77E2E1">
            <w:pPr>
              <w:widowControl/>
              <w:jc w:val="center"/>
              <w:rPr>
                <w:rFonts w:ascii="Times New Roman" w:hAnsi="Times New Roman" w:eastAsia="仿宋_GB2312"/>
                <w:szCs w:val="21"/>
              </w:rPr>
            </w:pPr>
            <w:r>
              <w:rPr>
                <w:rFonts w:ascii="Times New Roman" w:hAnsi="Times New Roman" w:eastAsia="仿宋_GB2312"/>
                <w:szCs w:val="21"/>
              </w:rPr>
              <w:t>甘肃省农业科学院土壤肥料与节水农业研究所</w:t>
            </w:r>
          </w:p>
        </w:tc>
        <w:tc>
          <w:tcPr>
            <w:tcW w:w="1415" w:type="pct"/>
            <w:tcBorders>
              <w:top w:val="nil"/>
              <w:left w:val="nil"/>
              <w:bottom w:val="single" w:color="auto" w:sz="4" w:space="0"/>
              <w:right w:val="single" w:color="auto" w:sz="4" w:space="0"/>
            </w:tcBorders>
            <w:shd w:val="clear" w:color="auto" w:fill="auto"/>
            <w:vAlign w:val="center"/>
          </w:tcPr>
          <w:p w14:paraId="6E47788C">
            <w:pPr>
              <w:widowControl/>
              <w:jc w:val="center"/>
              <w:rPr>
                <w:rFonts w:ascii="Times New Roman" w:hAnsi="Times New Roman" w:eastAsia="仿宋_GB2312"/>
                <w:szCs w:val="21"/>
              </w:rPr>
            </w:pPr>
            <w:r>
              <w:rPr>
                <w:rFonts w:ascii="Times New Roman" w:hAnsi="Times New Roman" w:eastAsia="仿宋_GB2312"/>
                <w:szCs w:val="21"/>
              </w:rPr>
              <w:t>QGWY(BC)202200224</w:t>
            </w:r>
          </w:p>
        </w:tc>
      </w:tr>
      <w:tr w14:paraId="5C8CB7E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3E2D89C">
            <w:pPr>
              <w:widowControl/>
              <w:jc w:val="center"/>
              <w:rPr>
                <w:rFonts w:ascii="Times New Roman" w:hAnsi="Times New Roman" w:eastAsia="仿宋_GB2312"/>
                <w:szCs w:val="21"/>
              </w:rPr>
            </w:pPr>
            <w:r>
              <w:rPr>
                <w:rFonts w:ascii="Times New Roman" w:hAnsi="Times New Roman" w:eastAsia="仿宋_GB2312"/>
                <w:szCs w:val="21"/>
              </w:rPr>
              <w:t>225</w:t>
            </w:r>
          </w:p>
        </w:tc>
        <w:tc>
          <w:tcPr>
            <w:tcW w:w="683" w:type="pct"/>
            <w:tcBorders>
              <w:top w:val="nil"/>
              <w:left w:val="nil"/>
              <w:bottom w:val="single" w:color="auto" w:sz="4" w:space="0"/>
              <w:right w:val="single" w:color="auto" w:sz="4" w:space="0"/>
            </w:tcBorders>
            <w:shd w:val="clear" w:color="auto" w:fill="auto"/>
            <w:vAlign w:val="center"/>
          </w:tcPr>
          <w:p w14:paraId="109CBB48">
            <w:pPr>
              <w:widowControl/>
              <w:jc w:val="center"/>
              <w:rPr>
                <w:rFonts w:ascii="Times New Roman" w:hAnsi="Times New Roman" w:eastAsia="仿宋_GB2312"/>
                <w:szCs w:val="21"/>
              </w:rPr>
            </w:pPr>
            <w:r>
              <w:rPr>
                <w:rFonts w:ascii="Times New Roman" w:hAnsi="Times New Roman" w:eastAsia="仿宋_GB2312"/>
                <w:szCs w:val="21"/>
              </w:rPr>
              <w:t>刘兴学</w:t>
            </w:r>
          </w:p>
        </w:tc>
        <w:tc>
          <w:tcPr>
            <w:tcW w:w="2478" w:type="pct"/>
            <w:tcBorders>
              <w:top w:val="nil"/>
              <w:left w:val="nil"/>
              <w:bottom w:val="single" w:color="auto" w:sz="4" w:space="0"/>
              <w:right w:val="single" w:color="auto" w:sz="4" w:space="0"/>
            </w:tcBorders>
            <w:shd w:val="clear" w:color="auto" w:fill="auto"/>
            <w:vAlign w:val="center"/>
          </w:tcPr>
          <w:p w14:paraId="67C96E21">
            <w:pPr>
              <w:widowControl/>
              <w:jc w:val="center"/>
              <w:rPr>
                <w:rFonts w:ascii="Times New Roman" w:hAnsi="Times New Roman" w:eastAsia="仿宋_GB2312"/>
                <w:spacing w:val="-4"/>
                <w:szCs w:val="21"/>
              </w:rPr>
            </w:pPr>
            <w:r>
              <w:rPr>
                <w:rFonts w:ascii="Times New Roman" w:hAnsi="Times New Roman" w:eastAsia="仿宋_GB2312"/>
                <w:szCs w:val="21"/>
              </w:rPr>
              <w:t>福建省地质工程勘察院</w:t>
            </w:r>
          </w:p>
        </w:tc>
        <w:tc>
          <w:tcPr>
            <w:tcW w:w="1415" w:type="pct"/>
            <w:tcBorders>
              <w:top w:val="nil"/>
              <w:left w:val="nil"/>
              <w:bottom w:val="single" w:color="auto" w:sz="4" w:space="0"/>
              <w:right w:val="single" w:color="auto" w:sz="4" w:space="0"/>
            </w:tcBorders>
            <w:shd w:val="clear" w:color="auto" w:fill="auto"/>
            <w:vAlign w:val="center"/>
          </w:tcPr>
          <w:p w14:paraId="3592D1F0">
            <w:pPr>
              <w:widowControl/>
              <w:jc w:val="center"/>
              <w:rPr>
                <w:rFonts w:ascii="Times New Roman" w:hAnsi="Times New Roman" w:eastAsia="仿宋_GB2312"/>
                <w:szCs w:val="21"/>
              </w:rPr>
            </w:pPr>
            <w:r>
              <w:rPr>
                <w:rFonts w:ascii="Times New Roman" w:hAnsi="Times New Roman" w:eastAsia="仿宋_GB2312"/>
                <w:szCs w:val="21"/>
              </w:rPr>
              <w:t>QGWY(BC)202200225</w:t>
            </w:r>
          </w:p>
        </w:tc>
      </w:tr>
      <w:tr w14:paraId="2635A59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D772ED2">
            <w:pPr>
              <w:widowControl/>
              <w:jc w:val="center"/>
              <w:rPr>
                <w:rFonts w:ascii="Times New Roman" w:hAnsi="Times New Roman" w:eastAsia="仿宋_GB2312"/>
                <w:szCs w:val="21"/>
              </w:rPr>
            </w:pPr>
            <w:r>
              <w:rPr>
                <w:rFonts w:ascii="Times New Roman" w:hAnsi="Times New Roman" w:eastAsia="仿宋_GB2312"/>
                <w:szCs w:val="21"/>
              </w:rPr>
              <w:t>226</w:t>
            </w:r>
          </w:p>
        </w:tc>
        <w:tc>
          <w:tcPr>
            <w:tcW w:w="683" w:type="pct"/>
            <w:tcBorders>
              <w:top w:val="nil"/>
              <w:left w:val="nil"/>
              <w:bottom w:val="single" w:color="auto" w:sz="4" w:space="0"/>
              <w:right w:val="single" w:color="auto" w:sz="4" w:space="0"/>
            </w:tcBorders>
            <w:shd w:val="clear" w:color="auto" w:fill="auto"/>
            <w:vAlign w:val="center"/>
          </w:tcPr>
          <w:p w14:paraId="004C0057">
            <w:pPr>
              <w:widowControl/>
              <w:jc w:val="center"/>
              <w:rPr>
                <w:rFonts w:ascii="Times New Roman" w:hAnsi="Times New Roman" w:eastAsia="仿宋_GB2312"/>
                <w:szCs w:val="21"/>
              </w:rPr>
            </w:pPr>
            <w:r>
              <w:rPr>
                <w:rFonts w:ascii="Times New Roman" w:hAnsi="Times New Roman" w:eastAsia="仿宋_GB2312"/>
                <w:szCs w:val="21"/>
              </w:rPr>
              <w:t>黄颖珍</w:t>
            </w:r>
          </w:p>
        </w:tc>
        <w:tc>
          <w:tcPr>
            <w:tcW w:w="2478" w:type="pct"/>
            <w:tcBorders>
              <w:top w:val="nil"/>
              <w:left w:val="nil"/>
              <w:bottom w:val="single" w:color="auto" w:sz="4" w:space="0"/>
              <w:right w:val="single" w:color="auto" w:sz="4" w:space="0"/>
            </w:tcBorders>
            <w:shd w:val="clear" w:color="auto" w:fill="auto"/>
            <w:vAlign w:val="center"/>
          </w:tcPr>
          <w:p w14:paraId="7EB5B91B">
            <w:pPr>
              <w:widowControl/>
              <w:jc w:val="center"/>
              <w:rPr>
                <w:rFonts w:ascii="Times New Roman" w:hAnsi="Times New Roman" w:eastAsia="仿宋_GB2312"/>
                <w:spacing w:val="-4"/>
                <w:szCs w:val="21"/>
              </w:rPr>
            </w:pPr>
            <w:r>
              <w:rPr>
                <w:rFonts w:ascii="Times New Roman" w:hAnsi="Times New Roman" w:eastAsia="仿宋_GB2312"/>
                <w:szCs w:val="21"/>
              </w:rPr>
              <w:t>福建省地质工程勘察院</w:t>
            </w:r>
          </w:p>
        </w:tc>
        <w:tc>
          <w:tcPr>
            <w:tcW w:w="1415" w:type="pct"/>
            <w:tcBorders>
              <w:top w:val="nil"/>
              <w:left w:val="nil"/>
              <w:bottom w:val="single" w:color="auto" w:sz="4" w:space="0"/>
              <w:right w:val="single" w:color="auto" w:sz="4" w:space="0"/>
            </w:tcBorders>
            <w:shd w:val="clear" w:color="auto" w:fill="auto"/>
            <w:vAlign w:val="center"/>
          </w:tcPr>
          <w:p w14:paraId="1C8B4729">
            <w:pPr>
              <w:widowControl/>
              <w:jc w:val="center"/>
              <w:rPr>
                <w:rFonts w:ascii="Times New Roman" w:hAnsi="Times New Roman" w:eastAsia="仿宋_GB2312"/>
                <w:szCs w:val="21"/>
              </w:rPr>
            </w:pPr>
            <w:r>
              <w:rPr>
                <w:rFonts w:ascii="Times New Roman" w:hAnsi="Times New Roman" w:eastAsia="仿宋_GB2312"/>
                <w:szCs w:val="21"/>
              </w:rPr>
              <w:t>QGWY(BC)202200226</w:t>
            </w:r>
          </w:p>
        </w:tc>
      </w:tr>
      <w:tr w14:paraId="34D2393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31F814D">
            <w:pPr>
              <w:widowControl/>
              <w:jc w:val="center"/>
              <w:rPr>
                <w:rFonts w:ascii="Times New Roman" w:hAnsi="Times New Roman" w:eastAsia="仿宋_GB2312"/>
                <w:szCs w:val="21"/>
              </w:rPr>
            </w:pPr>
            <w:r>
              <w:rPr>
                <w:rFonts w:ascii="Times New Roman" w:hAnsi="Times New Roman" w:eastAsia="仿宋_GB2312"/>
                <w:szCs w:val="21"/>
              </w:rPr>
              <w:t>227</w:t>
            </w:r>
          </w:p>
        </w:tc>
        <w:tc>
          <w:tcPr>
            <w:tcW w:w="683" w:type="pct"/>
            <w:tcBorders>
              <w:top w:val="nil"/>
              <w:left w:val="nil"/>
              <w:bottom w:val="single" w:color="auto" w:sz="4" w:space="0"/>
              <w:right w:val="single" w:color="auto" w:sz="4" w:space="0"/>
            </w:tcBorders>
            <w:shd w:val="clear" w:color="auto" w:fill="auto"/>
            <w:vAlign w:val="center"/>
          </w:tcPr>
          <w:p w14:paraId="1AB05E30">
            <w:pPr>
              <w:widowControl/>
              <w:jc w:val="center"/>
              <w:rPr>
                <w:rFonts w:ascii="Times New Roman" w:hAnsi="Times New Roman" w:eastAsia="仿宋_GB2312"/>
                <w:szCs w:val="21"/>
              </w:rPr>
            </w:pPr>
            <w:r>
              <w:rPr>
                <w:rFonts w:ascii="Times New Roman" w:hAnsi="Times New Roman" w:eastAsia="仿宋_GB2312"/>
                <w:szCs w:val="21"/>
              </w:rPr>
              <w:t>赵凡</w:t>
            </w:r>
          </w:p>
        </w:tc>
        <w:tc>
          <w:tcPr>
            <w:tcW w:w="2478" w:type="pct"/>
            <w:tcBorders>
              <w:top w:val="nil"/>
              <w:left w:val="nil"/>
              <w:bottom w:val="single" w:color="auto" w:sz="4" w:space="0"/>
              <w:right w:val="single" w:color="auto" w:sz="4" w:space="0"/>
            </w:tcBorders>
            <w:shd w:val="clear" w:color="auto" w:fill="auto"/>
            <w:vAlign w:val="center"/>
          </w:tcPr>
          <w:p w14:paraId="7B1A0A9C">
            <w:pPr>
              <w:widowControl/>
              <w:jc w:val="center"/>
              <w:rPr>
                <w:rFonts w:ascii="Times New Roman" w:hAnsi="Times New Roman" w:eastAsia="仿宋_GB2312"/>
                <w:spacing w:val="-4"/>
                <w:szCs w:val="21"/>
              </w:rPr>
            </w:pPr>
            <w:r>
              <w:rPr>
                <w:rFonts w:ascii="Times New Roman" w:hAnsi="Times New Roman" w:eastAsia="仿宋_GB2312"/>
                <w:szCs w:val="21"/>
              </w:rPr>
              <w:t>甘肃省榆中县农业技术推广中心</w:t>
            </w:r>
          </w:p>
        </w:tc>
        <w:tc>
          <w:tcPr>
            <w:tcW w:w="1415" w:type="pct"/>
            <w:tcBorders>
              <w:top w:val="nil"/>
              <w:left w:val="nil"/>
              <w:bottom w:val="single" w:color="auto" w:sz="4" w:space="0"/>
              <w:right w:val="single" w:color="auto" w:sz="4" w:space="0"/>
            </w:tcBorders>
            <w:shd w:val="clear" w:color="auto" w:fill="auto"/>
            <w:vAlign w:val="center"/>
          </w:tcPr>
          <w:p w14:paraId="31160533">
            <w:pPr>
              <w:widowControl/>
              <w:jc w:val="center"/>
              <w:rPr>
                <w:rFonts w:ascii="Times New Roman" w:hAnsi="Times New Roman" w:eastAsia="仿宋_GB2312"/>
                <w:szCs w:val="21"/>
              </w:rPr>
            </w:pPr>
            <w:r>
              <w:rPr>
                <w:rFonts w:ascii="Times New Roman" w:hAnsi="Times New Roman" w:eastAsia="仿宋_GB2312"/>
                <w:szCs w:val="21"/>
              </w:rPr>
              <w:t>QGWY(BC)202200227</w:t>
            </w:r>
          </w:p>
        </w:tc>
      </w:tr>
      <w:tr w14:paraId="0BFD4AE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FE8C119">
            <w:pPr>
              <w:widowControl/>
              <w:jc w:val="center"/>
              <w:rPr>
                <w:rFonts w:ascii="Times New Roman" w:hAnsi="Times New Roman" w:eastAsia="仿宋_GB2312"/>
                <w:szCs w:val="21"/>
              </w:rPr>
            </w:pPr>
            <w:r>
              <w:rPr>
                <w:rFonts w:ascii="Times New Roman" w:hAnsi="Times New Roman" w:eastAsia="仿宋_GB2312"/>
                <w:szCs w:val="21"/>
              </w:rPr>
              <w:t>228</w:t>
            </w:r>
          </w:p>
        </w:tc>
        <w:tc>
          <w:tcPr>
            <w:tcW w:w="683" w:type="pct"/>
            <w:tcBorders>
              <w:top w:val="nil"/>
              <w:left w:val="nil"/>
              <w:bottom w:val="single" w:color="auto" w:sz="4" w:space="0"/>
              <w:right w:val="single" w:color="auto" w:sz="4" w:space="0"/>
            </w:tcBorders>
            <w:shd w:val="clear" w:color="auto" w:fill="auto"/>
            <w:vAlign w:val="center"/>
          </w:tcPr>
          <w:p w14:paraId="1F44D40B">
            <w:pPr>
              <w:widowControl/>
              <w:jc w:val="center"/>
              <w:rPr>
                <w:rFonts w:ascii="Times New Roman" w:hAnsi="Times New Roman" w:eastAsia="仿宋_GB2312"/>
                <w:szCs w:val="21"/>
              </w:rPr>
            </w:pPr>
            <w:r>
              <w:rPr>
                <w:rFonts w:ascii="Times New Roman" w:hAnsi="Times New Roman" w:eastAsia="仿宋_GB2312"/>
                <w:szCs w:val="21"/>
              </w:rPr>
              <w:t>张芳</w:t>
            </w:r>
          </w:p>
        </w:tc>
        <w:tc>
          <w:tcPr>
            <w:tcW w:w="2478" w:type="pct"/>
            <w:tcBorders>
              <w:top w:val="nil"/>
              <w:left w:val="nil"/>
              <w:bottom w:val="single" w:color="auto" w:sz="4" w:space="0"/>
              <w:right w:val="single" w:color="auto" w:sz="4" w:space="0"/>
            </w:tcBorders>
            <w:shd w:val="clear" w:color="auto" w:fill="auto"/>
            <w:vAlign w:val="center"/>
          </w:tcPr>
          <w:p w14:paraId="1EBFC717">
            <w:pPr>
              <w:widowControl/>
              <w:jc w:val="center"/>
              <w:rPr>
                <w:rFonts w:ascii="Times New Roman" w:hAnsi="Times New Roman" w:eastAsia="仿宋_GB2312"/>
                <w:szCs w:val="21"/>
              </w:rPr>
            </w:pPr>
            <w:r>
              <w:rPr>
                <w:rFonts w:ascii="Times New Roman" w:hAnsi="Times New Roman" w:eastAsia="仿宋_GB2312"/>
                <w:szCs w:val="21"/>
              </w:rPr>
              <w:t>新疆大学地理与遥感科学学院</w:t>
            </w:r>
          </w:p>
        </w:tc>
        <w:tc>
          <w:tcPr>
            <w:tcW w:w="1415" w:type="pct"/>
            <w:tcBorders>
              <w:top w:val="nil"/>
              <w:left w:val="nil"/>
              <w:bottom w:val="single" w:color="auto" w:sz="4" w:space="0"/>
              <w:right w:val="single" w:color="auto" w:sz="4" w:space="0"/>
            </w:tcBorders>
            <w:shd w:val="clear" w:color="auto" w:fill="auto"/>
            <w:vAlign w:val="center"/>
          </w:tcPr>
          <w:p w14:paraId="3E45849D">
            <w:pPr>
              <w:widowControl/>
              <w:jc w:val="center"/>
              <w:rPr>
                <w:rFonts w:ascii="Times New Roman" w:hAnsi="Times New Roman" w:eastAsia="仿宋_GB2312"/>
                <w:szCs w:val="21"/>
              </w:rPr>
            </w:pPr>
            <w:r>
              <w:rPr>
                <w:rFonts w:ascii="Times New Roman" w:hAnsi="Times New Roman" w:eastAsia="仿宋_GB2312"/>
                <w:szCs w:val="21"/>
              </w:rPr>
              <w:t>QGWY(BC)202200228</w:t>
            </w:r>
          </w:p>
        </w:tc>
      </w:tr>
      <w:tr w14:paraId="745745D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F2F9840">
            <w:pPr>
              <w:widowControl/>
              <w:jc w:val="center"/>
              <w:rPr>
                <w:rFonts w:ascii="Times New Roman" w:hAnsi="Times New Roman" w:eastAsia="仿宋_GB2312"/>
                <w:szCs w:val="21"/>
              </w:rPr>
            </w:pPr>
            <w:r>
              <w:rPr>
                <w:rFonts w:ascii="Times New Roman" w:hAnsi="Times New Roman" w:eastAsia="仿宋_GB2312"/>
                <w:szCs w:val="21"/>
              </w:rPr>
              <w:t>229</w:t>
            </w:r>
          </w:p>
        </w:tc>
        <w:tc>
          <w:tcPr>
            <w:tcW w:w="683" w:type="pct"/>
            <w:tcBorders>
              <w:top w:val="nil"/>
              <w:left w:val="nil"/>
              <w:bottom w:val="single" w:color="auto" w:sz="4" w:space="0"/>
              <w:right w:val="single" w:color="auto" w:sz="4" w:space="0"/>
            </w:tcBorders>
            <w:shd w:val="clear" w:color="auto" w:fill="auto"/>
            <w:vAlign w:val="center"/>
          </w:tcPr>
          <w:p w14:paraId="2FF08D4B">
            <w:pPr>
              <w:widowControl/>
              <w:jc w:val="center"/>
              <w:rPr>
                <w:rFonts w:ascii="Times New Roman" w:hAnsi="Times New Roman" w:eastAsia="仿宋_GB2312"/>
                <w:szCs w:val="21"/>
              </w:rPr>
            </w:pPr>
            <w:r>
              <w:rPr>
                <w:rFonts w:ascii="Times New Roman" w:hAnsi="Times New Roman" w:eastAsia="仿宋_GB2312"/>
                <w:szCs w:val="21"/>
              </w:rPr>
              <w:t>何宝忠</w:t>
            </w:r>
          </w:p>
        </w:tc>
        <w:tc>
          <w:tcPr>
            <w:tcW w:w="2478" w:type="pct"/>
            <w:tcBorders>
              <w:top w:val="nil"/>
              <w:left w:val="nil"/>
              <w:bottom w:val="single" w:color="auto" w:sz="4" w:space="0"/>
              <w:right w:val="single" w:color="auto" w:sz="4" w:space="0"/>
            </w:tcBorders>
            <w:shd w:val="clear" w:color="auto" w:fill="auto"/>
            <w:vAlign w:val="center"/>
          </w:tcPr>
          <w:p w14:paraId="3A693902">
            <w:pPr>
              <w:widowControl/>
              <w:jc w:val="center"/>
              <w:rPr>
                <w:rFonts w:ascii="Times New Roman" w:hAnsi="Times New Roman" w:eastAsia="仿宋_GB2312"/>
                <w:szCs w:val="21"/>
              </w:rPr>
            </w:pPr>
            <w:r>
              <w:rPr>
                <w:rFonts w:ascii="Times New Roman" w:hAnsi="Times New Roman" w:eastAsia="仿宋_GB2312"/>
                <w:szCs w:val="21"/>
              </w:rPr>
              <w:t>新疆大学</w:t>
            </w:r>
          </w:p>
        </w:tc>
        <w:tc>
          <w:tcPr>
            <w:tcW w:w="1415" w:type="pct"/>
            <w:tcBorders>
              <w:top w:val="nil"/>
              <w:left w:val="nil"/>
              <w:bottom w:val="single" w:color="auto" w:sz="4" w:space="0"/>
              <w:right w:val="single" w:color="auto" w:sz="4" w:space="0"/>
            </w:tcBorders>
            <w:shd w:val="clear" w:color="auto" w:fill="auto"/>
            <w:vAlign w:val="center"/>
          </w:tcPr>
          <w:p w14:paraId="71BCD57E">
            <w:pPr>
              <w:widowControl/>
              <w:jc w:val="center"/>
              <w:rPr>
                <w:rFonts w:ascii="Times New Roman" w:hAnsi="Times New Roman" w:eastAsia="仿宋_GB2312"/>
                <w:szCs w:val="21"/>
              </w:rPr>
            </w:pPr>
            <w:r>
              <w:rPr>
                <w:rFonts w:ascii="Times New Roman" w:hAnsi="Times New Roman" w:eastAsia="仿宋_GB2312"/>
                <w:szCs w:val="21"/>
              </w:rPr>
              <w:t>QGWY(BC)202200229</w:t>
            </w:r>
          </w:p>
        </w:tc>
      </w:tr>
      <w:tr w14:paraId="705BA477">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31E7DA7">
            <w:pPr>
              <w:widowControl/>
              <w:jc w:val="center"/>
              <w:rPr>
                <w:rFonts w:ascii="Times New Roman" w:hAnsi="Times New Roman" w:eastAsia="仿宋_GB2312"/>
                <w:szCs w:val="21"/>
              </w:rPr>
            </w:pPr>
            <w:r>
              <w:rPr>
                <w:rFonts w:ascii="Times New Roman" w:hAnsi="Times New Roman" w:eastAsia="仿宋_GB2312"/>
                <w:szCs w:val="21"/>
              </w:rPr>
              <w:t>230</w:t>
            </w:r>
          </w:p>
        </w:tc>
        <w:tc>
          <w:tcPr>
            <w:tcW w:w="683" w:type="pct"/>
            <w:tcBorders>
              <w:top w:val="nil"/>
              <w:left w:val="nil"/>
              <w:bottom w:val="single" w:color="auto" w:sz="4" w:space="0"/>
              <w:right w:val="single" w:color="auto" w:sz="4" w:space="0"/>
            </w:tcBorders>
            <w:shd w:val="clear" w:color="auto" w:fill="auto"/>
            <w:vAlign w:val="center"/>
          </w:tcPr>
          <w:p w14:paraId="53C74CF4">
            <w:pPr>
              <w:widowControl/>
              <w:jc w:val="center"/>
              <w:rPr>
                <w:rFonts w:ascii="Times New Roman" w:hAnsi="Times New Roman" w:eastAsia="仿宋_GB2312"/>
                <w:szCs w:val="21"/>
              </w:rPr>
            </w:pPr>
            <w:r>
              <w:rPr>
                <w:rFonts w:ascii="Times New Roman" w:hAnsi="Times New Roman" w:eastAsia="仿宋_GB2312"/>
                <w:szCs w:val="21"/>
              </w:rPr>
              <w:t>韩礼敬</w:t>
            </w:r>
          </w:p>
        </w:tc>
        <w:tc>
          <w:tcPr>
            <w:tcW w:w="2478" w:type="pct"/>
            <w:tcBorders>
              <w:top w:val="nil"/>
              <w:left w:val="nil"/>
              <w:bottom w:val="single" w:color="auto" w:sz="4" w:space="0"/>
              <w:right w:val="single" w:color="auto" w:sz="4" w:space="0"/>
            </w:tcBorders>
            <w:shd w:val="clear" w:color="auto" w:fill="auto"/>
            <w:vAlign w:val="center"/>
          </w:tcPr>
          <w:p w14:paraId="1FE00BF4">
            <w:pPr>
              <w:widowControl/>
              <w:jc w:val="center"/>
              <w:rPr>
                <w:rFonts w:ascii="Times New Roman" w:hAnsi="Times New Roman" w:eastAsia="仿宋_GB2312"/>
                <w:szCs w:val="21"/>
              </w:rPr>
            </w:pPr>
            <w:r>
              <w:rPr>
                <w:rFonts w:ascii="Times New Roman" w:hAnsi="Times New Roman" w:eastAsia="仿宋_GB2312"/>
                <w:szCs w:val="21"/>
              </w:rPr>
              <w:t>新疆大学</w:t>
            </w:r>
          </w:p>
        </w:tc>
        <w:tc>
          <w:tcPr>
            <w:tcW w:w="1415" w:type="pct"/>
            <w:tcBorders>
              <w:top w:val="nil"/>
              <w:left w:val="nil"/>
              <w:bottom w:val="single" w:color="auto" w:sz="4" w:space="0"/>
              <w:right w:val="single" w:color="auto" w:sz="4" w:space="0"/>
            </w:tcBorders>
            <w:shd w:val="clear" w:color="auto" w:fill="auto"/>
            <w:vAlign w:val="center"/>
          </w:tcPr>
          <w:p w14:paraId="713744E9">
            <w:pPr>
              <w:widowControl/>
              <w:jc w:val="center"/>
              <w:rPr>
                <w:rFonts w:ascii="Times New Roman" w:hAnsi="Times New Roman" w:eastAsia="仿宋_GB2312"/>
                <w:szCs w:val="21"/>
              </w:rPr>
            </w:pPr>
            <w:r>
              <w:rPr>
                <w:rFonts w:ascii="Times New Roman" w:hAnsi="Times New Roman" w:eastAsia="仿宋_GB2312"/>
                <w:szCs w:val="21"/>
              </w:rPr>
              <w:t>QGWY(BC)202200230</w:t>
            </w:r>
          </w:p>
        </w:tc>
      </w:tr>
      <w:tr w14:paraId="01D6F8D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6C152F5">
            <w:pPr>
              <w:widowControl/>
              <w:jc w:val="center"/>
              <w:rPr>
                <w:rFonts w:ascii="Times New Roman" w:hAnsi="Times New Roman" w:eastAsia="仿宋_GB2312"/>
                <w:szCs w:val="21"/>
              </w:rPr>
            </w:pPr>
            <w:r>
              <w:rPr>
                <w:rFonts w:ascii="Times New Roman" w:hAnsi="Times New Roman" w:eastAsia="仿宋_GB2312"/>
                <w:szCs w:val="21"/>
              </w:rPr>
              <w:t>231</w:t>
            </w:r>
          </w:p>
        </w:tc>
        <w:tc>
          <w:tcPr>
            <w:tcW w:w="683" w:type="pct"/>
            <w:tcBorders>
              <w:top w:val="nil"/>
              <w:left w:val="nil"/>
              <w:bottom w:val="single" w:color="auto" w:sz="4" w:space="0"/>
              <w:right w:val="single" w:color="auto" w:sz="4" w:space="0"/>
            </w:tcBorders>
            <w:shd w:val="clear" w:color="auto" w:fill="auto"/>
            <w:vAlign w:val="center"/>
          </w:tcPr>
          <w:p w14:paraId="41983FDE">
            <w:pPr>
              <w:widowControl/>
              <w:jc w:val="center"/>
              <w:rPr>
                <w:rFonts w:ascii="Times New Roman" w:hAnsi="Times New Roman" w:eastAsia="仿宋_GB2312"/>
                <w:szCs w:val="21"/>
              </w:rPr>
            </w:pPr>
            <w:r>
              <w:rPr>
                <w:rFonts w:ascii="Times New Roman" w:hAnsi="Times New Roman" w:eastAsia="仿宋_GB2312"/>
                <w:szCs w:val="21"/>
              </w:rPr>
              <w:t>尼格拉·塔什甫拉提</w:t>
            </w:r>
          </w:p>
        </w:tc>
        <w:tc>
          <w:tcPr>
            <w:tcW w:w="2478" w:type="pct"/>
            <w:tcBorders>
              <w:top w:val="nil"/>
              <w:left w:val="nil"/>
              <w:bottom w:val="single" w:color="auto" w:sz="4" w:space="0"/>
              <w:right w:val="single" w:color="auto" w:sz="4" w:space="0"/>
            </w:tcBorders>
            <w:shd w:val="clear" w:color="auto" w:fill="auto"/>
            <w:vAlign w:val="center"/>
          </w:tcPr>
          <w:p w14:paraId="08D710B4">
            <w:pPr>
              <w:widowControl/>
              <w:jc w:val="center"/>
              <w:rPr>
                <w:rFonts w:ascii="Times New Roman" w:hAnsi="Times New Roman" w:eastAsia="仿宋_GB2312"/>
                <w:szCs w:val="21"/>
              </w:rPr>
            </w:pPr>
            <w:r>
              <w:rPr>
                <w:rFonts w:ascii="Times New Roman" w:hAnsi="Times New Roman" w:eastAsia="仿宋_GB2312"/>
                <w:szCs w:val="21"/>
              </w:rPr>
              <w:t>新疆大学</w:t>
            </w:r>
          </w:p>
        </w:tc>
        <w:tc>
          <w:tcPr>
            <w:tcW w:w="1415" w:type="pct"/>
            <w:tcBorders>
              <w:top w:val="nil"/>
              <w:left w:val="nil"/>
              <w:bottom w:val="single" w:color="auto" w:sz="4" w:space="0"/>
              <w:right w:val="single" w:color="auto" w:sz="4" w:space="0"/>
            </w:tcBorders>
            <w:shd w:val="clear" w:color="auto" w:fill="auto"/>
            <w:vAlign w:val="center"/>
          </w:tcPr>
          <w:p w14:paraId="3DA86FD4">
            <w:pPr>
              <w:widowControl/>
              <w:jc w:val="center"/>
              <w:rPr>
                <w:rFonts w:ascii="Times New Roman" w:hAnsi="Times New Roman" w:eastAsia="仿宋_GB2312"/>
                <w:szCs w:val="21"/>
              </w:rPr>
            </w:pPr>
            <w:r>
              <w:rPr>
                <w:rFonts w:ascii="Times New Roman" w:hAnsi="Times New Roman" w:eastAsia="仿宋_GB2312"/>
                <w:szCs w:val="21"/>
              </w:rPr>
              <w:t>QGWY(BC)202200231</w:t>
            </w:r>
          </w:p>
        </w:tc>
      </w:tr>
      <w:tr w14:paraId="7467FB7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F148434">
            <w:pPr>
              <w:widowControl/>
              <w:jc w:val="center"/>
              <w:rPr>
                <w:rFonts w:ascii="Times New Roman" w:hAnsi="Times New Roman" w:eastAsia="仿宋_GB2312"/>
                <w:szCs w:val="21"/>
              </w:rPr>
            </w:pPr>
            <w:r>
              <w:rPr>
                <w:rFonts w:ascii="Times New Roman" w:hAnsi="Times New Roman" w:eastAsia="仿宋_GB2312"/>
                <w:szCs w:val="21"/>
              </w:rPr>
              <w:t>232</w:t>
            </w:r>
          </w:p>
        </w:tc>
        <w:tc>
          <w:tcPr>
            <w:tcW w:w="683" w:type="pct"/>
            <w:tcBorders>
              <w:top w:val="nil"/>
              <w:left w:val="nil"/>
              <w:bottom w:val="single" w:color="auto" w:sz="4" w:space="0"/>
              <w:right w:val="single" w:color="auto" w:sz="4" w:space="0"/>
            </w:tcBorders>
            <w:shd w:val="clear" w:color="auto" w:fill="auto"/>
            <w:vAlign w:val="center"/>
          </w:tcPr>
          <w:p w14:paraId="412098A8">
            <w:pPr>
              <w:widowControl/>
              <w:jc w:val="center"/>
              <w:rPr>
                <w:rFonts w:ascii="Times New Roman" w:hAnsi="Times New Roman" w:eastAsia="仿宋_GB2312"/>
                <w:szCs w:val="21"/>
              </w:rPr>
            </w:pPr>
            <w:r>
              <w:rPr>
                <w:rFonts w:ascii="Times New Roman" w:hAnsi="Times New Roman" w:eastAsia="仿宋_GB2312"/>
                <w:szCs w:val="21"/>
              </w:rPr>
              <w:t>代永刚</w:t>
            </w:r>
          </w:p>
        </w:tc>
        <w:tc>
          <w:tcPr>
            <w:tcW w:w="2478" w:type="pct"/>
            <w:tcBorders>
              <w:top w:val="nil"/>
              <w:left w:val="nil"/>
              <w:bottom w:val="single" w:color="auto" w:sz="4" w:space="0"/>
              <w:right w:val="single" w:color="auto" w:sz="4" w:space="0"/>
            </w:tcBorders>
            <w:shd w:val="clear" w:color="auto" w:fill="auto"/>
            <w:vAlign w:val="center"/>
          </w:tcPr>
          <w:p w14:paraId="1A8D46BE">
            <w:pPr>
              <w:widowControl/>
              <w:jc w:val="center"/>
              <w:rPr>
                <w:rFonts w:ascii="Times New Roman" w:hAnsi="Times New Roman" w:eastAsia="仿宋_GB2312"/>
                <w:szCs w:val="21"/>
              </w:rPr>
            </w:pPr>
            <w:r>
              <w:rPr>
                <w:rFonts w:ascii="Times New Roman" w:hAnsi="Times New Roman" w:eastAsia="仿宋_GB2312"/>
                <w:szCs w:val="21"/>
              </w:rPr>
              <w:t>河北省地球物理勘查院（河北省浅层地热能研究中心）</w:t>
            </w:r>
          </w:p>
        </w:tc>
        <w:tc>
          <w:tcPr>
            <w:tcW w:w="1415" w:type="pct"/>
            <w:tcBorders>
              <w:top w:val="nil"/>
              <w:left w:val="nil"/>
              <w:bottom w:val="single" w:color="auto" w:sz="4" w:space="0"/>
              <w:right w:val="single" w:color="auto" w:sz="4" w:space="0"/>
            </w:tcBorders>
            <w:shd w:val="clear" w:color="auto" w:fill="auto"/>
            <w:vAlign w:val="center"/>
          </w:tcPr>
          <w:p w14:paraId="38DF951B">
            <w:pPr>
              <w:widowControl/>
              <w:jc w:val="center"/>
              <w:rPr>
                <w:rFonts w:ascii="Times New Roman" w:hAnsi="Times New Roman" w:eastAsia="仿宋_GB2312"/>
                <w:szCs w:val="21"/>
              </w:rPr>
            </w:pPr>
            <w:r>
              <w:rPr>
                <w:rFonts w:ascii="Times New Roman" w:hAnsi="Times New Roman" w:eastAsia="仿宋_GB2312"/>
                <w:szCs w:val="21"/>
              </w:rPr>
              <w:t>QGWY(BC)202200232</w:t>
            </w:r>
          </w:p>
        </w:tc>
      </w:tr>
      <w:tr w14:paraId="112763D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427933F">
            <w:pPr>
              <w:widowControl/>
              <w:jc w:val="center"/>
              <w:rPr>
                <w:rFonts w:ascii="Times New Roman" w:hAnsi="Times New Roman" w:eastAsia="仿宋_GB2312"/>
                <w:szCs w:val="21"/>
              </w:rPr>
            </w:pPr>
            <w:r>
              <w:rPr>
                <w:rFonts w:ascii="Times New Roman" w:hAnsi="Times New Roman" w:eastAsia="仿宋_GB2312"/>
                <w:szCs w:val="21"/>
              </w:rPr>
              <w:t>233</w:t>
            </w:r>
          </w:p>
        </w:tc>
        <w:tc>
          <w:tcPr>
            <w:tcW w:w="683" w:type="pct"/>
            <w:tcBorders>
              <w:top w:val="nil"/>
              <w:left w:val="nil"/>
              <w:bottom w:val="single" w:color="auto" w:sz="4" w:space="0"/>
              <w:right w:val="single" w:color="auto" w:sz="4" w:space="0"/>
            </w:tcBorders>
            <w:shd w:val="clear" w:color="auto" w:fill="auto"/>
            <w:vAlign w:val="center"/>
          </w:tcPr>
          <w:p w14:paraId="0D48B194">
            <w:pPr>
              <w:widowControl/>
              <w:jc w:val="center"/>
              <w:rPr>
                <w:rFonts w:ascii="Times New Roman" w:hAnsi="Times New Roman" w:eastAsia="仿宋_GB2312"/>
                <w:szCs w:val="21"/>
              </w:rPr>
            </w:pPr>
            <w:r>
              <w:rPr>
                <w:rFonts w:ascii="Times New Roman" w:hAnsi="Times New Roman" w:eastAsia="仿宋_GB2312"/>
                <w:szCs w:val="21"/>
              </w:rPr>
              <w:t>宋超</w:t>
            </w:r>
          </w:p>
        </w:tc>
        <w:tc>
          <w:tcPr>
            <w:tcW w:w="2478" w:type="pct"/>
            <w:tcBorders>
              <w:top w:val="nil"/>
              <w:left w:val="nil"/>
              <w:bottom w:val="single" w:color="auto" w:sz="4" w:space="0"/>
              <w:right w:val="single" w:color="auto" w:sz="4" w:space="0"/>
            </w:tcBorders>
            <w:shd w:val="clear" w:color="auto" w:fill="auto"/>
            <w:vAlign w:val="center"/>
          </w:tcPr>
          <w:p w14:paraId="38D13E80">
            <w:pPr>
              <w:widowControl/>
              <w:jc w:val="center"/>
              <w:rPr>
                <w:rFonts w:ascii="Times New Roman" w:hAnsi="Times New Roman" w:eastAsia="仿宋_GB2312"/>
                <w:szCs w:val="21"/>
              </w:rPr>
            </w:pPr>
            <w:r>
              <w:rPr>
                <w:rFonts w:ascii="Times New Roman" w:hAnsi="Times New Roman" w:eastAsia="仿宋_GB2312"/>
                <w:szCs w:val="21"/>
              </w:rPr>
              <w:t>河北省地球物理勘查院（河北省浅层地热能研究中心）</w:t>
            </w:r>
          </w:p>
        </w:tc>
        <w:tc>
          <w:tcPr>
            <w:tcW w:w="1415" w:type="pct"/>
            <w:tcBorders>
              <w:top w:val="nil"/>
              <w:left w:val="nil"/>
              <w:bottom w:val="single" w:color="auto" w:sz="4" w:space="0"/>
              <w:right w:val="single" w:color="auto" w:sz="4" w:space="0"/>
            </w:tcBorders>
            <w:shd w:val="clear" w:color="auto" w:fill="auto"/>
            <w:vAlign w:val="center"/>
          </w:tcPr>
          <w:p w14:paraId="4E579622">
            <w:pPr>
              <w:widowControl/>
              <w:jc w:val="center"/>
              <w:rPr>
                <w:rFonts w:ascii="Times New Roman" w:hAnsi="Times New Roman" w:eastAsia="仿宋_GB2312"/>
                <w:szCs w:val="21"/>
              </w:rPr>
            </w:pPr>
            <w:r>
              <w:rPr>
                <w:rFonts w:ascii="Times New Roman" w:hAnsi="Times New Roman" w:eastAsia="仿宋_GB2312"/>
                <w:szCs w:val="21"/>
              </w:rPr>
              <w:t>QGWY(BC)202200233</w:t>
            </w:r>
          </w:p>
        </w:tc>
      </w:tr>
      <w:tr w14:paraId="3DA7C5C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F2D8ED0">
            <w:pPr>
              <w:widowControl/>
              <w:jc w:val="center"/>
              <w:rPr>
                <w:rFonts w:ascii="Times New Roman" w:hAnsi="Times New Roman" w:eastAsia="仿宋_GB2312"/>
                <w:szCs w:val="21"/>
              </w:rPr>
            </w:pPr>
            <w:r>
              <w:rPr>
                <w:rFonts w:ascii="Times New Roman" w:hAnsi="Times New Roman" w:eastAsia="仿宋_GB2312"/>
                <w:szCs w:val="21"/>
              </w:rPr>
              <w:t>234</w:t>
            </w:r>
          </w:p>
        </w:tc>
        <w:tc>
          <w:tcPr>
            <w:tcW w:w="683" w:type="pct"/>
            <w:tcBorders>
              <w:top w:val="nil"/>
              <w:left w:val="nil"/>
              <w:bottom w:val="single" w:color="auto" w:sz="4" w:space="0"/>
              <w:right w:val="single" w:color="auto" w:sz="4" w:space="0"/>
            </w:tcBorders>
            <w:shd w:val="clear" w:color="auto" w:fill="auto"/>
            <w:vAlign w:val="center"/>
          </w:tcPr>
          <w:p w14:paraId="01CC9064">
            <w:pPr>
              <w:widowControl/>
              <w:jc w:val="center"/>
              <w:rPr>
                <w:rFonts w:ascii="Times New Roman" w:hAnsi="Times New Roman" w:eastAsia="仿宋_GB2312"/>
                <w:szCs w:val="21"/>
              </w:rPr>
            </w:pPr>
            <w:r>
              <w:rPr>
                <w:rFonts w:ascii="Times New Roman" w:hAnsi="Times New Roman" w:eastAsia="仿宋_GB2312"/>
                <w:szCs w:val="21"/>
              </w:rPr>
              <w:t>卢志红</w:t>
            </w:r>
          </w:p>
        </w:tc>
        <w:tc>
          <w:tcPr>
            <w:tcW w:w="2478" w:type="pct"/>
            <w:tcBorders>
              <w:top w:val="nil"/>
              <w:left w:val="nil"/>
              <w:bottom w:val="single" w:color="auto" w:sz="4" w:space="0"/>
              <w:right w:val="single" w:color="auto" w:sz="4" w:space="0"/>
            </w:tcBorders>
            <w:shd w:val="clear" w:color="auto" w:fill="auto"/>
            <w:vAlign w:val="center"/>
          </w:tcPr>
          <w:p w14:paraId="1FCC031A">
            <w:pPr>
              <w:widowControl/>
              <w:jc w:val="center"/>
              <w:rPr>
                <w:rFonts w:ascii="Times New Roman" w:hAnsi="Times New Roman" w:eastAsia="仿宋_GB2312"/>
                <w:szCs w:val="21"/>
              </w:rPr>
            </w:pPr>
            <w:r>
              <w:rPr>
                <w:rFonts w:ascii="Times New Roman" w:hAnsi="Times New Roman" w:eastAsia="仿宋_GB2312"/>
                <w:szCs w:val="21"/>
              </w:rPr>
              <w:t>江西农业大学</w:t>
            </w:r>
          </w:p>
        </w:tc>
        <w:tc>
          <w:tcPr>
            <w:tcW w:w="1415" w:type="pct"/>
            <w:tcBorders>
              <w:top w:val="nil"/>
              <w:left w:val="nil"/>
              <w:bottom w:val="single" w:color="auto" w:sz="4" w:space="0"/>
              <w:right w:val="single" w:color="auto" w:sz="4" w:space="0"/>
            </w:tcBorders>
            <w:shd w:val="clear" w:color="auto" w:fill="auto"/>
            <w:vAlign w:val="center"/>
          </w:tcPr>
          <w:p w14:paraId="709FCDD1">
            <w:pPr>
              <w:widowControl/>
              <w:jc w:val="center"/>
              <w:rPr>
                <w:rFonts w:ascii="Times New Roman" w:hAnsi="Times New Roman" w:eastAsia="仿宋_GB2312"/>
                <w:szCs w:val="21"/>
              </w:rPr>
            </w:pPr>
            <w:r>
              <w:rPr>
                <w:rFonts w:ascii="Times New Roman" w:hAnsi="Times New Roman" w:eastAsia="仿宋_GB2312"/>
                <w:szCs w:val="21"/>
              </w:rPr>
              <w:t>QGWY(BC)202200234</w:t>
            </w:r>
          </w:p>
        </w:tc>
      </w:tr>
      <w:tr w14:paraId="07F0B03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85C6BD7">
            <w:pPr>
              <w:widowControl/>
              <w:jc w:val="center"/>
              <w:rPr>
                <w:rFonts w:ascii="Times New Roman" w:hAnsi="Times New Roman" w:eastAsia="仿宋_GB2312"/>
                <w:szCs w:val="21"/>
              </w:rPr>
            </w:pPr>
            <w:r>
              <w:rPr>
                <w:rFonts w:ascii="Times New Roman" w:hAnsi="Times New Roman" w:eastAsia="仿宋_GB2312"/>
                <w:szCs w:val="21"/>
              </w:rPr>
              <w:t>235</w:t>
            </w:r>
          </w:p>
        </w:tc>
        <w:tc>
          <w:tcPr>
            <w:tcW w:w="683" w:type="pct"/>
            <w:tcBorders>
              <w:top w:val="nil"/>
              <w:left w:val="nil"/>
              <w:bottom w:val="single" w:color="auto" w:sz="4" w:space="0"/>
              <w:right w:val="single" w:color="auto" w:sz="4" w:space="0"/>
            </w:tcBorders>
            <w:shd w:val="clear" w:color="auto" w:fill="auto"/>
            <w:vAlign w:val="center"/>
          </w:tcPr>
          <w:p w14:paraId="3CA2088C">
            <w:pPr>
              <w:widowControl/>
              <w:jc w:val="center"/>
              <w:rPr>
                <w:rFonts w:ascii="Times New Roman" w:hAnsi="Times New Roman" w:eastAsia="仿宋_GB2312"/>
                <w:szCs w:val="21"/>
              </w:rPr>
            </w:pPr>
            <w:r>
              <w:rPr>
                <w:rFonts w:ascii="Times New Roman" w:hAnsi="Times New Roman" w:eastAsia="仿宋_GB2312"/>
                <w:szCs w:val="21"/>
              </w:rPr>
              <w:t>陈尚洪</w:t>
            </w:r>
          </w:p>
        </w:tc>
        <w:tc>
          <w:tcPr>
            <w:tcW w:w="2478" w:type="pct"/>
            <w:tcBorders>
              <w:top w:val="nil"/>
              <w:left w:val="nil"/>
              <w:bottom w:val="single" w:color="auto" w:sz="4" w:space="0"/>
              <w:right w:val="single" w:color="auto" w:sz="4" w:space="0"/>
            </w:tcBorders>
            <w:shd w:val="clear" w:color="auto" w:fill="auto"/>
            <w:vAlign w:val="center"/>
          </w:tcPr>
          <w:p w14:paraId="2F2EBCD9">
            <w:pPr>
              <w:widowControl/>
              <w:jc w:val="center"/>
              <w:rPr>
                <w:rFonts w:ascii="Times New Roman" w:hAnsi="Times New Roman" w:eastAsia="仿宋_GB2312"/>
                <w:szCs w:val="21"/>
              </w:rPr>
            </w:pPr>
            <w:r>
              <w:rPr>
                <w:rFonts w:ascii="Times New Roman" w:hAnsi="Times New Roman" w:eastAsia="仿宋_GB2312"/>
                <w:szCs w:val="21"/>
              </w:rPr>
              <w:t>四川省农业科学院农业资源与环境研究所</w:t>
            </w:r>
          </w:p>
        </w:tc>
        <w:tc>
          <w:tcPr>
            <w:tcW w:w="1415" w:type="pct"/>
            <w:tcBorders>
              <w:top w:val="nil"/>
              <w:left w:val="nil"/>
              <w:bottom w:val="single" w:color="auto" w:sz="4" w:space="0"/>
              <w:right w:val="single" w:color="auto" w:sz="4" w:space="0"/>
            </w:tcBorders>
            <w:shd w:val="clear" w:color="auto" w:fill="auto"/>
            <w:vAlign w:val="center"/>
          </w:tcPr>
          <w:p w14:paraId="2F0FB071">
            <w:pPr>
              <w:widowControl/>
              <w:jc w:val="center"/>
              <w:rPr>
                <w:rFonts w:ascii="Times New Roman" w:hAnsi="Times New Roman" w:eastAsia="仿宋_GB2312"/>
                <w:szCs w:val="21"/>
              </w:rPr>
            </w:pPr>
            <w:r>
              <w:rPr>
                <w:rFonts w:ascii="Times New Roman" w:hAnsi="Times New Roman" w:eastAsia="仿宋_GB2312"/>
                <w:szCs w:val="21"/>
              </w:rPr>
              <w:t>QGWY(BC)202200235</w:t>
            </w:r>
          </w:p>
        </w:tc>
      </w:tr>
      <w:tr w14:paraId="3FA03EF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7A46381">
            <w:pPr>
              <w:widowControl/>
              <w:jc w:val="center"/>
              <w:rPr>
                <w:rFonts w:ascii="Times New Roman" w:hAnsi="Times New Roman" w:eastAsia="仿宋_GB2312"/>
                <w:szCs w:val="21"/>
              </w:rPr>
            </w:pPr>
            <w:r>
              <w:rPr>
                <w:rFonts w:ascii="Times New Roman" w:hAnsi="Times New Roman" w:eastAsia="仿宋_GB2312"/>
                <w:szCs w:val="21"/>
              </w:rPr>
              <w:t>236</w:t>
            </w:r>
          </w:p>
        </w:tc>
        <w:tc>
          <w:tcPr>
            <w:tcW w:w="683" w:type="pct"/>
            <w:tcBorders>
              <w:top w:val="nil"/>
              <w:left w:val="nil"/>
              <w:bottom w:val="single" w:color="auto" w:sz="4" w:space="0"/>
              <w:right w:val="single" w:color="auto" w:sz="4" w:space="0"/>
            </w:tcBorders>
            <w:shd w:val="clear" w:color="auto" w:fill="auto"/>
            <w:vAlign w:val="center"/>
          </w:tcPr>
          <w:p w14:paraId="388A1093">
            <w:pPr>
              <w:widowControl/>
              <w:jc w:val="center"/>
              <w:rPr>
                <w:rFonts w:ascii="Times New Roman" w:hAnsi="Times New Roman" w:eastAsia="仿宋_GB2312"/>
                <w:szCs w:val="21"/>
              </w:rPr>
            </w:pPr>
            <w:r>
              <w:rPr>
                <w:rFonts w:ascii="Times New Roman" w:hAnsi="Times New Roman" w:eastAsia="仿宋_GB2312"/>
                <w:szCs w:val="21"/>
              </w:rPr>
              <w:t>林子聪</w:t>
            </w:r>
          </w:p>
        </w:tc>
        <w:tc>
          <w:tcPr>
            <w:tcW w:w="2478" w:type="pct"/>
            <w:tcBorders>
              <w:top w:val="nil"/>
              <w:left w:val="nil"/>
              <w:bottom w:val="single" w:color="auto" w:sz="4" w:space="0"/>
              <w:right w:val="single" w:color="auto" w:sz="4" w:space="0"/>
            </w:tcBorders>
            <w:shd w:val="clear" w:color="auto" w:fill="auto"/>
            <w:vAlign w:val="center"/>
          </w:tcPr>
          <w:p w14:paraId="23AAA089">
            <w:pPr>
              <w:widowControl/>
              <w:jc w:val="center"/>
              <w:rPr>
                <w:rFonts w:ascii="Times New Roman" w:hAnsi="Times New Roman" w:eastAsia="仿宋_GB2312"/>
                <w:szCs w:val="21"/>
              </w:rPr>
            </w:pPr>
            <w:r>
              <w:rPr>
                <w:rFonts w:ascii="Times New Roman" w:hAnsi="Times New Roman" w:eastAsia="仿宋_GB2312"/>
                <w:szCs w:val="21"/>
              </w:rPr>
              <w:t>广东省科学院广州地理研究所</w:t>
            </w:r>
          </w:p>
        </w:tc>
        <w:tc>
          <w:tcPr>
            <w:tcW w:w="1415" w:type="pct"/>
            <w:tcBorders>
              <w:top w:val="nil"/>
              <w:left w:val="nil"/>
              <w:bottom w:val="single" w:color="auto" w:sz="4" w:space="0"/>
              <w:right w:val="single" w:color="auto" w:sz="4" w:space="0"/>
            </w:tcBorders>
            <w:shd w:val="clear" w:color="auto" w:fill="auto"/>
            <w:vAlign w:val="center"/>
          </w:tcPr>
          <w:p w14:paraId="63DD6608">
            <w:pPr>
              <w:widowControl/>
              <w:jc w:val="center"/>
              <w:rPr>
                <w:rFonts w:ascii="Times New Roman" w:hAnsi="Times New Roman" w:eastAsia="仿宋_GB2312"/>
                <w:szCs w:val="21"/>
              </w:rPr>
            </w:pPr>
            <w:r>
              <w:rPr>
                <w:rFonts w:ascii="Times New Roman" w:hAnsi="Times New Roman" w:eastAsia="仿宋_GB2312"/>
                <w:szCs w:val="21"/>
              </w:rPr>
              <w:t>QGWY(BC)202200236</w:t>
            </w:r>
          </w:p>
        </w:tc>
      </w:tr>
      <w:tr w14:paraId="31A7A8C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19B4499">
            <w:pPr>
              <w:widowControl/>
              <w:jc w:val="center"/>
              <w:rPr>
                <w:rFonts w:ascii="Times New Roman" w:hAnsi="Times New Roman" w:eastAsia="仿宋_GB2312"/>
                <w:szCs w:val="21"/>
              </w:rPr>
            </w:pPr>
            <w:r>
              <w:rPr>
                <w:rFonts w:ascii="Times New Roman" w:hAnsi="Times New Roman" w:eastAsia="仿宋_GB2312"/>
                <w:szCs w:val="21"/>
              </w:rPr>
              <w:t>237</w:t>
            </w:r>
          </w:p>
        </w:tc>
        <w:tc>
          <w:tcPr>
            <w:tcW w:w="683" w:type="pct"/>
            <w:tcBorders>
              <w:top w:val="nil"/>
              <w:left w:val="nil"/>
              <w:bottom w:val="single" w:color="auto" w:sz="4" w:space="0"/>
              <w:right w:val="single" w:color="auto" w:sz="4" w:space="0"/>
            </w:tcBorders>
            <w:shd w:val="clear" w:color="auto" w:fill="auto"/>
            <w:vAlign w:val="center"/>
          </w:tcPr>
          <w:p w14:paraId="3CA35908">
            <w:pPr>
              <w:widowControl/>
              <w:jc w:val="center"/>
              <w:rPr>
                <w:rFonts w:ascii="Times New Roman" w:hAnsi="Times New Roman" w:eastAsia="仿宋_GB2312"/>
                <w:szCs w:val="21"/>
              </w:rPr>
            </w:pPr>
            <w:r>
              <w:rPr>
                <w:rFonts w:ascii="Times New Roman" w:hAnsi="Times New Roman" w:eastAsia="仿宋_GB2312"/>
                <w:szCs w:val="21"/>
              </w:rPr>
              <w:t>费凌云</w:t>
            </w:r>
          </w:p>
        </w:tc>
        <w:tc>
          <w:tcPr>
            <w:tcW w:w="2478" w:type="pct"/>
            <w:tcBorders>
              <w:top w:val="nil"/>
              <w:left w:val="nil"/>
              <w:bottom w:val="single" w:color="auto" w:sz="4" w:space="0"/>
              <w:right w:val="single" w:color="auto" w:sz="4" w:space="0"/>
            </w:tcBorders>
            <w:shd w:val="clear" w:color="auto" w:fill="auto"/>
            <w:vAlign w:val="center"/>
          </w:tcPr>
          <w:p w14:paraId="1DA36053">
            <w:pPr>
              <w:widowControl/>
              <w:jc w:val="center"/>
              <w:rPr>
                <w:rFonts w:ascii="Times New Roman" w:hAnsi="Times New Roman" w:eastAsia="仿宋_GB2312"/>
                <w:szCs w:val="21"/>
              </w:rPr>
            </w:pPr>
            <w:r>
              <w:rPr>
                <w:rFonts w:ascii="Times New Roman" w:hAnsi="Times New Roman" w:eastAsia="仿宋_GB2312"/>
                <w:szCs w:val="21"/>
              </w:rPr>
              <w:t>松原市宁江区黑土地保护监测中心</w:t>
            </w:r>
          </w:p>
        </w:tc>
        <w:tc>
          <w:tcPr>
            <w:tcW w:w="1415" w:type="pct"/>
            <w:tcBorders>
              <w:top w:val="nil"/>
              <w:left w:val="nil"/>
              <w:bottom w:val="single" w:color="auto" w:sz="4" w:space="0"/>
              <w:right w:val="single" w:color="auto" w:sz="4" w:space="0"/>
            </w:tcBorders>
            <w:shd w:val="clear" w:color="auto" w:fill="auto"/>
            <w:vAlign w:val="center"/>
          </w:tcPr>
          <w:p w14:paraId="1FB303DB">
            <w:pPr>
              <w:widowControl/>
              <w:jc w:val="center"/>
              <w:rPr>
                <w:rFonts w:ascii="Times New Roman" w:hAnsi="Times New Roman" w:eastAsia="仿宋_GB2312"/>
                <w:szCs w:val="21"/>
              </w:rPr>
            </w:pPr>
            <w:r>
              <w:rPr>
                <w:rFonts w:ascii="Times New Roman" w:hAnsi="Times New Roman" w:eastAsia="仿宋_GB2312"/>
                <w:szCs w:val="21"/>
              </w:rPr>
              <w:t>QGWY(BC)202200237</w:t>
            </w:r>
          </w:p>
        </w:tc>
      </w:tr>
      <w:tr w14:paraId="5724738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80280F6">
            <w:pPr>
              <w:widowControl/>
              <w:jc w:val="center"/>
              <w:rPr>
                <w:rFonts w:ascii="Times New Roman" w:hAnsi="Times New Roman" w:eastAsia="仿宋_GB2312"/>
                <w:szCs w:val="21"/>
              </w:rPr>
            </w:pPr>
            <w:r>
              <w:rPr>
                <w:rFonts w:ascii="Times New Roman" w:hAnsi="Times New Roman" w:eastAsia="仿宋_GB2312"/>
                <w:szCs w:val="21"/>
              </w:rPr>
              <w:t>238</w:t>
            </w:r>
          </w:p>
        </w:tc>
        <w:tc>
          <w:tcPr>
            <w:tcW w:w="683" w:type="pct"/>
            <w:tcBorders>
              <w:top w:val="nil"/>
              <w:left w:val="nil"/>
              <w:bottom w:val="single" w:color="auto" w:sz="4" w:space="0"/>
              <w:right w:val="single" w:color="auto" w:sz="4" w:space="0"/>
            </w:tcBorders>
            <w:shd w:val="clear" w:color="auto" w:fill="auto"/>
            <w:vAlign w:val="center"/>
          </w:tcPr>
          <w:p w14:paraId="631A065A">
            <w:pPr>
              <w:widowControl/>
              <w:jc w:val="center"/>
              <w:rPr>
                <w:rFonts w:ascii="Times New Roman" w:hAnsi="Times New Roman" w:eastAsia="仿宋_GB2312"/>
                <w:szCs w:val="21"/>
              </w:rPr>
            </w:pPr>
            <w:r>
              <w:rPr>
                <w:rFonts w:ascii="Times New Roman" w:hAnsi="Times New Roman" w:eastAsia="仿宋_GB2312"/>
                <w:szCs w:val="21"/>
              </w:rPr>
              <w:t>韩春雪</w:t>
            </w:r>
          </w:p>
        </w:tc>
        <w:tc>
          <w:tcPr>
            <w:tcW w:w="2478" w:type="pct"/>
            <w:tcBorders>
              <w:top w:val="nil"/>
              <w:left w:val="nil"/>
              <w:bottom w:val="single" w:color="auto" w:sz="4" w:space="0"/>
              <w:right w:val="single" w:color="auto" w:sz="4" w:space="0"/>
            </w:tcBorders>
            <w:shd w:val="clear" w:color="auto" w:fill="auto"/>
            <w:vAlign w:val="center"/>
          </w:tcPr>
          <w:p w14:paraId="7872923E">
            <w:pPr>
              <w:widowControl/>
              <w:jc w:val="center"/>
              <w:rPr>
                <w:rFonts w:ascii="Times New Roman" w:hAnsi="Times New Roman" w:eastAsia="仿宋_GB2312"/>
                <w:szCs w:val="21"/>
              </w:rPr>
            </w:pPr>
            <w:r>
              <w:rPr>
                <w:rFonts w:ascii="Times New Roman" w:hAnsi="Times New Roman" w:eastAsia="仿宋_GB2312"/>
                <w:szCs w:val="21"/>
              </w:rPr>
              <w:t>内蒙古农业大学</w:t>
            </w:r>
          </w:p>
        </w:tc>
        <w:tc>
          <w:tcPr>
            <w:tcW w:w="1415" w:type="pct"/>
            <w:tcBorders>
              <w:top w:val="nil"/>
              <w:left w:val="nil"/>
              <w:bottom w:val="single" w:color="auto" w:sz="4" w:space="0"/>
              <w:right w:val="single" w:color="auto" w:sz="4" w:space="0"/>
            </w:tcBorders>
            <w:shd w:val="clear" w:color="auto" w:fill="auto"/>
            <w:vAlign w:val="center"/>
          </w:tcPr>
          <w:p w14:paraId="5E6155C6">
            <w:pPr>
              <w:widowControl/>
              <w:jc w:val="center"/>
              <w:rPr>
                <w:rFonts w:ascii="Times New Roman" w:hAnsi="Times New Roman" w:eastAsia="仿宋_GB2312"/>
                <w:szCs w:val="21"/>
              </w:rPr>
            </w:pPr>
            <w:r>
              <w:rPr>
                <w:rFonts w:ascii="Times New Roman" w:hAnsi="Times New Roman" w:eastAsia="仿宋_GB2312"/>
                <w:szCs w:val="21"/>
              </w:rPr>
              <w:t>QGWY(BC)202200238</w:t>
            </w:r>
          </w:p>
        </w:tc>
      </w:tr>
      <w:tr w14:paraId="3856337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C700F41">
            <w:pPr>
              <w:widowControl/>
              <w:jc w:val="center"/>
              <w:rPr>
                <w:rFonts w:ascii="Times New Roman" w:hAnsi="Times New Roman" w:eastAsia="仿宋_GB2312"/>
                <w:szCs w:val="21"/>
              </w:rPr>
            </w:pPr>
            <w:r>
              <w:rPr>
                <w:rFonts w:ascii="Times New Roman" w:hAnsi="Times New Roman" w:eastAsia="仿宋_GB2312"/>
                <w:szCs w:val="21"/>
              </w:rPr>
              <w:t>239</w:t>
            </w:r>
          </w:p>
        </w:tc>
        <w:tc>
          <w:tcPr>
            <w:tcW w:w="683" w:type="pct"/>
            <w:tcBorders>
              <w:top w:val="nil"/>
              <w:left w:val="nil"/>
              <w:bottom w:val="single" w:color="auto" w:sz="4" w:space="0"/>
              <w:right w:val="single" w:color="auto" w:sz="4" w:space="0"/>
            </w:tcBorders>
            <w:shd w:val="clear" w:color="auto" w:fill="auto"/>
            <w:vAlign w:val="center"/>
          </w:tcPr>
          <w:p w14:paraId="6205FFF6">
            <w:pPr>
              <w:widowControl/>
              <w:jc w:val="center"/>
              <w:rPr>
                <w:rFonts w:ascii="Times New Roman" w:hAnsi="Times New Roman" w:eastAsia="仿宋_GB2312"/>
                <w:szCs w:val="21"/>
              </w:rPr>
            </w:pPr>
            <w:r>
              <w:rPr>
                <w:rFonts w:ascii="Times New Roman" w:hAnsi="Times New Roman" w:eastAsia="仿宋_GB2312"/>
                <w:szCs w:val="21"/>
              </w:rPr>
              <w:t>李明德</w:t>
            </w:r>
          </w:p>
        </w:tc>
        <w:tc>
          <w:tcPr>
            <w:tcW w:w="2478" w:type="pct"/>
            <w:tcBorders>
              <w:top w:val="nil"/>
              <w:left w:val="nil"/>
              <w:bottom w:val="single" w:color="auto" w:sz="4" w:space="0"/>
              <w:right w:val="single" w:color="auto" w:sz="4" w:space="0"/>
            </w:tcBorders>
            <w:shd w:val="clear" w:color="auto" w:fill="auto"/>
            <w:vAlign w:val="center"/>
          </w:tcPr>
          <w:p w14:paraId="1B3967EC">
            <w:pPr>
              <w:widowControl/>
              <w:jc w:val="center"/>
              <w:rPr>
                <w:rFonts w:ascii="Times New Roman" w:hAnsi="Times New Roman" w:eastAsia="仿宋_GB2312"/>
                <w:szCs w:val="21"/>
              </w:rPr>
            </w:pPr>
            <w:r>
              <w:rPr>
                <w:rFonts w:ascii="Times New Roman" w:hAnsi="Times New Roman" w:eastAsia="仿宋_GB2312"/>
                <w:szCs w:val="21"/>
              </w:rPr>
              <w:t>湖南省土壤肥料研究所</w:t>
            </w:r>
          </w:p>
        </w:tc>
        <w:tc>
          <w:tcPr>
            <w:tcW w:w="1415" w:type="pct"/>
            <w:tcBorders>
              <w:top w:val="nil"/>
              <w:left w:val="nil"/>
              <w:bottom w:val="single" w:color="auto" w:sz="4" w:space="0"/>
              <w:right w:val="single" w:color="auto" w:sz="4" w:space="0"/>
            </w:tcBorders>
            <w:shd w:val="clear" w:color="auto" w:fill="auto"/>
            <w:vAlign w:val="center"/>
          </w:tcPr>
          <w:p w14:paraId="04547D43">
            <w:pPr>
              <w:widowControl/>
              <w:jc w:val="center"/>
              <w:rPr>
                <w:rFonts w:ascii="Times New Roman" w:hAnsi="Times New Roman" w:eastAsia="仿宋_GB2312"/>
                <w:szCs w:val="21"/>
              </w:rPr>
            </w:pPr>
            <w:r>
              <w:rPr>
                <w:rFonts w:ascii="Times New Roman" w:hAnsi="Times New Roman" w:eastAsia="仿宋_GB2312"/>
                <w:szCs w:val="21"/>
              </w:rPr>
              <w:t>QGWY(BC)202200239</w:t>
            </w:r>
          </w:p>
        </w:tc>
      </w:tr>
      <w:tr w14:paraId="082F8BA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E01BBBD">
            <w:pPr>
              <w:widowControl/>
              <w:jc w:val="center"/>
              <w:rPr>
                <w:rFonts w:ascii="Times New Roman" w:hAnsi="Times New Roman" w:eastAsia="仿宋_GB2312"/>
                <w:szCs w:val="21"/>
              </w:rPr>
            </w:pPr>
            <w:r>
              <w:rPr>
                <w:rFonts w:ascii="Times New Roman" w:hAnsi="Times New Roman" w:eastAsia="仿宋_GB2312"/>
                <w:szCs w:val="21"/>
              </w:rPr>
              <w:t>240</w:t>
            </w:r>
          </w:p>
        </w:tc>
        <w:tc>
          <w:tcPr>
            <w:tcW w:w="683" w:type="pct"/>
            <w:tcBorders>
              <w:top w:val="nil"/>
              <w:left w:val="nil"/>
              <w:bottom w:val="single" w:color="auto" w:sz="4" w:space="0"/>
              <w:right w:val="single" w:color="auto" w:sz="4" w:space="0"/>
            </w:tcBorders>
            <w:shd w:val="clear" w:color="auto" w:fill="auto"/>
            <w:vAlign w:val="center"/>
          </w:tcPr>
          <w:p w14:paraId="038C3B7F">
            <w:pPr>
              <w:widowControl/>
              <w:jc w:val="center"/>
              <w:rPr>
                <w:rFonts w:ascii="Times New Roman" w:hAnsi="Times New Roman" w:eastAsia="仿宋_GB2312"/>
                <w:szCs w:val="21"/>
              </w:rPr>
            </w:pPr>
            <w:r>
              <w:rPr>
                <w:rFonts w:ascii="Times New Roman" w:hAnsi="Times New Roman" w:eastAsia="仿宋_GB2312"/>
                <w:szCs w:val="21"/>
              </w:rPr>
              <w:t>马晓燕</w:t>
            </w:r>
          </w:p>
        </w:tc>
        <w:tc>
          <w:tcPr>
            <w:tcW w:w="2478" w:type="pct"/>
            <w:tcBorders>
              <w:top w:val="nil"/>
              <w:left w:val="nil"/>
              <w:bottom w:val="single" w:color="auto" w:sz="4" w:space="0"/>
              <w:right w:val="single" w:color="auto" w:sz="4" w:space="0"/>
            </w:tcBorders>
            <w:shd w:val="clear" w:color="auto" w:fill="auto"/>
            <w:vAlign w:val="center"/>
          </w:tcPr>
          <w:p w14:paraId="35D337F3">
            <w:pPr>
              <w:widowControl/>
              <w:jc w:val="center"/>
              <w:rPr>
                <w:rFonts w:ascii="Times New Roman" w:hAnsi="Times New Roman" w:eastAsia="仿宋_GB2312"/>
                <w:szCs w:val="21"/>
              </w:rPr>
            </w:pPr>
            <w:r>
              <w:rPr>
                <w:rFonts w:ascii="Times New Roman" w:hAnsi="Times New Roman" w:eastAsia="仿宋_GB2312"/>
                <w:szCs w:val="21"/>
              </w:rPr>
              <w:t>泰兴市农业技术推广中心</w:t>
            </w:r>
          </w:p>
        </w:tc>
        <w:tc>
          <w:tcPr>
            <w:tcW w:w="1415" w:type="pct"/>
            <w:tcBorders>
              <w:top w:val="nil"/>
              <w:left w:val="nil"/>
              <w:bottom w:val="single" w:color="auto" w:sz="4" w:space="0"/>
              <w:right w:val="single" w:color="auto" w:sz="4" w:space="0"/>
            </w:tcBorders>
            <w:shd w:val="clear" w:color="auto" w:fill="auto"/>
            <w:vAlign w:val="center"/>
          </w:tcPr>
          <w:p w14:paraId="031643B1">
            <w:pPr>
              <w:widowControl/>
              <w:jc w:val="center"/>
              <w:rPr>
                <w:rFonts w:ascii="Times New Roman" w:hAnsi="Times New Roman" w:eastAsia="仿宋_GB2312"/>
                <w:szCs w:val="21"/>
              </w:rPr>
            </w:pPr>
            <w:r>
              <w:rPr>
                <w:rFonts w:ascii="Times New Roman" w:hAnsi="Times New Roman" w:eastAsia="仿宋_GB2312"/>
                <w:szCs w:val="21"/>
              </w:rPr>
              <w:t>QGWY(BC)202200240</w:t>
            </w:r>
          </w:p>
        </w:tc>
      </w:tr>
      <w:tr w14:paraId="44B43D1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30E7CC3">
            <w:pPr>
              <w:widowControl/>
              <w:jc w:val="center"/>
              <w:rPr>
                <w:rFonts w:ascii="Times New Roman" w:hAnsi="Times New Roman" w:eastAsia="仿宋_GB2312"/>
                <w:szCs w:val="21"/>
              </w:rPr>
            </w:pPr>
            <w:r>
              <w:rPr>
                <w:rFonts w:ascii="Times New Roman" w:hAnsi="Times New Roman" w:eastAsia="仿宋_GB2312"/>
                <w:szCs w:val="21"/>
              </w:rPr>
              <w:t>241</w:t>
            </w:r>
          </w:p>
        </w:tc>
        <w:tc>
          <w:tcPr>
            <w:tcW w:w="683" w:type="pct"/>
            <w:tcBorders>
              <w:top w:val="nil"/>
              <w:left w:val="nil"/>
              <w:bottom w:val="single" w:color="auto" w:sz="4" w:space="0"/>
              <w:right w:val="single" w:color="auto" w:sz="4" w:space="0"/>
            </w:tcBorders>
            <w:shd w:val="clear" w:color="auto" w:fill="auto"/>
            <w:vAlign w:val="center"/>
          </w:tcPr>
          <w:p w14:paraId="7DD51A8C">
            <w:pPr>
              <w:widowControl/>
              <w:jc w:val="center"/>
              <w:rPr>
                <w:rFonts w:ascii="Times New Roman" w:hAnsi="Times New Roman" w:eastAsia="仿宋_GB2312"/>
                <w:szCs w:val="21"/>
              </w:rPr>
            </w:pPr>
            <w:r>
              <w:rPr>
                <w:rFonts w:ascii="Times New Roman" w:hAnsi="Times New Roman" w:eastAsia="仿宋_GB2312"/>
                <w:szCs w:val="21"/>
              </w:rPr>
              <w:t>郭凤</w:t>
            </w:r>
          </w:p>
        </w:tc>
        <w:tc>
          <w:tcPr>
            <w:tcW w:w="2478" w:type="pct"/>
            <w:tcBorders>
              <w:top w:val="nil"/>
              <w:left w:val="nil"/>
              <w:bottom w:val="single" w:color="auto" w:sz="4" w:space="0"/>
              <w:right w:val="single" w:color="auto" w:sz="4" w:space="0"/>
            </w:tcBorders>
            <w:shd w:val="clear" w:color="auto" w:fill="auto"/>
            <w:vAlign w:val="center"/>
          </w:tcPr>
          <w:p w14:paraId="73685605">
            <w:pPr>
              <w:widowControl/>
              <w:jc w:val="center"/>
              <w:rPr>
                <w:rFonts w:ascii="Times New Roman" w:hAnsi="Times New Roman" w:eastAsia="仿宋_GB2312"/>
                <w:szCs w:val="21"/>
              </w:rPr>
            </w:pPr>
            <w:r>
              <w:rPr>
                <w:rFonts w:ascii="Times New Roman" w:hAnsi="Times New Roman" w:eastAsia="仿宋_GB2312"/>
                <w:szCs w:val="21"/>
              </w:rPr>
              <w:t>重庆市农业技术推广总站</w:t>
            </w:r>
          </w:p>
        </w:tc>
        <w:tc>
          <w:tcPr>
            <w:tcW w:w="1415" w:type="pct"/>
            <w:tcBorders>
              <w:top w:val="nil"/>
              <w:left w:val="nil"/>
              <w:bottom w:val="single" w:color="auto" w:sz="4" w:space="0"/>
              <w:right w:val="single" w:color="auto" w:sz="4" w:space="0"/>
            </w:tcBorders>
            <w:shd w:val="clear" w:color="auto" w:fill="auto"/>
            <w:vAlign w:val="center"/>
          </w:tcPr>
          <w:p w14:paraId="04B8E84B">
            <w:pPr>
              <w:widowControl/>
              <w:jc w:val="center"/>
              <w:rPr>
                <w:rFonts w:ascii="Times New Roman" w:hAnsi="Times New Roman" w:eastAsia="仿宋_GB2312"/>
                <w:szCs w:val="21"/>
              </w:rPr>
            </w:pPr>
            <w:r>
              <w:rPr>
                <w:rFonts w:ascii="Times New Roman" w:hAnsi="Times New Roman" w:eastAsia="仿宋_GB2312"/>
                <w:szCs w:val="21"/>
              </w:rPr>
              <w:t>QGWY(BC)202200241</w:t>
            </w:r>
          </w:p>
        </w:tc>
      </w:tr>
      <w:tr w14:paraId="3FC57CD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1979B61">
            <w:pPr>
              <w:widowControl/>
              <w:jc w:val="center"/>
              <w:rPr>
                <w:rFonts w:ascii="Times New Roman" w:hAnsi="Times New Roman" w:eastAsia="仿宋_GB2312"/>
                <w:szCs w:val="21"/>
              </w:rPr>
            </w:pPr>
            <w:r>
              <w:rPr>
                <w:rFonts w:ascii="Times New Roman" w:hAnsi="Times New Roman" w:eastAsia="仿宋_GB2312"/>
                <w:szCs w:val="21"/>
              </w:rPr>
              <w:t>242</w:t>
            </w:r>
          </w:p>
        </w:tc>
        <w:tc>
          <w:tcPr>
            <w:tcW w:w="683" w:type="pct"/>
            <w:tcBorders>
              <w:top w:val="nil"/>
              <w:left w:val="nil"/>
              <w:bottom w:val="single" w:color="auto" w:sz="4" w:space="0"/>
              <w:right w:val="single" w:color="auto" w:sz="4" w:space="0"/>
            </w:tcBorders>
            <w:shd w:val="clear" w:color="auto" w:fill="auto"/>
            <w:vAlign w:val="center"/>
          </w:tcPr>
          <w:p w14:paraId="4030A8C9">
            <w:pPr>
              <w:widowControl/>
              <w:jc w:val="center"/>
              <w:rPr>
                <w:rFonts w:ascii="Times New Roman" w:hAnsi="Times New Roman" w:eastAsia="仿宋_GB2312"/>
                <w:szCs w:val="21"/>
              </w:rPr>
            </w:pPr>
            <w:r>
              <w:rPr>
                <w:rFonts w:ascii="Times New Roman" w:hAnsi="Times New Roman" w:eastAsia="仿宋_GB2312"/>
                <w:szCs w:val="21"/>
              </w:rPr>
              <w:t>李燕</w:t>
            </w:r>
          </w:p>
        </w:tc>
        <w:tc>
          <w:tcPr>
            <w:tcW w:w="2478" w:type="pct"/>
            <w:tcBorders>
              <w:top w:val="nil"/>
              <w:left w:val="nil"/>
              <w:bottom w:val="single" w:color="auto" w:sz="4" w:space="0"/>
              <w:right w:val="single" w:color="auto" w:sz="4" w:space="0"/>
            </w:tcBorders>
            <w:shd w:val="clear" w:color="auto" w:fill="auto"/>
            <w:vAlign w:val="center"/>
          </w:tcPr>
          <w:p w14:paraId="25C80AFA">
            <w:pPr>
              <w:widowControl/>
              <w:jc w:val="center"/>
              <w:rPr>
                <w:rFonts w:ascii="Times New Roman" w:hAnsi="Times New Roman" w:eastAsia="仿宋_GB2312"/>
                <w:szCs w:val="21"/>
              </w:rPr>
            </w:pPr>
            <w:r>
              <w:rPr>
                <w:rFonts w:ascii="Times New Roman" w:hAnsi="Times New Roman" w:eastAsia="仿宋_GB2312"/>
                <w:szCs w:val="21"/>
              </w:rPr>
              <w:t>重庆市农业科学院</w:t>
            </w:r>
          </w:p>
        </w:tc>
        <w:tc>
          <w:tcPr>
            <w:tcW w:w="1415" w:type="pct"/>
            <w:tcBorders>
              <w:top w:val="nil"/>
              <w:left w:val="nil"/>
              <w:bottom w:val="single" w:color="auto" w:sz="4" w:space="0"/>
              <w:right w:val="single" w:color="auto" w:sz="4" w:space="0"/>
            </w:tcBorders>
            <w:shd w:val="clear" w:color="auto" w:fill="auto"/>
            <w:vAlign w:val="center"/>
          </w:tcPr>
          <w:p w14:paraId="0659D823">
            <w:pPr>
              <w:widowControl/>
              <w:jc w:val="center"/>
              <w:rPr>
                <w:rFonts w:ascii="Times New Roman" w:hAnsi="Times New Roman" w:eastAsia="仿宋_GB2312"/>
                <w:szCs w:val="21"/>
              </w:rPr>
            </w:pPr>
            <w:r>
              <w:rPr>
                <w:rFonts w:ascii="Times New Roman" w:hAnsi="Times New Roman" w:eastAsia="仿宋_GB2312"/>
                <w:szCs w:val="21"/>
              </w:rPr>
              <w:t>QGWY(BC)202200242</w:t>
            </w:r>
          </w:p>
        </w:tc>
      </w:tr>
      <w:tr w14:paraId="6AE0541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6536B46">
            <w:pPr>
              <w:widowControl/>
              <w:jc w:val="center"/>
              <w:rPr>
                <w:rFonts w:ascii="Times New Roman" w:hAnsi="Times New Roman" w:eastAsia="仿宋_GB2312"/>
                <w:szCs w:val="21"/>
              </w:rPr>
            </w:pPr>
            <w:r>
              <w:rPr>
                <w:rFonts w:ascii="Times New Roman" w:hAnsi="Times New Roman" w:eastAsia="仿宋_GB2312"/>
                <w:szCs w:val="21"/>
              </w:rPr>
              <w:t>243</w:t>
            </w:r>
          </w:p>
        </w:tc>
        <w:tc>
          <w:tcPr>
            <w:tcW w:w="683" w:type="pct"/>
            <w:tcBorders>
              <w:top w:val="nil"/>
              <w:left w:val="nil"/>
              <w:bottom w:val="single" w:color="auto" w:sz="4" w:space="0"/>
              <w:right w:val="single" w:color="auto" w:sz="4" w:space="0"/>
            </w:tcBorders>
            <w:shd w:val="clear" w:color="auto" w:fill="auto"/>
            <w:vAlign w:val="center"/>
          </w:tcPr>
          <w:p w14:paraId="19471920">
            <w:pPr>
              <w:widowControl/>
              <w:jc w:val="center"/>
              <w:rPr>
                <w:rFonts w:ascii="Times New Roman" w:hAnsi="Times New Roman" w:eastAsia="仿宋_GB2312"/>
                <w:szCs w:val="21"/>
              </w:rPr>
            </w:pPr>
            <w:r>
              <w:rPr>
                <w:rFonts w:ascii="Times New Roman" w:hAnsi="Times New Roman" w:eastAsia="仿宋_GB2312"/>
                <w:szCs w:val="21"/>
              </w:rPr>
              <w:t>唐杉</w:t>
            </w:r>
          </w:p>
        </w:tc>
        <w:tc>
          <w:tcPr>
            <w:tcW w:w="2478" w:type="pct"/>
            <w:tcBorders>
              <w:top w:val="nil"/>
              <w:left w:val="nil"/>
              <w:bottom w:val="single" w:color="auto" w:sz="4" w:space="0"/>
              <w:right w:val="single" w:color="auto" w:sz="4" w:space="0"/>
            </w:tcBorders>
            <w:shd w:val="clear" w:color="auto" w:fill="auto"/>
            <w:vAlign w:val="center"/>
          </w:tcPr>
          <w:p w14:paraId="579B990B">
            <w:pPr>
              <w:widowControl/>
              <w:jc w:val="center"/>
              <w:rPr>
                <w:rFonts w:ascii="Times New Roman" w:hAnsi="Times New Roman" w:eastAsia="仿宋_GB2312"/>
                <w:szCs w:val="21"/>
              </w:rPr>
            </w:pPr>
            <w:r>
              <w:rPr>
                <w:rFonts w:ascii="Times New Roman" w:hAnsi="Times New Roman" w:eastAsia="仿宋_GB2312"/>
                <w:szCs w:val="21"/>
              </w:rPr>
              <w:t>安徽省农业科学院土壤肥料研究所</w:t>
            </w:r>
          </w:p>
        </w:tc>
        <w:tc>
          <w:tcPr>
            <w:tcW w:w="1415" w:type="pct"/>
            <w:tcBorders>
              <w:top w:val="nil"/>
              <w:left w:val="nil"/>
              <w:bottom w:val="single" w:color="auto" w:sz="4" w:space="0"/>
              <w:right w:val="single" w:color="auto" w:sz="4" w:space="0"/>
            </w:tcBorders>
            <w:shd w:val="clear" w:color="auto" w:fill="auto"/>
            <w:vAlign w:val="center"/>
          </w:tcPr>
          <w:p w14:paraId="074B3296">
            <w:pPr>
              <w:widowControl/>
              <w:jc w:val="center"/>
              <w:rPr>
                <w:rFonts w:ascii="Times New Roman" w:hAnsi="Times New Roman" w:eastAsia="仿宋_GB2312"/>
                <w:szCs w:val="21"/>
              </w:rPr>
            </w:pPr>
            <w:r>
              <w:rPr>
                <w:rFonts w:ascii="Times New Roman" w:hAnsi="Times New Roman" w:eastAsia="仿宋_GB2312"/>
                <w:szCs w:val="21"/>
              </w:rPr>
              <w:t>QGWY(BC)202200243</w:t>
            </w:r>
          </w:p>
        </w:tc>
      </w:tr>
      <w:tr w14:paraId="24104E9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B061D7E">
            <w:pPr>
              <w:widowControl/>
              <w:jc w:val="center"/>
              <w:rPr>
                <w:rFonts w:ascii="Times New Roman" w:hAnsi="Times New Roman" w:eastAsia="仿宋_GB2312"/>
                <w:szCs w:val="21"/>
              </w:rPr>
            </w:pPr>
            <w:r>
              <w:rPr>
                <w:rFonts w:ascii="Times New Roman" w:hAnsi="Times New Roman" w:eastAsia="仿宋_GB2312"/>
                <w:szCs w:val="21"/>
              </w:rPr>
              <w:t>244</w:t>
            </w:r>
          </w:p>
        </w:tc>
        <w:tc>
          <w:tcPr>
            <w:tcW w:w="683" w:type="pct"/>
            <w:tcBorders>
              <w:top w:val="nil"/>
              <w:left w:val="nil"/>
              <w:bottom w:val="single" w:color="auto" w:sz="4" w:space="0"/>
              <w:right w:val="single" w:color="auto" w:sz="4" w:space="0"/>
            </w:tcBorders>
            <w:shd w:val="clear" w:color="auto" w:fill="auto"/>
            <w:vAlign w:val="center"/>
          </w:tcPr>
          <w:p w14:paraId="74A6346D">
            <w:pPr>
              <w:widowControl/>
              <w:jc w:val="center"/>
              <w:rPr>
                <w:rFonts w:ascii="Times New Roman" w:hAnsi="Times New Roman" w:eastAsia="仿宋_GB2312"/>
                <w:szCs w:val="21"/>
              </w:rPr>
            </w:pPr>
            <w:r>
              <w:rPr>
                <w:rFonts w:ascii="Times New Roman" w:hAnsi="Times New Roman" w:eastAsia="仿宋_GB2312"/>
                <w:szCs w:val="21"/>
              </w:rPr>
              <w:t>陈一定</w:t>
            </w:r>
          </w:p>
        </w:tc>
        <w:tc>
          <w:tcPr>
            <w:tcW w:w="2478" w:type="pct"/>
            <w:tcBorders>
              <w:top w:val="nil"/>
              <w:left w:val="nil"/>
              <w:bottom w:val="single" w:color="auto" w:sz="4" w:space="0"/>
              <w:right w:val="single" w:color="auto" w:sz="4" w:space="0"/>
            </w:tcBorders>
            <w:shd w:val="clear" w:color="auto" w:fill="auto"/>
            <w:vAlign w:val="center"/>
          </w:tcPr>
          <w:p w14:paraId="273628A5">
            <w:pPr>
              <w:widowControl/>
              <w:jc w:val="center"/>
              <w:rPr>
                <w:rFonts w:ascii="Times New Roman" w:hAnsi="Times New Roman" w:eastAsia="仿宋_GB2312"/>
                <w:szCs w:val="21"/>
              </w:rPr>
            </w:pPr>
            <w:r>
              <w:rPr>
                <w:rFonts w:ascii="Times New Roman" w:hAnsi="Times New Roman" w:eastAsia="仿宋_GB2312"/>
                <w:szCs w:val="21"/>
              </w:rPr>
              <w:t>浙江省耕地质量与肥料管理总站</w:t>
            </w:r>
          </w:p>
        </w:tc>
        <w:tc>
          <w:tcPr>
            <w:tcW w:w="1415" w:type="pct"/>
            <w:tcBorders>
              <w:top w:val="nil"/>
              <w:left w:val="nil"/>
              <w:bottom w:val="single" w:color="auto" w:sz="4" w:space="0"/>
              <w:right w:val="single" w:color="auto" w:sz="4" w:space="0"/>
            </w:tcBorders>
            <w:shd w:val="clear" w:color="auto" w:fill="auto"/>
            <w:vAlign w:val="center"/>
          </w:tcPr>
          <w:p w14:paraId="63C1FCE8">
            <w:pPr>
              <w:widowControl/>
              <w:jc w:val="center"/>
              <w:rPr>
                <w:rFonts w:ascii="Times New Roman" w:hAnsi="Times New Roman" w:eastAsia="仿宋_GB2312"/>
                <w:szCs w:val="21"/>
              </w:rPr>
            </w:pPr>
            <w:r>
              <w:rPr>
                <w:rFonts w:ascii="Times New Roman" w:hAnsi="Times New Roman" w:eastAsia="仿宋_GB2312"/>
                <w:szCs w:val="21"/>
              </w:rPr>
              <w:t>QGWY(BC)202200244</w:t>
            </w:r>
          </w:p>
        </w:tc>
      </w:tr>
      <w:tr w14:paraId="59DCFF2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0A499F4">
            <w:pPr>
              <w:widowControl/>
              <w:jc w:val="center"/>
              <w:rPr>
                <w:rFonts w:ascii="Times New Roman" w:hAnsi="Times New Roman" w:eastAsia="仿宋_GB2312"/>
                <w:szCs w:val="21"/>
              </w:rPr>
            </w:pPr>
            <w:r>
              <w:rPr>
                <w:rFonts w:ascii="Times New Roman" w:hAnsi="Times New Roman" w:eastAsia="仿宋_GB2312"/>
                <w:szCs w:val="21"/>
              </w:rPr>
              <w:t>245</w:t>
            </w:r>
          </w:p>
        </w:tc>
        <w:tc>
          <w:tcPr>
            <w:tcW w:w="683" w:type="pct"/>
            <w:tcBorders>
              <w:top w:val="nil"/>
              <w:left w:val="nil"/>
              <w:bottom w:val="single" w:color="auto" w:sz="4" w:space="0"/>
              <w:right w:val="single" w:color="auto" w:sz="4" w:space="0"/>
            </w:tcBorders>
            <w:shd w:val="clear" w:color="auto" w:fill="auto"/>
            <w:vAlign w:val="center"/>
          </w:tcPr>
          <w:p w14:paraId="65B2F2F7">
            <w:pPr>
              <w:widowControl/>
              <w:jc w:val="center"/>
              <w:rPr>
                <w:rFonts w:ascii="Times New Roman" w:hAnsi="Times New Roman" w:eastAsia="仿宋_GB2312"/>
                <w:szCs w:val="21"/>
              </w:rPr>
            </w:pPr>
            <w:r>
              <w:rPr>
                <w:rFonts w:ascii="Times New Roman" w:hAnsi="Times New Roman" w:eastAsia="仿宋_GB2312"/>
                <w:szCs w:val="21"/>
              </w:rPr>
              <w:t>陶春军</w:t>
            </w:r>
          </w:p>
        </w:tc>
        <w:tc>
          <w:tcPr>
            <w:tcW w:w="2478" w:type="pct"/>
            <w:tcBorders>
              <w:top w:val="nil"/>
              <w:left w:val="nil"/>
              <w:bottom w:val="single" w:color="auto" w:sz="4" w:space="0"/>
              <w:right w:val="single" w:color="auto" w:sz="4" w:space="0"/>
            </w:tcBorders>
            <w:shd w:val="clear" w:color="auto" w:fill="auto"/>
            <w:vAlign w:val="center"/>
          </w:tcPr>
          <w:p w14:paraId="1D1FD8F5">
            <w:pPr>
              <w:widowControl/>
              <w:jc w:val="center"/>
              <w:rPr>
                <w:rFonts w:ascii="Times New Roman" w:hAnsi="Times New Roman" w:eastAsia="仿宋_GB2312"/>
                <w:szCs w:val="21"/>
              </w:rPr>
            </w:pPr>
            <w:r>
              <w:rPr>
                <w:rFonts w:ascii="Times New Roman" w:hAnsi="Times New Roman" w:eastAsia="仿宋_GB2312"/>
                <w:szCs w:val="21"/>
              </w:rPr>
              <w:t>安徽省地质调查院（安徽省地质科学研究所）</w:t>
            </w:r>
          </w:p>
        </w:tc>
        <w:tc>
          <w:tcPr>
            <w:tcW w:w="1415" w:type="pct"/>
            <w:tcBorders>
              <w:top w:val="nil"/>
              <w:left w:val="nil"/>
              <w:bottom w:val="single" w:color="auto" w:sz="4" w:space="0"/>
              <w:right w:val="single" w:color="auto" w:sz="4" w:space="0"/>
            </w:tcBorders>
            <w:shd w:val="clear" w:color="auto" w:fill="auto"/>
            <w:vAlign w:val="center"/>
          </w:tcPr>
          <w:p w14:paraId="69D2DFB4">
            <w:pPr>
              <w:widowControl/>
              <w:jc w:val="center"/>
              <w:rPr>
                <w:rFonts w:ascii="Times New Roman" w:hAnsi="Times New Roman" w:eastAsia="仿宋_GB2312"/>
                <w:szCs w:val="21"/>
              </w:rPr>
            </w:pPr>
            <w:r>
              <w:rPr>
                <w:rFonts w:ascii="Times New Roman" w:hAnsi="Times New Roman" w:eastAsia="仿宋_GB2312"/>
                <w:szCs w:val="21"/>
              </w:rPr>
              <w:t>QGWY(BC)202200245</w:t>
            </w:r>
          </w:p>
        </w:tc>
      </w:tr>
      <w:tr w14:paraId="3D56509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E34E07F">
            <w:pPr>
              <w:widowControl/>
              <w:jc w:val="center"/>
              <w:rPr>
                <w:rFonts w:ascii="Times New Roman" w:hAnsi="Times New Roman" w:eastAsia="仿宋_GB2312"/>
                <w:szCs w:val="21"/>
              </w:rPr>
            </w:pPr>
            <w:r>
              <w:rPr>
                <w:rFonts w:ascii="Times New Roman" w:hAnsi="Times New Roman" w:eastAsia="仿宋_GB2312"/>
                <w:szCs w:val="21"/>
              </w:rPr>
              <w:t>246</w:t>
            </w:r>
          </w:p>
        </w:tc>
        <w:tc>
          <w:tcPr>
            <w:tcW w:w="683" w:type="pct"/>
            <w:tcBorders>
              <w:top w:val="nil"/>
              <w:left w:val="nil"/>
              <w:bottom w:val="single" w:color="auto" w:sz="4" w:space="0"/>
              <w:right w:val="single" w:color="auto" w:sz="4" w:space="0"/>
            </w:tcBorders>
            <w:shd w:val="clear" w:color="auto" w:fill="auto"/>
            <w:vAlign w:val="center"/>
          </w:tcPr>
          <w:p w14:paraId="1D952881">
            <w:pPr>
              <w:widowControl/>
              <w:jc w:val="center"/>
              <w:rPr>
                <w:rFonts w:ascii="Times New Roman" w:hAnsi="Times New Roman" w:eastAsia="仿宋_GB2312"/>
                <w:szCs w:val="21"/>
              </w:rPr>
            </w:pPr>
            <w:r>
              <w:rPr>
                <w:rFonts w:ascii="Times New Roman" w:hAnsi="Times New Roman" w:eastAsia="仿宋_GB2312"/>
                <w:szCs w:val="21"/>
              </w:rPr>
              <w:t>哈斯图亚</w:t>
            </w:r>
          </w:p>
        </w:tc>
        <w:tc>
          <w:tcPr>
            <w:tcW w:w="2478" w:type="pct"/>
            <w:tcBorders>
              <w:top w:val="nil"/>
              <w:left w:val="nil"/>
              <w:bottom w:val="single" w:color="auto" w:sz="4" w:space="0"/>
              <w:right w:val="single" w:color="auto" w:sz="4" w:space="0"/>
            </w:tcBorders>
            <w:shd w:val="clear" w:color="auto" w:fill="auto"/>
            <w:vAlign w:val="center"/>
          </w:tcPr>
          <w:p w14:paraId="7E3F9176">
            <w:pPr>
              <w:widowControl/>
              <w:jc w:val="center"/>
              <w:rPr>
                <w:rFonts w:ascii="Times New Roman" w:hAnsi="Times New Roman" w:eastAsia="仿宋_GB2312"/>
                <w:spacing w:val="-10"/>
                <w:szCs w:val="21"/>
              </w:rPr>
            </w:pPr>
            <w:r>
              <w:rPr>
                <w:rFonts w:ascii="Times New Roman" w:hAnsi="Times New Roman" w:eastAsia="仿宋_GB2312"/>
                <w:szCs w:val="21"/>
              </w:rPr>
              <w:t>内蒙古农业大学</w:t>
            </w:r>
          </w:p>
        </w:tc>
        <w:tc>
          <w:tcPr>
            <w:tcW w:w="1415" w:type="pct"/>
            <w:tcBorders>
              <w:top w:val="nil"/>
              <w:left w:val="nil"/>
              <w:bottom w:val="single" w:color="auto" w:sz="4" w:space="0"/>
              <w:right w:val="single" w:color="auto" w:sz="4" w:space="0"/>
            </w:tcBorders>
            <w:shd w:val="clear" w:color="auto" w:fill="auto"/>
            <w:vAlign w:val="center"/>
          </w:tcPr>
          <w:p w14:paraId="67BC4956">
            <w:pPr>
              <w:widowControl/>
              <w:jc w:val="center"/>
              <w:rPr>
                <w:rFonts w:ascii="Times New Roman" w:hAnsi="Times New Roman" w:eastAsia="仿宋_GB2312"/>
                <w:szCs w:val="21"/>
              </w:rPr>
            </w:pPr>
            <w:r>
              <w:rPr>
                <w:rFonts w:ascii="Times New Roman" w:hAnsi="Times New Roman" w:eastAsia="仿宋_GB2312"/>
                <w:szCs w:val="21"/>
              </w:rPr>
              <w:t>QGWY(BC)202200246</w:t>
            </w:r>
          </w:p>
        </w:tc>
      </w:tr>
      <w:tr w14:paraId="1B89020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35F9836">
            <w:pPr>
              <w:widowControl/>
              <w:jc w:val="center"/>
              <w:rPr>
                <w:rFonts w:ascii="Times New Roman" w:hAnsi="Times New Roman" w:eastAsia="仿宋_GB2312"/>
                <w:szCs w:val="21"/>
              </w:rPr>
            </w:pPr>
            <w:r>
              <w:rPr>
                <w:rFonts w:ascii="Times New Roman" w:hAnsi="Times New Roman" w:eastAsia="仿宋_GB2312"/>
                <w:szCs w:val="21"/>
              </w:rPr>
              <w:t>247</w:t>
            </w:r>
          </w:p>
        </w:tc>
        <w:tc>
          <w:tcPr>
            <w:tcW w:w="683" w:type="pct"/>
            <w:tcBorders>
              <w:top w:val="nil"/>
              <w:left w:val="nil"/>
              <w:bottom w:val="single" w:color="auto" w:sz="4" w:space="0"/>
              <w:right w:val="single" w:color="auto" w:sz="4" w:space="0"/>
            </w:tcBorders>
            <w:shd w:val="clear" w:color="auto" w:fill="auto"/>
            <w:vAlign w:val="center"/>
          </w:tcPr>
          <w:p w14:paraId="755F2F26">
            <w:pPr>
              <w:widowControl/>
              <w:jc w:val="center"/>
              <w:rPr>
                <w:rFonts w:ascii="Times New Roman" w:hAnsi="Times New Roman" w:eastAsia="仿宋_GB2312"/>
                <w:szCs w:val="21"/>
              </w:rPr>
            </w:pPr>
            <w:r>
              <w:rPr>
                <w:rFonts w:ascii="Times New Roman" w:hAnsi="Times New Roman" w:eastAsia="仿宋_GB2312"/>
                <w:szCs w:val="21"/>
              </w:rPr>
              <w:t>尹光彩</w:t>
            </w:r>
          </w:p>
        </w:tc>
        <w:tc>
          <w:tcPr>
            <w:tcW w:w="2478" w:type="pct"/>
            <w:tcBorders>
              <w:top w:val="nil"/>
              <w:left w:val="nil"/>
              <w:bottom w:val="single" w:color="auto" w:sz="4" w:space="0"/>
              <w:right w:val="single" w:color="auto" w:sz="4" w:space="0"/>
            </w:tcBorders>
            <w:shd w:val="clear" w:color="auto" w:fill="auto"/>
            <w:vAlign w:val="center"/>
          </w:tcPr>
          <w:p w14:paraId="5FA0B558">
            <w:pPr>
              <w:widowControl/>
              <w:jc w:val="center"/>
              <w:rPr>
                <w:rFonts w:ascii="Times New Roman" w:hAnsi="Times New Roman" w:eastAsia="仿宋_GB2312"/>
                <w:szCs w:val="21"/>
              </w:rPr>
            </w:pPr>
            <w:r>
              <w:rPr>
                <w:rFonts w:ascii="Times New Roman" w:hAnsi="Times New Roman" w:eastAsia="仿宋_GB2312"/>
                <w:szCs w:val="21"/>
              </w:rPr>
              <w:t>广东工业大学</w:t>
            </w:r>
          </w:p>
        </w:tc>
        <w:tc>
          <w:tcPr>
            <w:tcW w:w="1415" w:type="pct"/>
            <w:tcBorders>
              <w:top w:val="nil"/>
              <w:left w:val="nil"/>
              <w:bottom w:val="single" w:color="auto" w:sz="4" w:space="0"/>
              <w:right w:val="single" w:color="auto" w:sz="4" w:space="0"/>
            </w:tcBorders>
            <w:shd w:val="clear" w:color="auto" w:fill="auto"/>
            <w:vAlign w:val="center"/>
          </w:tcPr>
          <w:p w14:paraId="3359EA94">
            <w:pPr>
              <w:widowControl/>
              <w:jc w:val="center"/>
              <w:rPr>
                <w:rFonts w:ascii="Times New Roman" w:hAnsi="Times New Roman" w:eastAsia="仿宋_GB2312"/>
                <w:szCs w:val="21"/>
              </w:rPr>
            </w:pPr>
            <w:r>
              <w:rPr>
                <w:rFonts w:ascii="Times New Roman" w:hAnsi="Times New Roman" w:eastAsia="仿宋_GB2312"/>
                <w:szCs w:val="21"/>
              </w:rPr>
              <w:t>QGWY(BC)202200247</w:t>
            </w:r>
          </w:p>
        </w:tc>
      </w:tr>
      <w:tr w14:paraId="504947F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21FFE0A">
            <w:pPr>
              <w:widowControl/>
              <w:jc w:val="center"/>
              <w:rPr>
                <w:rFonts w:ascii="Times New Roman" w:hAnsi="Times New Roman" w:eastAsia="仿宋_GB2312"/>
                <w:szCs w:val="21"/>
              </w:rPr>
            </w:pPr>
            <w:r>
              <w:rPr>
                <w:rFonts w:ascii="Times New Roman" w:hAnsi="Times New Roman" w:eastAsia="仿宋_GB2312"/>
                <w:szCs w:val="21"/>
              </w:rPr>
              <w:t>248</w:t>
            </w:r>
          </w:p>
        </w:tc>
        <w:tc>
          <w:tcPr>
            <w:tcW w:w="683" w:type="pct"/>
            <w:tcBorders>
              <w:top w:val="nil"/>
              <w:left w:val="nil"/>
              <w:bottom w:val="single" w:color="auto" w:sz="4" w:space="0"/>
              <w:right w:val="single" w:color="auto" w:sz="4" w:space="0"/>
            </w:tcBorders>
            <w:shd w:val="clear" w:color="auto" w:fill="auto"/>
            <w:vAlign w:val="center"/>
          </w:tcPr>
          <w:p w14:paraId="5061BF9E">
            <w:pPr>
              <w:widowControl/>
              <w:jc w:val="center"/>
              <w:rPr>
                <w:rFonts w:ascii="Times New Roman" w:hAnsi="Times New Roman" w:eastAsia="仿宋_GB2312"/>
                <w:szCs w:val="21"/>
              </w:rPr>
            </w:pPr>
            <w:r>
              <w:rPr>
                <w:rFonts w:ascii="Times New Roman" w:hAnsi="Times New Roman" w:eastAsia="仿宋_GB2312"/>
                <w:szCs w:val="21"/>
              </w:rPr>
              <w:t>吴金青</w:t>
            </w:r>
          </w:p>
        </w:tc>
        <w:tc>
          <w:tcPr>
            <w:tcW w:w="2478" w:type="pct"/>
            <w:tcBorders>
              <w:top w:val="nil"/>
              <w:left w:val="nil"/>
              <w:bottom w:val="single" w:color="auto" w:sz="4" w:space="0"/>
              <w:right w:val="single" w:color="auto" w:sz="4" w:space="0"/>
            </w:tcBorders>
            <w:shd w:val="clear" w:color="auto" w:fill="auto"/>
            <w:vAlign w:val="center"/>
          </w:tcPr>
          <w:p w14:paraId="5100DF26">
            <w:pPr>
              <w:widowControl/>
              <w:jc w:val="center"/>
              <w:rPr>
                <w:rFonts w:ascii="Times New Roman" w:hAnsi="Times New Roman" w:eastAsia="仿宋_GB2312"/>
                <w:szCs w:val="21"/>
              </w:rPr>
            </w:pPr>
            <w:r>
              <w:rPr>
                <w:rFonts w:ascii="Times New Roman" w:hAnsi="Times New Roman" w:eastAsia="仿宋_GB2312"/>
                <w:szCs w:val="21"/>
              </w:rPr>
              <w:t>浙江人欣检测研究院股份有限公司</w:t>
            </w:r>
          </w:p>
        </w:tc>
        <w:tc>
          <w:tcPr>
            <w:tcW w:w="1415" w:type="pct"/>
            <w:tcBorders>
              <w:top w:val="nil"/>
              <w:left w:val="nil"/>
              <w:bottom w:val="single" w:color="auto" w:sz="4" w:space="0"/>
              <w:right w:val="single" w:color="auto" w:sz="4" w:space="0"/>
            </w:tcBorders>
            <w:shd w:val="clear" w:color="auto" w:fill="auto"/>
            <w:vAlign w:val="center"/>
          </w:tcPr>
          <w:p w14:paraId="297D8AF9">
            <w:pPr>
              <w:widowControl/>
              <w:jc w:val="center"/>
              <w:rPr>
                <w:rFonts w:ascii="Times New Roman" w:hAnsi="Times New Roman" w:eastAsia="仿宋_GB2312"/>
                <w:szCs w:val="21"/>
              </w:rPr>
            </w:pPr>
            <w:r>
              <w:rPr>
                <w:rFonts w:ascii="Times New Roman" w:hAnsi="Times New Roman" w:eastAsia="仿宋_GB2312"/>
                <w:szCs w:val="21"/>
              </w:rPr>
              <w:t>QGWY(BC)202200248</w:t>
            </w:r>
          </w:p>
        </w:tc>
      </w:tr>
      <w:tr w14:paraId="61C1B2B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65A18C9">
            <w:pPr>
              <w:widowControl/>
              <w:jc w:val="center"/>
              <w:rPr>
                <w:rFonts w:ascii="Times New Roman" w:hAnsi="Times New Roman" w:eastAsia="仿宋_GB2312"/>
                <w:szCs w:val="21"/>
              </w:rPr>
            </w:pPr>
            <w:r>
              <w:rPr>
                <w:rFonts w:ascii="Times New Roman" w:hAnsi="Times New Roman" w:eastAsia="仿宋_GB2312"/>
                <w:szCs w:val="21"/>
              </w:rPr>
              <w:t>249</w:t>
            </w:r>
          </w:p>
        </w:tc>
        <w:tc>
          <w:tcPr>
            <w:tcW w:w="683" w:type="pct"/>
            <w:tcBorders>
              <w:top w:val="nil"/>
              <w:left w:val="nil"/>
              <w:bottom w:val="single" w:color="auto" w:sz="4" w:space="0"/>
              <w:right w:val="single" w:color="auto" w:sz="4" w:space="0"/>
            </w:tcBorders>
            <w:shd w:val="clear" w:color="auto" w:fill="auto"/>
            <w:vAlign w:val="center"/>
          </w:tcPr>
          <w:p w14:paraId="697592E3">
            <w:pPr>
              <w:widowControl/>
              <w:jc w:val="center"/>
              <w:rPr>
                <w:rFonts w:ascii="Times New Roman" w:hAnsi="Times New Roman" w:eastAsia="仿宋_GB2312"/>
                <w:szCs w:val="21"/>
              </w:rPr>
            </w:pPr>
            <w:r>
              <w:rPr>
                <w:rFonts w:ascii="Times New Roman" w:hAnsi="Times New Roman" w:eastAsia="仿宋_GB2312"/>
                <w:szCs w:val="21"/>
              </w:rPr>
              <w:t>韦江璐</w:t>
            </w:r>
          </w:p>
        </w:tc>
        <w:tc>
          <w:tcPr>
            <w:tcW w:w="2478" w:type="pct"/>
            <w:tcBorders>
              <w:top w:val="nil"/>
              <w:left w:val="nil"/>
              <w:bottom w:val="single" w:color="auto" w:sz="4" w:space="0"/>
              <w:right w:val="single" w:color="auto" w:sz="4" w:space="0"/>
            </w:tcBorders>
            <w:shd w:val="clear" w:color="auto" w:fill="auto"/>
            <w:vAlign w:val="center"/>
          </w:tcPr>
          <w:p w14:paraId="78ED6157">
            <w:pPr>
              <w:widowControl/>
              <w:jc w:val="center"/>
              <w:rPr>
                <w:rFonts w:ascii="Times New Roman" w:hAnsi="Times New Roman" w:eastAsia="仿宋_GB2312"/>
                <w:szCs w:val="21"/>
              </w:rPr>
            </w:pPr>
            <w:r>
              <w:rPr>
                <w:rFonts w:hint="eastAsia" w:ascii="Times New Roman" w:hAnsi="Times New Roman" w:eastAsia="仿宋_GB2312"/>
                <w:szCs w:val="21"/>
              </w:rPr>
              <w:t>上林县农业技术推广站</w:t>
            </w:r>
          </w:p>
        </w:tc>
        <w:tc>
          <w:tcPr>
            <w:tcW w:w="1415" w:type="pct"/>
            <w:tcBorders>
              <w:top w:val="nil"/>
              <w:left w:val="nil"/>
              <w:bottom w:val="single" w:color="auto" w:sz="4" w:space="0"/>
              <w:right w:val="single" w:color="auto" w:sz="4" w:space="0"/>
            </w:tcBorders>
            <w:shd w:val="clear" w:color="auto" w:fill="auto"/>
            <w:vAlign w:val="center"/>
          </w:tcPr>
          <w:p w14:paraId="45BC3ECA">
            <w:pPr>
              <w:widowControl/>
              <w:jc w:val="center"/>
              <w:rPr>
                <w:rFonts w:ascii="Times New Roman" w:hAnsi="Times New Roman" w:eastAsia="仿宋_GB2312"/>
                <w:szCs w:val="21"/>
              </w:rPr>
            </w:pPr>
            <w:r>
              <w:rPr>
                <w:rFonts w:ascii="Times New Roman" w:hAnsi="Times New Roman" w:eastAsia="仿宋_GB2312"/>
                <w:szCs w:val="21"/>
              </w:rPr>
              <w:t>QGWY(BC)202200249</w:t>
            </w:r>
          </w:p>
        </w:tc>
      </w:tr>
      <w:tr w14:paraId="409CD1E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EF1B619">
            <w:pPr>
              <w:widowControl/>
              <w:jc w:val="center"/>
              <w:rPr>
                <w:rFonts w:ascii="Times New Roman" w:hAnsi="Times New Roman" w:eastAsia="仿宋_GB2312"/>
                <w:szCs w:val="21"/>
              </w:rPr>
            </w:pPr>
            <w:r>
              <w:rPr>
                <w:rFonts w:ascii="Times New Roman" w:hAnsi="Times New Roman" w:eastAsia="仿宋_GB2312"/>
                <w:szCs w:val="21"/>
              </w:rPr>
              <w:t>250</w:t>
            </w:r>
          </w:p>
        </w:tc>
        <w:tc>
          <w:tcPr>
            <w:tcW w:w="683" w:type="pct"/>
            <w:tcBorders>
              <w:top w:val="nil"/>
              <w:left w:val="nil"/>
              <w:bottom w:val="single" w:color="auto" w:sz="4" w:space="0"/>
              <w:right w:val="single" w:color="auto" w:sz="4" w:space="0"/>
            </w:tcBorders>
            <w:shd w:val="clear" w:color="auto" w:fill="auto"/>
            <w:vAlign w:val="center"/>
          </w:tcPr>
          <w:p w14:paraId="79E3CFF2">
            <w:pPr>
              <w:widowControl/>
              <w:jc w:val="center"/>
              <w:rPr>
                <w:rFonts w:ascii="Times New Roman" w:hAnsi="Times New Roman" w:eastAsia="仿宋_GB2312"/>
                <w:szCs w:val="21"/>
              </w:rPr>
            </w:pPr>
            <w:r>
              <w:rPr>
                <w:rFonts w:ascii="Times New Roman" w:hAnsi="Times New Roman" w:eastAsia="仿宋_GB2312"/>
                <w:szCs w:val="21"/>
              </w:rPr>
              <w:t>庞少浦</w:t>
            </w:r>
          </w:p>
        </w:tc>
        <w:tc>
          <w:tcPr>
            <w:tcW w:w="2478" w:type="pct"/>
            <w:tcBorders>
              <w:top w:val="nil"/>
              <w:left w:val="nil"/>
              <w:bottom w:val="single" w:color="auto" w:sz="4" w:space="0"/>
              <w:right w:val="single" w:color="auto" w:sz="4" w:space="0"/>
            </w:tcBorders>
            <w:shd w:val="clear" w:color="auto" w:fill="auto"/>
            <w:vAlign w:val="center"/>
          </w:tcPr>
          <w:p w14:paraId="33AD6236">
            <w:pPr>
              <w:widowControl/>
              <w:jc w:val="center"/>
              <w:rPr>
                <w:rFonts w:ascii="Times New Roman" w:hAnsi="Times New Roman" w:eastAsia="仿宋_GB2312"/>
                <w:szCs w:val="21"/>
              </w:rPr>
            </w:pPr>
            <w:r>
              <w:rPr>
                <w:rFonts w:ascii="Times New Roman" w:hAnsi="Times New Roman" w:eastAsia="仿宋_GB2312"/>
                <w:szCs w:val="21"/>
              </w:rPr>
              <w:t>河南省土壤肥料站</w:t>
            </w:r>
          </w:p>
        </w:tc>
        <w:tc>
          <w:tcPr>
            <w:tcW w:w="1415" w:type="pct"/>
            <w:tcBorders>
              <w:top w:val="nil"/>
              <w:left w:val="nil"/>
              <w:bottom w:val="single" w:color="auto" w:sz="4" w:space="0"/>
              <w:right w:val="single" w:color="auto" w:sz="4" w:space="0"/>
            </w:tcBorders>
            <w:shd w:val="clear" w:color="auto" w:fill="auto"/>
            <w:vAlign w:val="center"/>
          </w:tcPr>
          <w:p w14:paraId="1D9D8FA8">
            <w:pPr>
              <w:widowControl/>
              <w:jc w:val="center"/>
              <w:rPr>
                <w:rFonts w:ascii="Times New Roman" w:hAnsi="Times New Roman" w:eastAsia="仿宋_GB2312"/>
                <w:szCs w:val="21"/>
              </w:rPr>
            </w:pPr>
            <w:r>
              <w:rPr>
                <w:rFonts w:ascii="Times New Roman" w:hAnsi="Times New Roman" w:eastAsia="仿宋_GB2312"/>
                <w:szCs w:val="21"/>
              </w:rPr>
              <w:t>QGWY(BC)202200250</w:t>
            </w:r>
          </w:p>
        </w:tc>
      </w:tr>
      <w:tr w14:paraId="2DD7BF5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B2E969D">
            <w:pPr>
              <w:widowControl/>
              <w:jc w:val="center"/>
              <w:rPr>
                <w:rFonts w:ascii="Times New Roman" w:hAnsi="Times New Roman" w:eastAsia="仿宋_GB2312"/>
                <w:szCs w:val="21"/>
              </w:rPr>
            </w:pPr>
            <w:r>
              <w:rPr>
                <w:rFonts w:ascii="Times New Roman" w:hAnsi="Times New Roman" w:eastAsia="仿宋_GB2312"/>
                <w:szCs w:val="21"/>
              </w:rPr>
              <w:t>251</w:t>
            </w:r>
          </w:p>
        </w:tc>
        <w:tc>
          <w:tcPr>
            <w:tcW w:w="683" w:type="pct"/>
            <w:tcBorders>
              <w:top w:val="nil"/>
              <w:left w:val="nil"/>
              <w:bottom w:val="single" w:color="auto" w:sz="4" w:space="0"/>
              <w:right w:val="single" w:color="auto" w:sz="4" w:space="0"/>
            </w:tcBorders>
            <w:shd w:val="clear" w:color="auto" w:fill="auto"/>
            <w:vAlign w:val="center"/>
          </w:tcPr>
          <w:p w14:paraId="2554E83E">
            <w:pPr>
              <w:widowControl/>
              <w:jc w:val="center"/>
              <w:rPr>
                <w:rFonts w:ascii="Times New Roman" w:hAnsi="Times New Roman" w:eastAsia="仿宋_GB2312"/>
                <w:szCs w:val="21"/>
              </w:rPr>
            </w:pPr>
            <w:r>
              <w:rPr>
                <w:rFonts w:ascii="Times New Roman" w:hAnsi="Times New Roman" w:eastAsia="仿宋_GB2312"/>
                <w:szCs w:val="21"/>
              </w:rPr>
              <w:t>张蔚语</w:t>
            </w:r>
          </w:p>
        </w:tc>
        <w:tc>
          <w:tcPr>
            <w:tcW w:w="2478" w:type="pct"/>
            <w:tcBorders>
              <w:top w:val="nil"/>
              <w:left w:val="nil"/>
              <w:bottom w:val="single" w:color="auto" w:sz="4" w:space="0"/>
              <w:right w:val="single" w:color="auto" w:sz="4" w:space="0"/>
            </w:tcBorders>
            <w:shd w:val="clear" w:color="auto" w:fill="auto"/>
            <w:vAlign w:val="center"/>
          </w:tcPr>
          <w:p w14:paraId="455E58E2">
            <w:pPr>
              <w:widowControl/>
              <w:jc w:val="center"/>
              <w:rPr>
                <w:rFonts w:ascii="Times New Roman" w:hAnsi="Times New Roman" w:eastAsia="仿宋_GB2312"/>
                <w:szCs w:val="21"/>
              </w:rPr>
            </w:pPr>
            <w:r>
              <w:rPr>
                <w:rFonts w:ascii="Times New Roman" w:hAnsi="Times New Roman" w:eastAsia="仿宋_GB2312"/>
                <w:szCs w:val="21"/>
              </w:rPr>
              <w:t>福建省196地质大队</w:t>
            </w:r>
          </w:p>
        </w:tc>
        <w:tc>
          <w:tcPr>
            <w:tcW w:w="1415" w:type="pct"/>
            <w:tcBorders>
              <w:top w:val="nil"/>
              <w:left w:val="nil"/>
              <w:bottom w:val="single" w:color="auto" w:sz="4" w:space="0"/>
              <w:right w:val="single" w:color="auto" w:sz="4" w:space="0"/>
            </w:tcBorders>
            <w:shd w:val="clear" w:color="auto" w:fill="auto"/>
            <w:vAlign w:val="center"/>
          </w:tcPr>
          <w:p w14:paraId="4F849F15">
            <w:pPr>
              <w:widowControl/>
              <w:jc w:val="center"/>
              <w:rPr>
                <w:rFonts w:ascii="Times New Roman" w:hAnsi="Times New Roman" w:eastAsia="仿宋_GB2312"/>
                <w:szCs w:val="21"/>
              </w:rPr>
            </w:pPr>
            <w:r>
              <w:rPr>
                <w:rFonts w:ascii="Times New Roman" w:hAnsi="Times New Roman" w:eastAsia="仿宋_GB2312"/>
                <w:szCs w:val="21"/>
              </w:rPr>
              <w:t>QGWY(BC)202200251</w:t>
            </w:r>
          </w:p>
        </w:tc>
      </w:tr>
      <w:tr w14:paraId="05B9E3C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8D38CB2">
            <w:pPr>
              <w:widowControl/>
              <w:jc w:val="center"/>
              <w:rPr>
                <w:rFonts w:ascii="Times New Roman" w:hAnsi="Times New Roman" w:eastAsia="仿宋_GB2312"/>
                <w:szCs w:val="21"/>
              </w:rPr>
            </w:pPr>
            <w:r>
              <w:rPr>
                <w:rFonts w:ascii="Times New Roman" w:hAnsi="Times New Roman" w:eastAsia="仿宋_GB2312"/>
                <w:szCs w:val="21"/>
              </w:rPr>
              <w:t>252</w:t>
            </w:r>
          </w:p>
        </w:tc>
        <w:tc>
          <w:tcPr>
            <w:tcW w:w="683" w:type="pct"/>
            <w:tcBorders>
              <w:top w:val="nil"/>
              <w:left w:val="nil"/>
              <w:bottom w:val="single" w:color="auto" w:sz="4" w:space="0"/>
              <w:right w:val="single" w:color="auto" w:sz="4" w:space="0"/>
            </w:tcBorders>
            <w:shd w:val="clear" w:color="auto" w:fill="auto"/>
            <w:vAlign w:val="center"/>
          </w:tcPr>
          <w:p w14:paraId="76C975AF">
            <w:pPr>
              <w:widowControl/>
              <w:jc w:val="center"/>
              <w:rPr>
                <w:rFonts w:ascii="Times New Roman" w:hAnsi="Times New Roman" w:eastAsia="仿宋_GB2312"/>
                <w:szCs w:val="21"/>
              </w:rPr>
            </w:pPr>
            <w:r>
              <w:rPr>
                <w:rFonts w:ascii="Times New Roman" w:hAnsi="Times New Roman" w:eastAsia="仿宋_GB2312"/>
                <w:szCs w:val="21"/>
              </w:rPr>
              <w:t>王斌</w:t>
            </w:r>
          </w:p>
        </w:tc>
        <w:tc>
          <w:tcPr>
            <w:tcW w:w="2478" w:type="pct"/>
            <w:tcBorders>
              <w:top w:val="nil"/>
              <w:left w:val="nil"/>
              <w:bottom w:val="single" w:color="auto" w:sz="4" w:space="0"/>
              <w:right w:val="single" w:color="auto" w:sz="4" w:space="0"/>
            </w:tcBorders>
            <w:shd w:val="clear" w:color="auto" w:fill="auto"/>
            <w:vAlign w:val="center"/>
          </w:tcPr>
          <w:p w14:paraId="29B49F6E">
            <w:pPr>
              <w:widowControl/>
              <w:jc w:val="center"/>
              <w:rPr>
                <w:rFonts w:ascii="Times New Roman" w:hAnsi="Times New Roman" w:eastAsia="仿宋_GB2312"/>
                <w:szCs w:val="21"/>
              </w:rPr>
            </w:pPr>
            <w:r>
              <w:rPr>
                <w:rFonts w:ascii="Times New Roman" w:hAnsi="Times New Roman" w:eastAsia="仿宋_GB2312"/>
                <w:szCs w:val="21"/>
              </w:rPr>
              <w:t>新疆农业科学院土壤肥料与农业节水研究所</w:t>
            </w:r>
          </w:p>
        </w:tc>
        <w:tc>
          <w:tcPr>
            <w:tcW w:w="1415" w:type="pct"/>
            <w:tcBorders>
              <w:top w:val="nil"/>
              <w:left w:val="nil"/>
              <w:bottom w:val="single" w:color="auto" w:sz="4" w:space="0"/>
              <w:right w:val="single" w:color="auto" w:sz="4" w:space="0"/>
            </w:tcBorders>
            <w:shd w:val="clear" w:color="auto" w:fill="auto"/>
            <w:vAlign w:val="center"/>
          </w:tcPr>
          <w:p w14:paraId="11550552">
            <w:pPr>
              <w:widowControl/>
              <w:jc w:val="center"/>
              <w:rPr>
                <w:rFonts w:ascii="Times New Roman" w:hAnsi="Times New Roman" w:eastAsia="仿宋_GB2312"/>
                <w:szCs w:val="21"/>
              </w:rPr>
            </w:pPr>
            <w:r>
              <w:rPr>
                <w:rFonts w:ascii="Times New Roman" w:hAnsi="Times New Roman" w:eastAsia="仿宋_GB2312"/>
                <w:szCs w:val="21"/>
              </w:rPr>
              <w:t>QGWY(BC)202200252</w:t>
            </w:r>
          </w:p>
        </w:tc>
      </w:tr>
      <w:tr w14:paraId="3EB6DC1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763D342">
            <w:pPr>
              <w:widowControl/>
              <w:jc w:val="center"/>
              <w:rPr>
                <w:rFonts w:ascii="Times New Roman" w:hAnsi="Times New Roman" w:eastAsia="仿宋_GB2312"/>
                <w:szCs w:val="21"/>
              </w:rPr>
            </w:pPr>
            <w:r>
              <w:rPr>
                <w:rFonts w:ascii="Times New Roman" w:hAnsi="Times New Roman" w:eastAsia="仿宋_GB2312"/>
                <w:szCs w:val="21"/>
              </w:rPr>
              <w:t>253</w:t>
            </w:r>
          </w:p>
        </w:tc>
        <w:tc>
          <w:tcPr>
            <w:tcW w:w="683" w:type="pct"/>
            <w:tcBorders>
              <w:top w:val="nil"/>
              <w:left w:val="nil"/>
              <w:bottom w:val="single" w:color="auto" w:sz="4" w:space="0"/>
              <w:right w:val="single" w:color="auto" w:sz="4" w:space="0"/>
            </w:tcBorders>
            <w:shd w:val="clear" w:color="auto" w:fill="auto"/>
            <w:vAlign w:val="center"/>
          </w:tcPr>
          <w:p w14:paraId="5BAC6AE2">
            <w:pPr>
              <w:widowControl/>
              <w:jc w:val="center"/>
              <w:rPr>
                <w:rFonts w:ascii="Times New Roman" w:hAnsi="Times New Roman" w:eastAsia="仿宋_GB2312"/>
                <w:szCs w:val="21"/>
              </w:rPr>
            </w:pPr>
            <w:r>
              <w:rPr>
                <w:rFonts w:ascii="Times New Roman" w:hAnsi="Times New Roman" w:eastAsia="仿宋_GB2312"/>
                <w:szCs w:val="21"/>
              </w:rPr>
              <w:t>雷勇</w:t>
            </w:r>
          </w:p>
        </w:tc>
        <w:tc>
          <w:tcPr>
            <w:tcW w:w="2478" w:type="pct"/>
            <w:tcBorders>
              <w:top w:val="nil"/>
              <w:left w:val="nil"/>
              <w:bottom w:val="single" w:color="auto" w:sz="4" w:space="0"/>
              <w:right w:val="single" w:color="auto" w:sz="4" w:space="0"/>
            </w:tcBorders>
            <w:shd w:val="clear" w:color="auto" w:fill="auto"/>
            <w:vAlign w:val="center"/>
          </w:tcPr>
          <w:p w14:paraId="008D4D20">
            <w:pPr>
              <w:widowControl/>
              <w:jc w:val="center"/>
              <w:rPr>
                <w:rFonts w:ascii="Times New Roman" w:hAnsi="Times New Roman" w:eastAsia="仿宋_GB2312"/>
                <w:spacing w:val="-10"/>
                <w:szCs w:val="21"/>
              </w:rPr>
            </w:pPr>
            <w:r>
              <w:rPr>
                <w:rFonts w:ascii="Times New Roman" w:hAnsi="Times New Roman" w:eastAsia="仿宋_GB2312"/>
                <w:szCs w:val="21"/>
              </w:rPr>
              <w:t>曲靖市土壤肥料工作站</w:t>
            </w:r>
          </w:p>
        </w:tc>
        <w:tc>
          <w:tcPr>
            <w:tcW w:w="1415" w:type="pct"/>
            <w:tcBorders>
              <w:top w:val="nil"/>
              <w:left w:val="nil"/>
              <w:bottom w:val="single" w:color="auto" w:sz="4" w:space="0"/>
              <w:right w:val="single" w:color="auto" w:sz="4" w:space="0"/>
            </w:tcBorders>
            <w:shd w:val="clear" w:color="auto" w:fill="auto"/>
            <w:vAlign w:val="center"/>
          </w:tcPr>
          <w:p w14:paraId="47D4831D">
            <w:pPr>
              <w:widowControl/>
              <w:jc w:val="center"/>
              <w:rPr>
                <w:rFonts w:ascii="Times New Roman" w:hAnsi="Times New Roman" w:eastAsia="仿宋_GB2312"/>
                <w:szCs w:val="21"/>
              </w:rPr>
            </w:pPr>
            <w:r>
              <w:rPr>
                <w:rFonts w:ascii="Times New Roman" w:hAnsi="Times New Roman" w:eastAsia="仿宋_GB2312"/>
                <w:szCs w:val="21"/>
              </w:rPr>
              <w:t>QGWY(BC)202200253</w:t>
            </w:r>
          </w:p>
        </w:tc>
      </w:tr>
      <w:tr w14:paraId="11B4F11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826E4AF">
            <w:pPr>
              <w:widowControl/>
              <w:jc w:val="center"/>
              <w:rPr>
                <w:rFonts w:ascii="Times New Roman" w:hAnsi="Times New Roman" w:eastAsia="仿宋_GB2312"/>
                <w:szCs w:val="21"/>
              </w:rPr>
            </w:pPr>
            <w:r>
              <w:rPr>
                <w:rFonts w:ascii="Times New Roman" w:hAnsi="Times New Roman" w:eastAsia="仿宋_GB2312"/>
                <w:szCs w:val="21"/>
              </w:rPr>
              <w:t>254</w:t>
            </w:r>
          </w:p>
        </w:tc>
        <w:tc>
          <w:tcPr>
            <w:tcW w:w="683" w:type="pct"/>
            <w:tcBorders>
              <w:top w:val="nil"/>
              <w:left w:val="nil"/>
              <w:bottom w:val="single" w:color="auto" w:sz="4" w:space="0"/>
              <w:right w:val="single" w:color="auto" w:sz="4" w:space="0"/>
            </w:tcBorders>
            <w:shd w:val="clear" w:color="auto" w:fill="auto"/>
            <w:vAlign w:val="center"/>
          </w:tcPr>
          <w:p w14:paraId="571FBE20">
            <w:pPr>
              <w:widowControl/>
              <w:jc w:val="center"/>
              <w:rPr>
                <w:rFonts w:ascii="Times New Roman" w:hAnsi="Times New Roman" w:eastAsia="仿宋_GB2312"/>
                <w:szCs w:val="21"/>
              </w:rPr>
            </w:pPr>
            <w:r>
              <w:rPr>
                <w:rFonts w:ascii="Times New Roman" w:hAnsi="Times New Roman" w:eastAsia="仿宋_GB2312"/>
                <w:szCs w:val="21"/>
              </w:rPr>
              <w:t>刘娟</w:t>
            </w:r>
          </w:p>
        </w:tc>
        <w:tc>
          <w:tcPr>
            <w:tcW w:w="2478" w:type="pct"/>
            <w:tcBorders>
              <w:top w:val="nil"/>
              <w:left w:val="nil"/>
              <w:bottom w:val="single" w:color="auto" w:sz="4" w:space="0"/>
              <w:right w:val="single" w:color="auto" w:sz="4" w:space="0"/>
            </w:tcBorders>
            <w:shd w:val="clear" w:color="auto" w:fill="auto"/>
            <w:vAlign w:val="center"/>
          </w:tcPr>
          <w:p w14:paraId="77CDC66F">
            <w:pPr>
              <w:widowControl/>
              <w:jc w:val="center"/>
              <w:rPr>
                <w:rFonts w:ascii="Times New Roman" w:hAnsi="Times New Roman" w:eastAsia="仿宋_GB2312"/>
                <w:spacing w:val="-10"/>
                <w:szCs w:val="21"/>
              </w:rPr>
            </w:pPr>
            <w:r>
              <w:rPr>
                <w:rFonts w:ascii="Times New Roman" w:hAnsi="Times New Roman" w:eastAsia="仿宋_GB2312"/>
                <w:szCs w:val="21"/>
              </w:rPr>
              <w:t>五原县农牧业技术推广中心</w:t>
            </w:r>
          </w:p>
        </w:tc>
        <w:tc>
          <w:tcPr>
            <w:tcW w:w="1415" w:type="pct"/>
            <w:tcBorders>
              <w:top w:val="nil"/>
              <w:left w:val="nil"/>
              <w:bottom w:val="single" w:color="auto" w:sz="4" w:space="0"/>
              <w:right w:val="single" w:color="auto" w:sz="4" w:space="0"/>
            </w:tcBorders>
            <w:shd w:val="clear" w:color="auto" w:fill="auto"/>
            <w:vAlign w:val="center"/>
          </w:tcPr>
          <w:p w14:paraId="2C429759">
            <w:pPr>
              <w:widowControl/>
              <w:jc w:val="center"/>
              <w:rPr>
                <w:rFonts w:ascii="Times New Roman" w:hAnsi="Times New Roman" w:eastAsia="仿宋_GB2312"/>
                <w:szCs w:val="21"/>
              </w:rPr>
            </w:pPr>
            <w:r>
              <w:rPr>
                <w:rFonts w:ascii="Times New Roman" w:hAnsi="Times New Roman" w:eastAsia="仿宋_GB2312"/>
                <w:szCs w:val="21"/>
              </w:rPr>
              <w:t>QGWY(BC)202200254</w:t>
            </w:r>
          </w:p>
        </w:tc>
      </w:tr>
      <w:tr w14:paraId="0D3BA9C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59215A9">
            <w:pPr>
              <w:widowControl/>
              <w:jc w:val="center"/>
              <w:rPr>
                <w:rFonts w:ascii="Times New Roman" w:hAnsi="Times New Roman" w:eastAsia="仿宋_GB2312"/>
                <w:szCs w:val="21"/>
              </w:rPr>
            </w:pPr>
            <w:r>
              <w:rPr>
                <w:rFonts w:ascii="Times New Roman" w:hAnsi="Times New Roman" w:eastAsia="仿宋_GB2312"/>
                <w:szCs w:val="21"/>
              </w:rPr>
              <w:t>255</w:t>
            </w:r>
          </w:p>
        </w:tc>
        <w:tc>
          <w:tcPr>
            <w:tcW w:w="683" w:type="pct"/>
            <w:tcBorders>
              <w:top w:val="nil"/>
              <w:left w:val="nil"/>
              <w:bottom w:val="single" w:color="auto" w:sz="4" w:space="0"/>
              <w:right w:val="single" w:color="auto" w:sz="4" w:space="0"/>
            </w:tcBorders>
            <w:shd w:val="clear" w:color="auto" w:fill="auto"/>
            <w:vAlign w:val="center"/>
          </w:tcPr>
          <w:p w14:paraId="3055DC79">
            <w:pPr>
              <w:widowControl/>
              <w:jc w:val="center"/>
              <w:rPr>
                <w:rFonts w:ascii="Times New Roman" w:hAnsi="Times New Roman" w:eastAsia="仿宋_GB2312"/>
                <w:szCs w:val="21"/>
              </w:rPr>
            </w:pPr>
            <w:r>
              <w:rPr>
                <w:rFonts w:ascii="Times New Roman" w:hAnsi="Times New Roman" w:eastAsia="仿宋_GB2312"/>
                <w:szCs w:val="21"/>
              </w:rPr>
              <w:t>陈文超</w:t>
            </w:r>
          </w:p>
        </w:tc>
        <w:tc>
          <w:tcPr>
            <w:tcW w:w="2478" w:type="pct"/>
            <w:tcBorders>
              <w:top w:val="nil"/>
              <w:left w:val="nil"/>
              <w:bottom w:val="single" w:color="auto" w:sz="4" w:space="0"/>
              <w:right w:val="single" w:color="auto" w:sz="4" w:space="0"/>
            </w:tcBorders>
            <w:shd w:val="clear" w:color="auto" w:fill="auto"/>
            <w:vAlign w:val="center"/>
          </w:tcPr>
          <w:p w14:paraId="057C5D37">
            <w:pPr>
              <w:widowControl/>
              <w:jc w:val="center"/>
              <w:rPr>
                <w:rFonts w:ascii="Times New Roman" w:hAnsi="Times New Roman" w:eastAsia="仿宋_GB2312"/>
                <w:szCs w:val="21"/>
              </w:rPr>
            </w:pPr>
            <w:r>
              <w:rPr>
                <w:rFonts w:ascii="Times New Roman" w:hAnsi="Times New Roman" w:eastAsia="仿宋_GB2312"/>
                <w:szCs w:val="21"/>
              </w:rPr>
              <w:t>南京市耕地质量保护站</w:t>
            </w:r>
          </w:p>
        </w:tc>
        <w:tc>
          <w:tcPr>
            <w:tcW w:w="1415" w:type="pct"/>
            <w:tcBorders>
              <w:top w:val="nil"/>
              <w:left w:val="nil"/>
              <w:bottom w:val="single" w:color="auto" w:sz="4" w:space="0"/>
              <w:right w:val="single" w:color="auto" w:sz="4" w:space="0"/>
            </w:tcBorders>
            <w:shd w:val="clear" w:color="auto" w:fill="auto"/>
            <w:vAlign w:val="center"/>
          </w:tcPr>
          <w:p w14:paraId="0F10A94D">
            <w:pPr>
              <w:widowControl/>
              <w:jc w:val="center"/>
              <w:rPr>
                <w:rFonts w:ascii="Times New Roman" w:hAnsi="Times New Roman" w:eastAsia="仿宋_GB2312"/>
                <w:szCs w:val="21"/>
              </w:rPr>
            </w:pPr>
            <w:r>
              <w:rPr>
                <w:rFonts w:ascii="Times New Roman" w:hAnsi="Times New Roman" w:eastAsia="仿宋_GB2312"/>
                <w:szCs w:val="21"/>
              </w:rPr>
              <w:t>QGWY(BC)202200255</w:t>
            </w:r>
          </w:p>
        </w:tc>
      </w:tr>
      <w:tr w14:paraId="3D2D6A4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4ED9AC6">
            <w:pPr>
              <w:widowControl/>
              <w:jc w:val="center"/>
              <w:rPr>
                <w:rFonts w:ascii="Times New Roman" w:hAnsi="Times New Roman" w:eastAsia="仿宋_GB2312"/>
                <w:szCs w:val="21"/>
              </w:rPr>
            </w:pPr>
            <w:r>
              <w:rPr>
                <w:rFonts w:ascii="Times New Roman" w:hAnsi="Times New Roman" w:eastAsia="仿宋_GB2312"/>
                <w:szCs w:val="21"/>
              </w:rPr>
              <w:t>256</w:t>
            </w:r>
          </w:p>
        </w:tc>
        <w:tc>
          <w:tcPr>
            <w:tcW w:w="683" w:type="pct"/>
            <w:tcBorders>
              <w:top w:val="nil"/>
              <w:left w:val="nil"/>
              <w:bottom w:val="single" w:color="auto" w:sz="4" w:space="0"/>
              <w:right w:val="single" w:color="auto" w:sz="4" w:space="0"/>
            </w:tcBorders>
            <w:shd w:val="clear" w:color="auto" w:fill="auto"/>
            <w:vAlign w:val="center"/>
          </w:tcPr>
          <w:p w14:paraId="6A578973">
            <w:pPr>
              <w:widowControl/>
              <w:jc w:val="center"/>
              <w:rPr>
                <w:rFonts w:ascii="Times New Roman" w:hAnsi="Times New Roman" w:eastAsia="仿宋_GB2312"/>
                <w:szCs w:val="21"/>
              </w:rPr>
            </w:pPr>
            <w:r>
              <w:rPr>
                <w:rFonts w:ascii="Times New Roman" w:hAnsi="Times New Roman" w:eastAsia="仿宋_GB2312"/>
                <w:szCs w:val="21"/>
              </w:rPr>
              <w:t>张君</w:t>
            </w:r>
          </w:p>
        </w:tc>
        <w:tc>
          <w:tcPr>
            <w:tcW w:w="2478" w:type="pct"/>
            <w:tcBorders>
              <w:top w:val="nil"/>
              <w:left w:val="nil"/>
              <w:bottom w:val="single" w:color="auto" w:sz="4" w:space="0"/>
              <w:right w:val="single" w:color="auto" w:sz="4" w:space="0"/>
            </w:tcBorders>
            <w:shd w:val="clear" w:color="auto" w:fill="auto"/>
            <w:vAlign w:val="center"/>
          </w:tcPr>
          <w:p w14:paraId="3B40F3B8">
            <w:pPr>
              <w:widowControl/>
              <w:jc w:val="center"/>
              <w:rPr>
                <w:rFonts w:ascii="Times New Roman" w:hAnsi="Times New Roman" w:eastAsia="仿宋_GB2312"/>
                <w:spacing w:val="-10"/>
                <w:szCs w:val="21"/>
              </w:rPr>
            </w:pPr>
            <w:r>
              <w:rPr>
                <w:rFonts w:ascii="Times New Roman" w:hAnsi="Times New Roman" w:eastAsia="仿宋_GB2312"/>
                <w:szCs w:val="21"/>
              </w:rPr>
              <w:t>内蒙古自治区农牧业科学院</w:t>
            </w:r>
          </w:p>
        </w:tc>
        <w:tc>
          <w:tcPr>
            <w:tcW w:w="1415" w:type="pct"/>
            <w:tcBorders>
              <w:top w:val="nil"/>
              <w:left w:val="nil"/>
              <w:bottom w:val="single" w:color="auto" w:sz="4" w:space="0"/>
              <w:right w:val="single" w:color="auto" w:sz="4" w:space="0"/>
            </w:tcBorders>
            <w:shd w:val="clear" w:color="auto" w:fill="auto"/>
            <w:vAlign w:val="center"/>
          </w:tcPr>
          <w:p w14:paraId="45D2A5BF">
            <w:pPr>
              <w:widowControl/>
              <w:jc w:val="center"/>
              <w:rPr>
                <w:rFonts w:ascii="Times New Roman" w:hAnsi="Times New Roman" w:eastAsia="仿宋_GB2312"/>
                <w:szCs w:val="21"/>
              </w:rPr>
            </w:pPr>
            <w:r>
              <w:rPr>
                <w:rFonts w:ascii="Times New Roman" w:hAnsi="Times New Roman" w:eastAsia="仿宋_GB2312"/>
                <w:szCs w:val="21"/>
              </w:rPr>
              <w:t>QGWY(BC)202200256</w:t>
            </w:r>
          </w:p>
        </w:tc>
      </w:tr>
      <w:tr w14:paraId="6EC8481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253E49E">
            <w:pPr>
              <w:widowControl/>
              <w:jc w:val="center"/>
              <w:rPr>
                <w:rFonts w:ascii="Times New Roman" w:hAnsi="Times New Roman" w:eastAsia="仿宋_GB2312"/>
                <w:szCs w:val="21"/>
              </w:rPr>
            </w:pPr>
            <w:r>
              <w:rPr>
                <w:rFonts w:ascii="Times New Roman" w:hAnsi="Times New Roman" w:eastAsia="仿宋_GB2312"/>
                <w:szCs w:val="21"/>
              </w:rPr>
              <w:t>257</w:t>
            </w:r>
          </w:p>
        </w:tc>
        <w:tc>
          <w:tcPr>
            <w:tcW w:w="683" w:type="pct"/>
            <w:tcBorders>
              <w:top w:val="nil"/>
              <w:left w:val="nil"/>
              <w:bottom w:val="single" w:color="auto" w:sz="4" w:space="0"/>
              <w:right w:val="single" w:color="auto" w:sz="4" w:space="0"/>
            </w:tcBorders>
            <w:shd w:val="clear" w:color="auto" w:fill="auto"/>
            <w:vAlign w:val="center"/>
          </w:tcPr>
          <w:p w14:paraId="3776304E">
            <w:pPr>
              <w:widowControl/>
              <w:jc w:val="center"/>
              <w:rPr>
                <w:rFonts w:ascii="Times New Roman" w:hAnsi="Times New Roman" w:eastAsia="仿宋_GB2312"/>
                <w:szCs w:val="21"/>
              </w:rPr>
            </w:pPr>
            <w:r>
              <w:rPr>
                <w:rFonts w:ascii="Times New Roman" w:hAnsi="Times New Roman" w:eastAsia="仿宋_GB2312"/>
                <w:szCs w:val="21"/>
              </w:rPr>
              <w:t>王丽娟</w:t>
            </w:r>
          </w:p>
        </w:tc>
        <w:tc>
          <w:tcPr>
            <w:tcW w:w="2478" w:type="pct"/>
            <w:tcBorders>
              <w:top w:val="nil"/>
              <w:left w:val="nil"/>
              <w:bottom w:val="single" w:color="auto" w:sz="4" w:space="0"/>
              <w:right w:val="single" w:color="auto" w:sz="4" w:space="0"/>
            </w:tcBorders>
            <w:shd w:val="clear" w:color="auto" w:fill="auto"/>
            <w:vAlign w:val="center"/>
          </w:tcPr>
          <w:p w14:paraId="3306356B">
            <w:pPr>
              <w:widowControl/>
              <w:jc w:val="center"/>
              <w:rPr>
                <w:rFonts w:ascii="Times New Roman" w:hAnsi="Times New Roman" w:eastAsia="仿宋_GB2312"/>
                <w:szCs w:val="21"/>
              </w:rPr>
            </w:pPr>
            <w:r>
              <w:rPr>
                <w:rFonts w:ascii="Times New Roman" w:hAnsi="Times New Roman" w:eastAsia="仿宋_GB2312"/>
                <w:szCs w:val="21"/>
              </w:rPr>
              <w:t>呼兰区农业技术推广中心</w:t>
            </w:r>
          </w:p>
        </w:tc>
        <w:tc>
          <w:tcPr>
            <w:tcW w:w="1415" w:type="pct"/>
            <w:tcBorders>
              <w:top w:val="nil"/>
              <w:left w:val="nil"/>
              <w:bottom w:val="single" w:color="auto" w:sz="4" w:space="0"/>
              <w:right w:val="single" w:color="auto" w:sz="4" w:space="0"/>
            </w:tcBorders>
            <w:shd w:val="clear" w:color="auto" w:fill="auto"/>
            <w:vAlign w:val="center"/>
          </w:tcPr>
          <w:p w14:paraId="103C279C">
            <w:pPr>
              <w:widowControl/>
              <w:jc w:val="center"/>
              <w:rPr>
                <w:rFonts w:ascii="Times New Roman" w:hAnsi="Times New Roman" w:eastAsia="仿宋_GB2312"/>
                <w:szCs w:val="21"/>
              </w:rPr>
            </w:pPr>
            <w:r>
              <w:rPr>
                <w:rFonts w:ascii="Times New Roman" w:hAnsi="Times New Roman" w:eastAsia="仿宋_GB2312"/>
                <w:szCs w:val="21"/>
              </w:rPr>
              <w:t>QGWY(BC)202200257</w:t>
            </w:r>
          </w:p>
        </w:tc>
      </w:tr>
      <w:tr w14:paraId="37C7BD4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4817717">
            <w:pPr>
              <w:widowControl/>
              <w:jc w:val="center"/>
              <w:rPr>
                <w:rFonts w:ascii="Times New Roman" w:hAnsi="Times New Roman" w:eastAsia="仿宋_GB2312"/>
                <w:szCs w:val="21"/>
              </w:rPr>
            </w:pPr>
            <w:r>
              <w:rPr>
                <w:rFonts w:ascii="Times New Roman" w:hAnsi="Times New Roman" w:eastAsia="仿宋_GB2312"/>
                <w:szCs w:val="21"/>
              </w:rPr>
              <w:t>258</w:t>
            </w:r>
          </w:p>
        </w:tc>
        <w:tc>
          <w:tcPr>
            <w:tcW w:w="683" w:type="pct"/>
            <w:tcBorders>
              <w:top w:val="nil"/>
              <w:left w:val="nil"/>
              <w:bottom w:val="single" w:color="auto" w:sz="4" w:space="0"/>
              <w:right w:val="single" w:color="auto" w:sz="4" w:space="0"/>
            </w:tcBorders>
            <w:shd w:val="clear" w:color="auto" w:fill="auto"/>
            <w:vAlign w:val="center"/>
          </w:tcPr>
          <w:p w14:paraId="45C268C6">
            <w:pPr>
              <w:widowControl/>
              <w:jc w:val="center"/>
              <w:rPr>
                <w:rFonts w:ascii="Times New Roman" w:hAnsi="Times New Roman" w:eastAsia="仿宋_GB2312"/>
                <w:szCs w:val="21"/>
              </w:rPr>
            </w:pPr>
            <w:r>
              <w:rPr>
                <w:rFonts w:ascii="Times New Roman" w:hAnsi="Times New Roman" w:eastAsia="仿宋_GB2312"/>
                <w:szCs w:val="21"/>
              </w:rPr>
              <w:t>孙仲秀</w:t>
            </w:r>
          </w:p>
        </w:tc>
        <w:tc>
          <w:tcPr>
            <w:tcW w:w="2478" w:type="pct"/>
            <w:tcBorders>
              <w:top w:val="nil"/>
              <w:left w:val="nil"/>
              <w:bottom w:val="single" w:color="auto" w:sz="4" w:space="0"/>
              <w:right w:val="single" w:color="auto" w:sz="4" w:space="0"/>
            </w:tcBorders>
            <w:shd w:val="clear" w:color="auto" w:fill="auto"/>
            <w:vAlign w:val="center"/>
          </w:tcPr>
          <w:p w14:paraId="4E3A4F57">
            <w:pPr>
              <w:widowControl/>
              <w:jc w:val="center"/>
              <w:rPr>
                <w:rFonts w:ascii="Times New Roman" w:hAnsi="Times New Roman" w:eastAsia="仿宋_GB2312"/>
                <w:szCs w:val="21"/>
              </w:rPr>
            </w:pPr>
            <w:r>
              <w:rPr>
                <w:rFonts w:ascii="Times New Roman" w:hAnsi="Times New Roman" w:eastAsia="仿宋_GB2312"/>
                <w:szCs w:val="21"/>
              </w:rPr>
              <w:t>沈阳农业大学</w:t>
            </w:r>
          </w:p>
        </w:tc>
        <w:tc>
          <w:tcPr>
            <w:tcW w:w="1415" w:type="pct"/>
            <w:tcBorders>
              <w:top w:val="nil"/>
              <w:left w:val="nil"/>
              <w:bottom w:val="single" w:color="auto" w:sz="4" w:space="0"/>
              <w:right w:val="single" w:color="auto" w:sz="4" w:space="0"/>
            </w:tcBorders>
            <w:shd w:val="clear" w:color="auto" w:fill="auto"/>
            <w:vAlign w:val="center"/>
          </w:tcPr>
          <w:p w14:paraId="2E02AD86">
            <w:pPr>
              <w:widowControl/>
              <w:jc w:val="center"/>
              <w:rPr>
                <w:rFonts w:ascii="Times New Roman" w:hAnsi="Times New Roman" w:eastAsia="仿宋_GB2312"/>
                <w:szCs w:val="21"/>
              </w:rPr>
            </w:pPr>
            <w:r>
              <w:rPr>
                <w:rFonts w:ascii="Times New Roman" w:hAnsi="Times New Roman" w:eastAsia="仿宋_GB2312"/>
                <w:szCs w:val="21"/>
              </w:rPr>
              <w:t>QGWY(BC)202200258</w:t>
            </w:r>
          </w:p>
        </w:tc>
      </w:tr>
      <w:tr w14:paraId="5A81891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4B43CB6">
            <w:pPr>
              <w:widowControl/>
              <w:jc w:val="center"/>
              <w:rPr>
                <w:rFonts w:ascii="Times New Roman" w:hAnsi="Times New Roman" w:eastAsia="仿宋_GB2312"/>
                <w:szCs w:val="21"/>
              </w:rPr>
            </w:pPr>
            <w:r>
              <w:rPr>
                <w:rFonts w:ascii="Times New Roman" w:hAnsi="Times New Roman" w:eastAsia="仿宋_GB2312"/>
                <w:szCs w:val="21"/>
              </w:rPr>
              <w:t>259</w:t>
            </w:r>
          </w:p>
        </w:tc>
        <w:tc>
          <w:tcPr>
            <w:tcW w:w="683" w:type="pct"/>
            <w:tcBorders>
              <w:top w:val="nil"/>
              <w:left w:val="nil"/>
              <w:bottom w:val="single" w:color="auto" w:sz="4" w:space="0"/>
              <w:right w:val="single" w:color="auto" w:sz="4" w:space="0"/>
            </w:tcBorders>
            <w:shd w:val="clear" w:color="auto" w:fill="auto"/>
            <w:vAlign w:val="center"/>
          </w:tcPr>
          <w:p w14:paraId="1189BA48">
            <w:pPr>
              <w:widowControl/>
              <w:jc w:val="center"/>
              <w:rPr>
                <w:rFonts w:ascii="Times New Roman" w:hAnsi="Times New Roman" w:eastAsia="仿宋_GB2312"/>
                <w:szCs w:val="21"/>
              </w:rPr>
            </w:pPr>
            <w:r>
              <w:rPr>
                <w:rFonts w:ascii="Times New Roman" w:hAnsi="Times New Roman" w:eastAsia="仿宋_GB2312"/>
                <w:szCs w:val="21"/>
              </w:rPr>
              <w:t>赵强</w:t>
            </w:r>
          </w:p>
        </w:tc>
        <w:tc>
          <w:tcPr>
            <w:tcW w:w="2478" w:type="pct"/>
            <w:tcBorders>
              <w:top w:val="nil"/>
              <w:left w:val="nil"/>
              <w:bottom w:val="single" w:color="auto" w:sz="4" w:space="0"/>
              <w:right w:val="single" w:color="auto" w:sz="4" w:space="0"/>
            </w:tcBorders>
            <w:shd w:val="clear" w:color="auto" w:fill="auto"/>
            <w:vAlign w:val="center"/>
          </w:tcPr>
          <w:p w14:paraId="6BBC1D6B">
            <w:pPr>
              <w:widowControl/>
              <w:jc w:val="center"/>
              <w:rPr>
                <w:rFonts w:ascii="Times New Roman" w:hAnsi="Times New Roman" w:eastAsia="仿宋_GB2312"/>
                <w:szCs w:val="21"/>
              </w:rPr>
            </w:pPr>
            <w:r>
              <w:rPr>
                <w:rFonts w:ascii="Times New Roman" w:hAnsi="Times New Roman" w:eastAsia="仿宋_GB2312"/>
                <w:szCs w:val="21"/>
              </w:rPr>
              <w:t>古蔺县农业农村局</w:t>
            </w:r>
          </w:p>
        </w:tc>
        <w:tc>
          <w:tcPr>
            <w:tcW w:w="1415" w:type="pct"/>
            <w:tcBorders>
              <w:top w:val="nil"/>
              <w:left w:val="nil"/>
              <w:bottom w:val="single" w:color="auto" w:sz="4" w:space="0"/>
              <w:right w:val="single" w:color="auto" w:sz="4" w:space="0"/>
            </w:tcBorders>
            <w:shd w:val="clear" w:color="auto" w:fill="auto"/>
            <w:vAlign w:val="center"/>
          </w:tcPr>
          <w:p w14:paraId="2AC173BB">
            <w:pPr>
              <w:widowControl/>
              <w:jc w:val="center"/>
              <w:rPr>
                <w:rFonts w:ascii="Times New Roman" w:hAnsi="Times New Roman" w:eastAsia="仿宋_GB2312"/>
                <w:szCs w:val="21"/>
              </w:rPr>
            </w:pPr>
            <w:r>
              <w:rPr>
                <w:rFonts w:ascii="Times New Roman" w:hAnsi="Times New Roman" w:eastAsia="仿宋_GB2312"/>
                <w:szCs w:val="21"/>
              </w:rPr>
              <w:t>QGWY(BC)202200259</w:t>
            </w:r>
          </w:p>
        </w:tc>
      </w:tr>
      <w:tr w14:paraId="0041435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6757ED1">
            <w:pPr>
              <w:widowControl/>
              <w:jc w:val="center"/>
              <w:rPr>
                <w:rFonts w:ascii="Times New Roman" w:hAnsi="Times New Roman" w:eastAsia="仿宋_GB2312"/>
                <w:szCs w:val="21"/>
              </w:rPr>
            </w:pPr>
            <w:r>
              <w:rPr>
                <w:rFonts w:ascii="Times New Roman" w:hAnsi="Times New Roman" w:eastAsia="仿宋_GB2312"/>
                <w:szCs w:val="21"/>
              </w:rPr>
              <w:t>260</w:t>
            </w:r>
          </w:p>
        </w:tc>
        <w:tc>
          <w:tcPr>
            <w:tcW w:w="683" w:type="pct"/>
            <w:tcBorders>
              <w:top w:val="nil"/>
              <w:left w:val="nil"/>
              <w:bottom w:val="single" w:color="auto" w:sz="4" w:space="0"/>
              <w:right w:val="single" w:color="auto" w:sz="4" w:space="0"/>
            </w:tcBorders>
            <w:shd w:val="clear" w:color="auto" w:fill="auto"/>
            <w:vAlign w:val="center"/>
          </w:tcPr>
          <w:p w14:paraId="548EDFA2">
            <w:pPr>
              <w:widowControl/>
              <w:jc w:val="center"/>
              <w:rPr>
                <w:rFonts w:ascii="Times New Roman" w:hAnsi="Times New Roman" w:eastAsia="仿宋_GB2312"/>
                <w:szCs w:val="21"/>
              </w:rPr>
            </w:pPr>
            <w:r>
              <w:rPr>
                <w:rFonts w:ascii="Times New Roman" w:hAnsi="Times New Roman" w:eastAsia="仿宋_GB2312"/>
                <w:szCs w:val="21"/>
              </w:rPr>
              <w:t>赵德柱</w:t>
            </w:r>
          </w:p>
        </w:tc>
        <w:tc>
          <w:tcPr>
            <w:tcW w:w="2478" w:type="pct"/>
            <w:tcBorders>
              <w:top w:val="nil"/>
              <w:left w:val="nil"/>
              <w:bottom w:val="single" w:color="auto" w:sz="4" w:space="0"/>
              <w:right w:val="single" w:color="auto" w:sz="4" w:space="0"/>
            </w:tcBorders>
            <w:shd w:val="clear" w:color="auto" w:fill="auto"/>
            <w:vAlign w:val="center"/>
          </w:tcPr>
          <w:p w14:paraId="08261D2D">
            <w:pPr>
              <w:widowControl/>
              <w:jc w:val="center"/>
              <w:rPr>
                <w:rFonts w:ascii="Times New Roman" w:hAnsi="Times New Roman" w:eastAsia="仿宋_GB2312"/>
                <w:szCs w:val="21"/>
              </w:rPr>
            </w:pPr>
            <w:r>
              <w:rPr>
                <w:rFonts w:ascii="Times New Roman" w:hAnsi="Times New Roman" w:eastAsia="仿宋_GB2312"/>
                <w:szCs w:val="21"/>
              </w:rPr>
              <w:t>曲靖市马龙区农业农村局</w:t>
            </w:r>
          </w:p>
        </w:tc>
        <w:tc>
          <w:tcPr>
            <w:tcW w:w="1415" w:type="pct"/>
            <w:tcBorders>
              <w:top w:val="nil"/>
              <w:left w:val="nil"/>
              <w:bottom w:val="single" w:color="auto" w:sz="4" w:space="0"/>
              <w:right w:val="single" w:color="auto" w:sz="4" w:space="0"/>
            </w:tcBorders>
            <w:shd w:val="clear" w:color="auto" w:fill="auto"/>
            <w:vAlign w:val="center"/>
          </w:tcPr>
          <w:p w14:paraId="3939FA3A">
            <w:pPr>
              <w:widowControl/>
              <w:jc w:val="center"/>
              <w:rPr>
                <w:rFonts w:ascii="Times New Roman" w:hAnsi="Times New Roman" w:eastAsia="仿宋_GB2312"/>
                <w:szCs w:val="21"/>
              </w:rPr>
            </w:pPr>
            <w:r>
              <w:rPr>
                <w:rFonts w:ascii="Times New Roman" w:hAnsi="Times New Roman" w:eastAsia="仿宋_GB2312"/>
                <w:szCs w:val="21"/>
              </w:rPr>
              <w:t>QGWY(BC)202200260</w:t>
            </w:r>
          </w:p>
        </w:tc>
      </w:tr>
      <w:tr w14:paraId="2E1060A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2C1F46A">
            <w:pPr>
              <w:widowControl/>
              <w:jc w:val="center"/>
              <w:rPr>
                <w:rFonts w:ascii="Times New Roman" w:hAnsi="Times New Roman" w:eastAsia="仿宋_GB2312"/>
                <w:szCs w:val="21"/>
              </w:rPr>
            </w:pPr>
            <w:r>
              <w:rPr>
                <w:rFonts w:ascii="Times New Roman" w:hAnsi="Times New Roman" w:eastAsia="仿宋_GB2312"/>
                <w:szCs w:val="21"/>
              </w:rPr>
              <w:t>261</w:t>
            </w:r>
          </w:p>
        </w:tc>
        <w:tc>
          <w:tcPr>
            <w:tcW w:w="683" w:type="pct"/>
            <w:tcBorders>
              <w:top w:val="nil"/>
              <w:left w:val="nil"/>
              <w:bottom w:val="single" w:color="auto" w:sz="4" w:space="0"/>
              <w:right w:val="single" w:color="auto" w:sz="4" w:space="0"/>
            </w:tcBorders>
            <w:shd w:val="clear" w:color="auto" w:fill="auto"/>
            <w:vAlign w:val="center"/>
          </w:tcPr>
          <w:p w14:paraId="45CA781A">
            <w:pPr>
              <w:widowControl/>
              <w:jc w:val="center"/>
              <w:rPr>
                <w:rFonts w:ascii="Times New Roman" w:hAnsi="Times New Roman" w:eastAsia="仿宋_GB2312"/>
                <w:szCs w:val="21"/>
              </w:rPr>
            </w:pPr>
            <w:r>
              <w:rPr>
                <w:rFonts w:ascii="Times New Roman" w:hAnsi="Times New Roman" w:eastAsia="仿宋_GB2312"/>
                <w:szCs w:val="21"/>
              </w:rPr>
              <w:t>马尚飞</w:t>
            </w:r>
          </w:p>
        </w:tc>
        <w:tc>
          <w:tcPr>
            <w:tcW w:w="2478" w:type="pct"/>
            <w:tcBorders>
              <w:top w:val="nil"/>
              <w:left w:val="nil"/>
              <w:bottom w:val="single" w:color="auto" w:sz="4" w:space="0"/>
              <w:right w:val="single" w:color="auto" w:sz="4" w:space="0"/>
            </w:tcBorders>
            <w:shd w:val="clear" w:color="auto" w:fill="auto"/>
            <w:vAlign w:val="center"/>
          </w:tcPr>
          <w:p w14:paraId="036E4D66">
            <w:pPr>
              <w:widowControl/>
              <w:jc w:val="center"/>
              <w:rPr>
                <w:rFonts w:ascii="Times New Roman" w:hAnsi="Times New Roman" w:eastAsia="仿宋_GB2312"/>
                <w:szCs w:val="21"/>
              </w:rPr>
            </w:pPr>
            <w:r>
              <w:rPr>
                <w:rFonts w:ascii="Times New Roman" w:hAnsi="Times New Roman" w:eastAsia="仿宋_GB2312"/>
                <w:szCs w:val="21"/>
              </w:rPr>
              <w:t>内蒙古自治区第三次土壤普查领导小组办公室</w:t>
            </w:r>
          </w:p>
        </w:tc>
        <w:tc>
          <w:tcPr>
            <w:tcW w:w="1415" w:type="pct"/>
            <w:tcBorders>
              <w:top w:val="nil"/>
              <w:left w:val="nil"/>
              <w:bottom w:val="single" w:color="auto" w:sz="4" w:space="0"/>
              <w:right w:val="single" w:color="auto" w:sz="4" w:space="0"/>
            </w:tcBorders>
            <w:shd w:val="clear" w:color="auto" w:fill="auto"/>
            <w:vAlign w:val="center"/>
          </w:tcPr>
          <w:p w14:paraId="399BEE43">
            <w:pPr>
              <w:widowControl/>
              <w:jc w:val="center"/>
              <w:rPr>
                <w:rFonts w:ascii="Times New Roman" w:hAnsi="Times New Roman" w:eastAsia="仿宋_GB2312"/>
                <w:szCs w:val="21"/>
              </w:rPr>
            </w:pPr>
            <w:r>
              <w:rPr>
                <w:rFonts w:ascii="Times New Roman" w:hAnsi="Times New Roman" w:eastAsia="仿宋_GB2312"/>
                <w:szCs w:val="21"/>
              </w:rPr>
              <w:t>QGWY(BC)202200261</w:t>
            </w:r>
          </w:p>
        </w:tc>
      </w:tr>
      <w:tr w14:paraId="5057B38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5579D43">
            <w:pPr>
              <w:widowControl/>
              <w:jc w:val="center"/>
              <w:rPr>
                <w:rFonts w:ascii="Times New Roman" w:hAnsi="Times New Roman" w:eastAsia="仿宋_GB2312"/>
                <w:szCs w:val="21"/>
              </w:rPr>
            </w:pPr>
            <w:r>
              <w:rPr>
                <w:rFonts w:ascii="Times New Roman" w:hAnsi="Times New Roman" w:eastAsia="仿宋_GB2312"/>
                <w:szCs w:val="21"/>
              </w:rPr>
              <w:t>262</w:t>
            </w:r>
          </w:p>
        </w:tc>
        <w:tc>
          <w:tcPr>
            <w:tcW w:w="683" w:type="pct"/>
            <w:tcBorders>
              <w:top w:val="nil"/>
              <w:left w:val="nil"/>
              <w:bottom w:val="single" w:color="auto" w:sz="4" w:space="0"/>
              <w:right w:val="single" w:color="auto" w:sz="4" w:space="0"/>
            </w:tcBorders>
            <w:shd w:val="clear" w:color="auto" w:fill="auto"/>
            <w:vAlign w:val="center"/>
          </w:tcPr>
          <w:p w14:paraId="4D38E396">
            <w:pPr>
              <w:widowControl/>
              <w:jc w:val="center"/>
              <w:rPr>
                <w:rFonts w:ascii="Times New Roman" w:hAnsi="Times New Roman" w:eastAsia="仿宋_GB2312"/>
                <w:szCs w:val="21"/>
              </w:rPr>
            </w:pPr>
            <w:r>
              <w:rPr>
                <w:rFonts w:ascii="Times New Roman" w:hAnsi="Times New Roman" w:eastAsia="仿宋_GB2312"/>
                <w:szCs w:val="21"/>
              </w:rPr>
              <w:t>吴会军</w:t>
            </w:r>
          </w:p>
        </w:tc>
        <w:tc>
          <w:tcPr>
            <w:tcW w:w="2478" w:type="pct"/>
            <w:tcBorders>
              <w:top w:val="nil"/>
              <w:left w:val="nil"/>
              <w:bottom w:val="single" w:color="auto" w:sz="4" w:space="0"/>
              <w:right w:val="single" w:color="auto" w:sz="4" w:space="0"/>
            </w:tcBorders>
            <w:shd w:val="clear" w:color="auto" w:fill="auto"/>
            <w:vAlign w:val="center"/>
          </w:tcPr>
          <w:p w14:paraId="1A7FDFF0">
            <w:pPr>
              <w:widowControl/>
              <w:jc w:val="center"/>
              <w:rPr>
                <w:rFonts w:ascii="Times New Roman" w:hAnsi="Times New Roman" w:eastAsia="仿宋_GB2312"/>
                <w:spacing w:val="-6"/>
                <w:szCs w:val="21"/>
              </w:rPr>
            </w:pPr>
            <w:r>
              <w:rPr>
                <w:rFonts w:ascii="Times New Roman" w:hAnsi="Times New Roman" w:eastAsia="仿宋_GB2312"/>
                <w:szCs w:val="21"/>
              </w:rPr>
              <w:t>中国农业科学院农业资源与农业区划研究所</w:t>
            </w:r>
          </w:p>
        </w:tc>
        <w:tc>
          <w:tcPr>
            <w:tcW w:w="1415" w:type="pct"/>
            <w:tcBorders>
              <w:top w:val="nil"/>
              <w:left w:val="nil"/>
              <w:bottom w:val="single" w:color="auto" w:sz="4" w:space="0"/>
              <w:right w:val="single" w:color="auto" w:sz="4" w:space="0"/>
            </w:tcBorders>
            <w:shd w:val="clear" w:color="auto" w:fill="auto"/>
            <w:vAlign w:val="center"/>
          </w:tcPr>
          <w:p w14:paraId="36BEC9FD">
            <w:pPr>
              <w:widowControl/>
              <w:jc w:val="center"/>
              <w:rPr>
                <w:rFonts w:ascii="Times New Roman" w:hAnsi="Times New Roman" w:eastAsia="仿宋_GB2312"/>
                <w:szCs w:val="21"/>
              </w:rPr>
            </w:pPr>
            <w:r>
              <w:rPr>
                <w:rFonts w:ascii="Times New Roman" w:hAnsi="Times New Roman" w:eastAsia="仿宋_GB2312"/>
                <w:szCs w:val="21"/>
              </w:rPr>
              <w:t>QGWY(BC)202200262</w:t>
            </w:r>
          </w:p>
        </w:tc>
      </w:tr>
      <w:tr w14:paraId="5F81D83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F8FC405">
            <w:pPr>
              <w:widowControl/>
              <w:jc w:val="center"/>
              <w:rPr>
                <w:rFonts w:ascii="Times New Roman" w:hAnsi="Times New Roman" w:eastAsia="仿宋_GB2312"/>
                <w:szCs w:val="21"/>
              </w:rPr>
            </w:pPr>
            <w:r>
              <w:rPr>
                <w:rFonts w:ascii="Times New Roman" w:hAnsi="Times New Roman" w:eastAsia="仿宋_GB2312"/>
                <w:szCs w:val="21"/>
              </w:rPr>
              <w:t>263</w:t>
            </w:r>
          </w:p>
        </w:tc>
        <w:tc>
          <w:tcPr>
            <w:tcW w:w="683" w:type="pct"/>
            <w:tcBorders>
              <w:top w:val="nil"/>
              <w:left w:val="nil"/>
              <w:bottom w:val="single" w:color="auto" w:sz="4" w:space="0"/>
              <w:right w:val="single" w:color="auto" w:sz="4" w:space="0"/>
            </w:tcBorders>
            <w:shd w:val="clear" w:color="auto" w:fill="auto"/>
            <w:vAlign w:val="center"/>
          </w:tcPr>
          <w:p w14:paraId="595FDC91">
            <w:pPr>
              <w:widowControl/>
              <w:jc w:val="center"/>
              <w:rPr>
                <w:rFonts w:ascii="Times New Roman" w:hAnsi="Times New Roman" w:eastAsia="仿宋_GB2312"/>
                <w:szCs w:val="21"/>
              </w:rPr>
            </w:pPr>
            <w:r>
              <w:rPr>
                <w:rFonts w:ascii="Times New Roman" w:hAnsi="Times New Roman" w:eastAsia="仿宋_GB2312"/>
                <w:szCs w:val="21"/>
              </w:rPr>
              <w:t>王道中</w:t>
            </w:r>
          </w:p>
        </w:tc>
        <w:tc>
          <w:tcPr>
            <w:tcW w:w="2478" w:type="pct"/>
            <w:tcBorders>
              <w:top w:val="nil"/>
              <w:left w:val="nil"/>
              <w:bottom w:val="single" w:color="auto" w:sz="4" w:space="0"/>
              <w:right w:val="single" w:color="auto" w:sz="4" w:space="0"/>
            </w:tcBorders>
            <w:shd w:val="clear" w:color="auto" w:fill="auto"/>
            <w:vAlign w:val="center"/>
          </w:tcPr>
          <w:p w14:paraId="4D9D7DF7">
            <w:pPr>
              <w:widowControl/>
              <w:jc w:val="center"/>
              <w:rPr>
                <w:rFonts w:ascii="Times New Roman" w:hAnsi="Times New Roman" w:eastAsia="仿宋_GB2312"/>
                <w:spacing w:val="-6"/>
                <w:szCs w:val="21"/>
              </w:rPr>
            </w:pPr>
            <w:r>
              <w:rPr>
                <w:rFonts w:ascii="Times New Roman" w:hAnsi="Times New Roman" w:eastAsia="仿宋_GB2312"/>
                <w:szCs w:val="21"/>
              </w:rPr>
              <w:t>安徽省农业科学院土壤肥料研究所</w:t>
            </w:r>
          </w:p>
        </w:tc>
        <w:tc>
          <w:tcPr>
            <w:tcW w:w="1415" w:type="pct"/>
            <w:tcBorders>
              <w:top w:val="nil"/>
              <w:left w:val="nil"/>
              <w:bottom w:val="single" w:color="auto" w:sz="4" w:space="0"/>
              <w:right w:val="single" w:color="auto" w:sz="4" w:space="0"/>
            </w:tcBorders>
            <w:shd w:val="clear" w:color="auto" w:fill="auto"/>
            <w:vAlign w:val="center"/>
          </w:tcPr>
          <w:p w14:paraId="2DF65E06">
            <w:pPr>
              <w:widowControl/>
              <w:jc w:val="center"/>
              <w:rPr>
                <w:rFonts w:ascii="Times New Roman" w:hAnsi="Times New Roman" w:eastAsia="仿宋_GB2312"/>
                <w:szCs w:val="21"/>
              </w:rPr>
            </w:pPr>
            <w:r>
              <w:rPr>
                <w:rFonts w:ascii="Times New Roman" w:hAnsi="Times New Roman" w:eastAsia="仿宋_GB2312"/>
                <w:szCs w:val="21"/>
              </w:rPr>
              <w:t>QGWY(BC)202200263</w:t>
            </w:r>
          </w:p>
        </w:tc>
      </w:tr>
      <w:tr w14:paraId="406F7CD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351374A">
            <w:pPr>
              <w:widowControl/>
              <w:jc w:val="center"/>
              <w:rPr>
                <w:rFonts w:ascii="Times New Roman" w:hAnsi="Times New Roman" w:eastAsia="仿宋_GB2312"/>
                <w:szCs w:val="21"/>
              </w:rPr>
            </w:pPr>
            <w:r>
              <w:rPr>
                <w:rFonts w:ascii="Times New Roman" w:hAnsi="Times New Roman" w:eastAsia="仿宋_GB2312"/>
                <w:szCs w:val="21"/>
              </w:rPr>
              <w:t>264</w:t>
            </w:r>
          </w:p>
        </w:tc>
        <w:tc>
          <w:tcPr>
            <w:tcW w:w="683" w:type="pct"/>
            <w:tcBorders>
              <w:top w:val="nil"/>
              <w:left w:val="nil"/>
              <w:bottom w:val="single" w:color="auto" w:sz="4" w:space="0"/>
              <w:right w:val="single" w:color="auto" w:sz="4" w:space="0"/>
            </w:tcBorders>
            <w:shd w:val="clear" w:color="auto" w:fill="auto"/>
            <w:vAlign w:val="center"/>
          </w:tcPr>
          <w:p w14:paraId="2DC2BBEB">
            <w:pPr>
              <w:widowControl/>
              <w:jc w:val="center"/>
              <w:rPr>
                <w:rFonts w:ascii="Times New Roman" w:hAnsi="Times New Roman" w:eastAsia="仿宋_GB2312"/>
                <w:szCs w:val="21"/>
              </w:rPr>
            </w:pPr>
            <w:r>
              <w:rPr>
                <w:rFonts w:ascii="Times New Roman" w:hAnsi="Times New Roman" w:eastAsia="仿宋_GB2312"/>
                <w:szCs w:val="21"/>
              </w:rPr>
              <w:t>胡伟</w:t>
            </w:r>
          </w:p>
        </w:tc>
        <w:tc>
          <w:tcPr>
            <w:tcW w:w="2478" w:type="pct"/>
            <w:tcBorders>
              <w:top w:val="nil"/>
              <w:left w:val="nil"/>
              <w:bottom w:val="single" w:color="auto" w:sz="4" w:space="0"/>
              <w:right w:val="single" w:color="auto" w:sz="4" w:space="0"/>
            </w:tcBorders>
            <w:shd w:val="clear" w:color="auto" w:fill="auto"/>
            <w:vAlign w:val="center"/>
          </w:tcPr>
          <w:p w14:paraId="22AFFC64">
            <w:pPr>
              <w:widowControl/>
              <w:jc w:val="center"/>
              <w:rPr>
                <w:rFonts w:ascii="Times New Roman" w:hAnsi="Times New Roman" w:eastAsia="仿宋_GB2312"/>
                <w:szCs w:val="21"/>
              </w:rPr>
            </w:pPr>
            <w:r>
              <w:rPr>
                <w:rFonts w:ascii="Times New Roman" w:hAnsi="Times New Roman" w:eastAsia="仿宋_GB2312"/>
                <w:szCs w:val="21"/>
              </w:rPr>
              <w:t>古蔺县农业农村局</w:t>
            </w:r>
          </w:p>
        </w:tc>
        <w:tc>
          <w:tcPr>
            <w:tcW w:w="1415" w:type="pct"/>
            <w:tcBorders>
              <w:top w:val="nil"/>
              <w:left w:val="nil"/>
              <w:bottom w:val="single" w:color="auto" w:sz="4" w:space="0"/>
              <w:right w:val="single" w:color="auto" w:sz="4" w:space="0"/>
            </w:tcBorders>
            <w:shd w:val="clear" w:color="auto" w:fill="auto"/>
            <w:vAlign w:val="center"/>
          </w:tcPr>
          <w:p w14:paraId="54724FE2">
            <w:pPr>
              <w:widowControl/>
              <w:jc w:val="center"/>
              <w:rPr>
                <w:rFonts w:ascii="Times New Roman" w:hAnsi="Times New Roman" w:eastAsia="仿宋_GB2312"/>
                <w:szCs w:val="21"/>
              </w:rPr>
            </w:pPr>
            <w:r>
              <w:rPr>
                <w:rFonts w:ascii="Times New Roman" w:hAnsi="Times New Roman" w:eastAsia="仿宋_GB2312"/>
                <w:szCs w:val="21"/>
              </w:rPr>
              <w:t>QGWY(BC)202200264</w:t>
            </w:r>
          </w:p>
        </w:tc>
      </w:tr>
      <w:tr w14:paraId="4F5168C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0157251">
            <w:pPr>
              <w:widowControl/>
              <w:jc w:val="center"/>
              <w:rPr>
                <w:rFonts w:ascii="Times New Roman" w:hAnsi="Times New Roman" w:eastAsia="仿宋_GB2312"/>
                <w:szCs w:val="21"/>
              </w:rPr>
            </w:pPr>
            <w:r>
              <w:rPr>
                <w:rFonts w:ascii="Times New Roman" w:hAnsi="Times New Roman" w:eastAsia="仿宋_GB2312"/>
                <w:szCs w:val="21"/>
              </w:rPr>
              <w:t>265</w:t>
            </w:r>
          </w:p>
        </w:tc>
        <w:tc>
          <w:tcPr>
            <w:tcW w:w="683" w:type="pct"/>
            <w:tcBorders>
              <w:top w:val="nil"/>
              <w:left w:val="nil"/>
              <w:bottom w:val="single" w:color="auto" w:sz="4" w:space="0"/>
              <w:right w:val="single" w:color="auto" w:sz="4" w:space="0"/>
            </w:tcBorders>
            <w:shd w:val="clear" w:color="auto" w:fill="auto"/>
            <w:vAlign w:val="center"/>
          </w:tcPr>
          <w:p w14:paraId="21CF4CF8">
            <w:pPr>
              <w:widowControl/>
              <w:jc w:val="center"/>
              <w:rPr>
                <w:rFonts w:ascii="Times New Roman" w:hAnsi="Times New Roman" w:eastAsia="仿宋_GB2312"/>
                <w:szCs w:val="21"/>
              </w:rPr>
            </w:pPr>
            <w:r>
              <w:rPr>
                <w:rFonts w:ascii="Times New Roman" w:hAnsi="Times New Roman" w:eastAsia="仿宋_GB2312"/>
                <w:szCs w:val="21"/>
              </w:rPr>
              <w:t>王吉春</w:t>
            </w:r>
          </w:p>
        </w:tc>
        <w:tc>
          <w:tcPr>
            <w:tcW w:w="2478" w:type="pct"/>
            <w:tcBorders>
              <w:top w:val="nil"/>
              <w:left w:val="nil"/>
              <w:bottom w:val="single" w:color="auto" w:sz="4" w:space="0"/>
              <w:right w:val="single" w:color="auto" w:sz="4" w:space="0"/>
            </w:tcBorders>
            <w:shd w:val="clear" w:color="auto" w:fill="auto"/>
            <w:vAlign w:val="center"/>
          </w:tcPr>
          <w:p w14:paraId="28C87AC5">
            <w:pPr>
              <w:widowControl/>
              <w:jc w:val="center"/>
              <w:rPr>
                <w:rFonts w:ascii="Times New Roman" w:hAnsi="Times New Roman" w:eastAsia="仿宋_GB2312"/>
                <w:szCs w:val="21"/>
              </w:rPr>
            </w:pPr>
            <w:r>
              <w:rPr>
                <w:rFonts w:ascii="Times New Roman" w:hAnsi="Times New Roman" w:eastAsia="仿宋_GB2312"/>
                <w:szCs w:val="21"/>
              </w:rPr>
              <w:t>东辽县农业技术推广总站</w:t>
            </w:r>
          </w:p>
        </w:tc>
        <w:tc>
          <w:tcPr>
            <w:tcW w:w="1415" w:type="pct"/>
            <w:tcBorders>
              <w:top w:val="nil"/>
              <w:left w:val="nil"/>
              <w:bottom w:val="single" w:color="auto" w:sz="4" w:space="0"/>
              <w:right w:val="single" w:color="auto" w:sz="4" w:space="0"/>
            </w:tcBorders>
            <w:shd w:val="clear" w:color="auto" w:fill="auto"/>
            <w:vAlign w:val="center"/>
          </w:tcPr>
          <w:p w14:paraId="2E1AA5A5">
            <w:pPr>
              <w:widowControl/>
              <w:jc w:val="center"/>
              <w:rPr>
                <w:rFonts w:ascii="Times New Roman" w:hAnsi="Times New Roman" w:eastAsia="仿宋_GB2312"/>
                <w:szCs w:val="21"/>
              </w:rPr>
            </w:pPr>
            <w:r>
              <w:rPr>
                <w:rFonts w:ascii="Times New Roman" w:hAnsi="Times New Roman" w:eastAsia="仿宋_GB2312"/>
                <w:szCs w:val="21"/>
              </w:rPr>
              <w:t>QGWY(BC)202200265</w:t>
            </w:r>
          </w:p>
        </w:tc>
      </w:tr>
      <w:tr w14:paraId="6D9A3F4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12CAEB3">
            <w:pPr>
              <w:widowControl/>
              <w:jc w:val="center"/>
              <w:rPr>
                <w:rFonts w:ascii="Times New Roman" w:hAnsi="Times New Roman" w:eastAsia="仿宋_GB2312"/>
                <w:szCs w:val="21"/>
              </w:rPr>
            </w:pPr>
            <w:r>
              <w:rPr>
                <w:rFonts w:ascii="Times New Roman" w:hAnsi="Times New Roman" w:eastAsia="仿宋_GB2312"/>
                <w:szCs w:val="21"/>
              </w:rPr>
              <w:t>266</w:t>
            </w:r>
          </w:p>
        </w:tc>
        <w:tc>
          <w:tcPr>
            <w:tcW w:w="683" w:type="pct"/>
            <w:tcBorders>
              <w:top w:val="nil"/>
              <w:left w:val="nil"/>
              <w:bottom w:val="single" w:color="auto" w:sz="4" w:space="0"/>
              <w:right w:val="single" w:color="auto" w:sz="4" w:space="0"/>
            </w:tcBorders>
            <w:shd w:val="clear" w:color="auto" w:fill="auto"/>
            <w:vAlign w:val="center"/>
          </w:tcPr>
          <w:p w14:paraId="2A36C2CC">
            <w:pPr>
              <w:widowControl/>
              <w:jc w:val="center"/>
              <w:rPr>
                <w:rFonts w:ascii="Times New Roman" w:hAnsi="Times New Roman" w:eastAsia="仿宋_GB2312"/>
                <w:szCs w:val="21"/>
              </w:rPr>
            </w:pPr>
            <w:r>
              <w:rPr>
                <w:rFonts w:ascii="Times New Roman" w:hAnsi="Times New Roman" w:eastAsia="仿宋_GB2312"/>
                <w:szCs w:val="21"/>
              </w:rPr>
              <w:t>陈謇</w:t>
            </w:r>
          </w:p>
        </w:tc>
        <w:tc>
          <w:tcPr>
            <w:tcW w:w="2478" w:type="pct"/>
            <w:tcBorders>
              <w:top w:val="nil"/>
              <w:left w:val="nil"/>
              <w:bottom w:val="single" w:color="auto" w:sz="4" w:space="0"/>
              <w:right w:val="single" w:color="auto" w:sz="4" w:space="0"/>
            </w:tcBorders>
            <w:shd w:val="clear" w:color="auto" w:fill="auto"/>
            <w:vAlign w:val="center"/>
          </w:tcPr>
          <w:p w14:paraId="11DBE7AD">
            <w:pPr>
              <w:widowControl/>
              <w:jc w:val="center"/>
              <w:rPr>
                <w:rFonts w:ascii="Times New Roman" w:hAnsi="Times New Roman" w:eastAsia="仿宋_GB2312"/>
                <w:szCs w:val="21"/>
              </w:rPr>
            </w:pPr>
            <w:r>
              <w:rPr>
                <w:rFonts w:ascii="Times New Roman" w:hAnsi="Times New Roman" w:eastAsia="仿宋_GB2312"/>
                <w:szCs w:val="21"/>
              </w:rPr>
              <w:t>浙江省温岭市植保耕肥能源总站</w:t>
            </w:r>
          </w:p>
        </w:tc>
        <w:tc>
          <w:tcPr>
            <w:tcW w:w="1415" w:type="pct"/>
            <w:tcBorders>
              <w:top w:val="nil"/>
              <w:left w:val="nil"/>
              <w:bottom w:val="single" w:color="auto" w:sz="4" w:space="0"/>
              <w:right w:val="single" w:color="auto" w:sz="4" w:space="0"/>
            </w:tcBorders>
            <w:shd w:val="clear" w:color="auto" w:fill="auto"/>
            <w:vAlign w:val="center"/>
          </w:tcPr>
          <w:p w14:paraId="3C53957A">
            <w:pPr>
              <w:widowControl/>
              <w:jc w:val="center"/>
              <w:rPr>
                <w:rFonts w:ascii="Times New Roman" w:hAnsi="Times New Roman" w:eastAsia="仿宋_GB2312"/>
                <w:szCs w:val="21"/>
              </w:rPr>
            </w:pPr>
            <w:r>
              <w:rPr>
                <w:rFonts w:ascii="Times New Roman" w:hAnsi="Times New Roman" w:eastAsia="仿宋_GB2312"/>
                <w:szCs w:val="21"/>
              </w:rPr>
              <w:t>QGWY(BC)202200266</w:t>
            </w:r>
          </w:p>
        </w:tc>
      </w:tr>
      <w:tr w14:paraId="619B59F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17B4430">
            <w:pPr>
              <w:widowControl/>
              <w:jc w:val="center"/>
              <w:rPr>
                <w:rFonts w:ascii="Times New Roman" w:hAnsi="Times New Roman" w:eastAsia="仿宋_GB2312"/>
                <w:szCs w:val="21"/>
              </w:rPr>
            </w:pPr>
            <w:r>
              <w:rPr>
                <w:rFonts w:ascii="Times New Roman" w:hAnsi="Times New Roman" w:eastAsia="仿宋_GB2312"/>
                <w:szCs w:val="21"/>
              </w:rPr>
              <w:t>267</w:t>
            </w:r>
          </w:p>
        </w:tc>
        <w:tc>
          <w:tcPr>
            <w:tcW w:w="683" w:type="pct"/>
            <w:tcBorders>
              <w:top w:val="nil"/>
              <w:left w:val="nil"/>
              <w:bottom w:val="single" w:color="auto" w:sz="4" w:space="0"/>
              <w:right w:val="single" w:color="auto" w:sz="4" w:space="0"/>
            </w:tcBorders>
            <w:shd w:val="clear" w:color="auto" w:fill="auto"/>
            <w:vAlign w:val="center"/>
          </w:tcPr>
          <w:p w14:paraId="00F3CFC4">
            <w:pPr>
              <w:widowControl/>
              <w:jc w:val="center"/>
              <w:rPr>
                <w:rFonts w:ascii="Times New Roman" w:hAnsi="Times New Roman" w:eastAsia="仿宋_GB2312"/>
                <w:szCs w:val="21"/>
              </w:rPr>
            </w:pPr>
            <w:r>
              <w:rPr>
                <w:rFonts w:ascii="Times New Roman" w:hAnsi="Times New Roman" w:eastAsia="仿宋_GB2312"/>
                <w:szCs w:val="21"/>
              </w:rPr>
              <w:t>陈波浪</w:t>
            </w:r>
          </w:p>
        </w:tc>
        <w:tc>
          <w:tcPr>
            <w:tcW w:w="2478" w:type="pct"/>
            <w:tcBorders>
              <w:top w:val="nil"/>
              <w:left w:val="nil"/>
              <w:bottom w:val="single" w:color="auto" w:sz="4" w:space="0"/>
              <w:right w:val="single" w:color="auto" w:sz="4" w:space="0"/>
            </w:tcBorders>
            <w:shd w:val="clear" w:color="auto" w:fill="auto"/>
            <w:vAlign w:val="center"/>
          </w:tcPr>
          <w:p w14:paraId="66E92691">
            <w:pPr>
              <w:widowControl/>
              <w:jc w:val="center"/>
              <w:rPr>
                <w:rFonts w:ascii="Times New Roman" w:hAnsi="Times New Roman" w:eastAsia="仿宋_GB2312"/>
                <w:szCs w:val="21"/>
              </w:rPr>
            </w:pPr>
            <w:r>
              <w:rPr>
                <w:rFonts w:ascii="Times New Roman" w:hAnsi="Times New Roman" w:eastAsia="仿宋_GB2312"/>
                <w:szCs w:val="21"/>
              </w:rPr>
              <w:t>新疆农业大学</w:t>
            </w:r>
          </w:p>
        </w:tc>
        <w:tc>
          <w:tcPr>
            <w:tcW w:w="1415" w:type="pct"/>
            <w:tcBorders>
              <w:top w:val="nil"/>
              <w:left w:val="nil"/>
              <w:bottom w:val="single" w:color="auto" w:sz="4" w:space="0"/>
              <w:right w:val="single" w:color="auto" w:sz="4" w:space="0"/>
            </w:tcBorders>
            <w:shd w:val="clear" w:color="auto" w:fill="auto"/>
            <w:vAlign w:val="center"/>
          </w:tcPr>
          <w:p w14:paraId="1979681A">
            <w:pPr>
              <w:widowControl/>
              <w:jc w:val="center"/>
              <w:rPr>
                <w:rFonts w:ascii="Times New Roman" w:hAnsi="Times New Roman" w:eastAsia="仿宋_GB2312"/>
                <w:szCs w:val="21"/>
              </w:rPr>
            </w:pPr>
            <w:r>
              <w:rPr>
                <w:rFonts w:ascii="Times New Roman" w:hAnsi="Times New Roman" w:eastAsia="仿宋_GB2312"/>
                <w:szCs w:val="21"/>
              </w:rPr>
              <w:t>QGWY(BC)202200267</w:t>
            </w:r>
          </w:p>
        </w:tc>
      </w:tr>
      <w:tr w14:paraId="54A3B13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FD6BB70">
            <w:pPr>
              <w:widowControl/>
              <w:jc w:val="center"/>
              <w:rPr>
                <w:rFonts w:ascii="Times New Roman" w:hAnsi="Times New Roman" w:eastAsia="仿宋_GB2312"/>
                <w:szCs w:val="21"/>
              </w:rPr>
            </w:pPr>
            <w:r>
              <w:rPr>
                <w:rFonts w:ascii="Times New Roman" w:hAnsi="Times New Roman" w:eastAsia="仿宋_GB2312"/>
                <w:szCs w:val="21"/>
              </w:rPr>
              <w:t>268</w:t>
            </w:r>
          </w:p>
        </w:tc>
        <w:tc>
          <w:tcPr>
            <w:tcW w:w="683" w:type="pct"/>
            <w:tcBorders>
              <w:top w:val="nil"/>
              <w:left w:val="nil"/>
              <w:bottom w:val="single" w:color="auto" w:sz="4" w:space="0"/>
              <w:right w:val="single" w:color="auto" w:sz="4" w:space="0"/>
            </w:tcBorders>
            <w:shd w:val="clear" w:color="auto" w:fill="auto"/>
            <w:vAlign w:val="center"/>
          </w:tcPr>
          <w:p w14:paraId="0BE16A58">
            <w:pPr>
              <w:widowControl/>
              <w:jc w:val="center"/>
              <w:rPr>
                <w:rFonts w:ascii="Times New Roman" w:hAnsi="Times New Roman" w:eastAsia="仿宋_GB2312"/>
                <w:szCs w:val="21"/>
              </w:rPr>
            </w:pPr>
            <w:r>
              <w:rPr>
                <w:rFonts w:ascii="Times New Roman" w:hAnsi="Times New Roman" w:eastAsia="仿宋_GB2312"/>
                <w:szCs w:val="21"/>
              </w:rPr>
              <w:t>闫景和</w:t>
            </w:r>
          </w:p>
        </w:tc>
        <w:tc>
          <w:tcPr>
            <w:tcW w:w="2478" w:type="pct"/>
            <w:tcBorders>
              <w:top w:val="nil"/>
              <w:left w:val="nil"/>
              <w:bottom w:val="single" w:color="auto" w:sz="4" w:space="0"/>
              <w:right w:val="single" w:color="auto" w:sz="4" w:space="0"/>
            </w:tcBorders>
            <w:shd w:val="clear" w:color="auto" w:fill="auto"/>
            <w:vAlign w:val="center"/>
          </w:tcPr>
          <w:p w14:paraId="61B95D5A">
            <w:pPr>
              <w:widowControl/>
              <w:jc w:val="center"/>
              <w:rPr>
                <w:rFonts w:ascii="Times New Roman" w:hAnsi="Times New Roman" w:eastAsia="仿宋_GB2312"/>
                <w:szCs w:val="21"/>
              </w:rPr>
            </w:pPr>
            <w:r>
              <w:rPr>
                <w:rFonts w:ascii="Times New Roman" w:hAnsi="Times New Roman" w:eastAsia="仿宋_GB2312"/>
                <w:szCs w:val="21"/>
              </w:rPr>
              <w:t>通榆县农业科学技术推广站</w:t>
            </w:r>
          </w:p>
        </w:tc>
        <w:tc>
          <w:tcPr>
            <w:tcW w:w="1415" w:type="pct"/>
            <w:tcBorders>
              <w:top w:val="nil"/>
              <w:left w:val="nil"/>
              <w:bottom w:val="single" w:color="auto" w:sz="4" w:space="0"/>
              <w:right w:val="single" w:color="auto" w:sz="4" w:space="0"/>
            </w:tcBorders>
            <w:shd w:val="clear" w:color="auto" w:fill="auto"/>
            <w:vAlign w:val="center"/>
          </w:tcPr>
          <w:p w14:paraId="1F3F260E">
            <w:pPr>
              <w:widowControl/>
              <w:jc w:val="center"/>
              <w:rPr>
                <w:rFonts w:ascii="Times New Roman" w:hAnsi="Times New Roman" w:eastAsia="仿宋_GB2312"/>
                <w:szCs w:val="21"/>
              </w:rPr>
            </w:pPr>
            <w:r>
              <w:rPr>
                <w:rFonts w:ascii="Times New Roman" w:hAnsi="Times New Roman" w:eastAsia="仿宋_GB2312"/>
                <w:szCs w:val="21"/>
              </w:rPr>
              <w:t>QGWY(BC)202200268</w:t>
            </w:r>
          </w:p>
        </w:tc>
      </w:tr>
      <w:tr w14:paraId="1CACCEF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6D170EE">
            <w:pPr>
              <w:widowControl/>
              <w:jc w:val="center"/>
              <w:rPr>
                <w:rFonts w:ascii="Times New Roman" w:hAnsi="Times New Roman" w:eastAsia="仿宋_GB2312"/>
                <w:szCs w:val="21"/>
              </w:rPr>
            </w:pPr>
            <w:r>
              <w:rPr>
                <w:rFonts w:ascii="Times New Roman" w:hAnsi="Times New Roman" w:eastAsia="仿宋_GB2312"/>
                <w:szCs w:val="21"/>
              </w:rPr>
              <w:t>269</w:t>
            </w:r>
          </w:p>
        </w:tc>
        <w:tc>
          <w:tcPr>
            <w:tcW w:w="683" w:type="pct"/>
            <w:tcBorders>
              <w:top w:val="nil"/>
              <w:left w:val="nil"/>
              <w:bottom w:val="single" w:color="auto" w:sz="4" w:space="0"/>
              <w:right w:val="single" w:color="auto" w:sz="4" w:space="0"/>
            </w:tcBorders>
            <w:shd w:val="clear" w:color="auto" w:fill="auto"/>
            <w:vAlign w:val="center"/>
          </w:tcPr>
          <w:p w14:paraId="4BE622EB">
            <w:pPr>
              <w:widowControl/>
              <w:jc w:val="center"/>
              <w:rPr>
                <w:rFonts w:ascii="Times New Roman" w:hAnsi="Times New Roman" w:eastAsia="仿宋_GB2312"/>
                <w:szCs w:val="21"/>
              </w:rPr>
            </w:pPr>
            <w:r>
              <w:rPr>
                <w:rFonts w:ascii="Times New Roman" w:hAnsi="Times New Roman" w:eastAsia="仿宋_GB2312"/>
                <w:szCs w:val="21"/>
              </w:rPr>
              <w:t>刘婷</w:t>
            </w:r>
          </w:p>
        </w:tc>
        <w:tc>
          <w:tcPr>
            <w:tcW w:w="2478" w:type="pct"/>
            <w:tcBorders>
              <w:top w:val="nil"/>
              <w:left w:val="nil"/>
              <w:bottom w:val="single" w:color="auto" w:sz="4" w:space="0"/>
              <w:right w:val="single" w:color="auto" w:sz="4" w:space="0"/>
            </w:tcBorders>
            <w:shd w:val="clear" w:color="auto" w:fill="auto"/>
            <w:vAlign w:val="center"/>
          </w:tcPr>
          <w:p w14:paraId="78D37FB2">
            <w:pPr>
              <w:widowControl/>
              <w:jc w:val="center"/>
              <w:rPr>
                <w:rFonts w:ascii="Times New Roman" w:hAnsi="Times New Roman" w:eastAsia="仿宋_GB2312"/>
                <w:szCs w:val="21"/>
              </w:rPr>
            </w:pPr>
            <w:r>
              <w:rPr>
                <w:rFonts w:ascii="Times New Roman" w:hAnsi="Times New Roman" w:eastAsia="仿宋_GB2312"/>
                <w:szCs w:val="21"/>
              </w:rPr>
              <w:t>重庆永玑生态科技有限公司</w:t>
            </w:r>
          </w:p>
        </w:tc>
        <w:tc>
          <w:tcPr>
            <w:tcW w:w="1415" w:type="pct"/>
            <w:tcBorders>
              <w:top w:val="nil"/>
              <w:left w:val="nil"/>
              <w:bottom w:val="single" w:color="auto" w:sz="4" w:space="0"/>
              <w:right w:val="single" w:color="auto" w:sz="4" w:space="0"/>
            </w:tcBorders>
            <w:shd w:val="clear" w:color="auto" w:fill="auto"/>
            <w:vAlign w:val="center"/>
          </w:tcPr>
          <w:p w14:paraId="64D6BA0F">
            <w:pPr>
              <w:widowControl/>
              <w:jc w:val="center"/>
              <w:rPr>
                <w:rFonts w:ascii="Times New Roman" w:hAnsi="Times New Roman" w:eastAsia="仿宋_GB2312"/>
                <w:szCs w:val="21"/>
              </w:rPr>
            </w:pPr>
            <w:r>
              <w:rPr>
                <w:rFonts w:ascii="Times New Roman" w:hAnsi="Times New Roman" w:eastAsia="仿宋_GB2312"/>
                <w:szCs w:val="21"/>
              </w:rPr>
              <w:t>QGWY(BC)202200269</w:t>
            </w:r>
          </w:p>
        </w:tc>
      </w:tr>
      <w:tr w14:paraId="13E32BF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C8C49FF">
            <w:pPr>
              <w:widowControl/>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szCs w:val="21"/>
              </w:rPr>
              <w:t>270</w:t>
            </w:r>
          </w:p>
        </w:tc>
        <w:tc>
          <w:tcPr>
            <w:tcW w:w="683" w:type="pct"/>
            <w:tcBorders>
              <w:top w:val="nil"/>
              <w:left w:val="nil"/>
              <w:bottom w:val="single" w:color="auto" w:sz="4" w:space="0"/>
              <w:right w:val="single" w:color="auto" w:sz="4" w:space="0"/>
            </w:tcBorders>
            <w:shd w:val="clear" w:color="auto" w:fill="auto"/>
            <w:vAlign w:val="center"/>
          </w:tcPr>
          <w:p w14:paraId="1CFF8FEF">
            <w:pPr>
              <w:widowControl/>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szCs w:val="21"/>
              </w:rPr>
              <w:t>姚振</w:t>
            </w:r>
          </w:p>
        </w:tc>
        <w:tc>
          <w:tcPr>
            <w:tcW w:w="2478" w:type="pct"/>
            <w:tcBorders>
              <w:top w:val="nil"/>
              <w:left w:val="nil"/>
              <w:bottom w:val="single" w:color="auto" w:sz="4" w:space="0"/>
              <w:right w:val="single" w:color="auto" w:sz="4" w:space="0"/>
            </w:tcBorders>
            <w:shd w:val="clear" w:color="auto" w:fill="auto"/>
            <w:vAlign w:val="center"/>
          </w:tcPr>
          <w:p w14:paraId="53875FC1">
            <w:pPr>
              <w:widowControl/>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szCs w:val="21"/>
              </w:rPr>
              <w:t>青海省第五地质勘查院</w:t>
            </w:r>
          </w:p>
        </w:tc>
        <w:tc>
          <w:tcPr>
            <w:tcW w:w="1415" w:type="pct"/>
            <w:tcBorders>
              <w:top w:val="nil"/>
              <w:left w:val="nil"/>
              <w:bottom w:val="single" w:color="auto" w:sz="4" w:space="0"/>
              <w:right w:val="single" w:color="auto" w:sz="4" w:space="0"/>
            </w:tcBorders>
            <w:shd w:val="clear" w:color="auto" w:fill="auto"/>
            <w:vAlign w:val="center"/>
          </w:tcPr>
          <w:p w14:paraId="0B7147FB">
            <w:pPr>
              <w:widowControl/>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szCs w:val="21"/>
              </w:rPr>
              <w:t>QGWY(BC)202200270</w:t>
            </w:r>
          </w:p>
        </w:tc>
      </w:tr>
      <w:tr w14:paraId="6BE565C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D1B97E0">
            <w:pPr>
              <w:widowControl/>
              <w:jc w:val="center"/>
              <w:rPr>
                <w:rFonts w:ascii="Times New Roman" w:hAnsi="Times New Roman" w:eastAsia="仿宋_GB2312"/>
                <w:szCs w:val="21"/>
              </w:rPr>
            </w:pPr>
            <w:r>
              <w:rPr>
                <w:rFonts w:ascii="Times New Roman" w:hAnsi="Times New Roman" w:eastAsia="仿宋_GB2312"/>
                <w:szCs w:val="21"/>
              </w:rPr>
              <w:t>271</w:t>
            </w:r>
          </w:p>
        </w:tc>
        <w:tc>
          <w:tcPr>
            <w:tcW w:w="683" w:type="pct"/>
            <w:tcBorders>
              <w:top w:val="nil"/>
              <w:left w:val="nil"/>
              <w:bottom w:val="single" w:color="auto" w:sz="4" w:space="0"/>
              <w:right w:val="single" w:color="auto" w:sz="4" w:space="0"/>
            </w:tcBorders>
            <w:shd w:val="clear" w:color="auto" w:fill="auto"/>
            <w:vAlign w:val="center"/>
          </w:tcPr>
          <w:p w14:paraId="769E35BA">
            <w:pPr>
              <w:widowControl/>
              <w:jc w:val="center"/>
              <w:rPr>
                <w:rFonts w:ascii="Times New Roman" w:hAnsi="Times New Roman" w:eastAsia="仿宋_GB2312"/>
                <w:szCs w:val="21"/>
              </w:rPr>
            </w:pPr>
            <w:r>
              <w:rPr>
                <w:rFonts w:ascii="Times New Roman" w:hAnsi="Times New Roman" w:eastAsia="仿宋_GB2312"/>
                <w:szCs w:val="21"/>
              </w:rPr>
              <w:t>马继</w:t>
            </w:r>
          </w:p>
        </w:tc>
        <w:tc>
          <w:tcPr>
            <w:tcW w:w="2478" w:type="pct"/>
            <w:tcBorders>
              <w:top w:val="nil"/>
              <w:left w:val="nil"/>
              <w:bottom w:val="single" w:color="auto" w:sz="4" w:space="0"/>
              <w:right w:val="single" w:color="auto" w:sz="4" w:space="0"/>
            </w:tcBorders>
            <w:shd w:val="clear" w:color="auto" w:fill="auto"/>
            <w:vAlign w:val="center"/>
          </w:tcPr>
          <w:p w14:paraId="2E801A1B">
            <w:pPr>
              <w:widowControl/>
              <w:jc w:val="center"/>
              <w:rPr>
                <w:rFonts w:ascii="Times New Roman" w:hAnsi="Times New Roman" w:eastAsia="仿宋_GB2312"/>
                <w:spacing w:val="-6"/>
                <w:szCs w:val="21"/>
              </w:rPr>
            </w:pPr>
            <w:r>
              <w:rPr>
                <w:rFonts w:ascii="Times New Roman" w:hAnsi="Times New Roman" w:eastAsia="仿宋_GB2312"/>
                <w:szCs w:val="21"/>
              </w:rPr>
              <w:t>新疆兵团勘测设计院（集团）有限责任公司</w:t>
            </w:r>
          </w:p>
        </w:tc>
        <w:tc>
          <w:tcPr>
            <w:tcW w:w="1415" w:type="pct"/>
            <w:tcBorders>
              <w:top w:val="nil"/>
              <w:left w:val="nil"/>
              <w:bottom w:val="single" w:color="auto" w:sz="4" w:space="0"/>
              <w:right w:val="single" w:color="auto" w:sz="4" w:space="0"/>
            </w:tcBorders>
            <w:shd w:val="clear" w:color="auto" w:fill="auto"/>
            <w:vAlign w:val="center"/>
          </w:tcPr>
          <w:p w14:paraId="03764944">
            <w:pPr>
              <w:widowControl/>
              <w:jc w:val="center"/>
              <w:rPr>
                <w:rFonts w:ascii="Times New Roman" w:hAnsi="Times New Roman" w:eastAsia="仿宋_GB2312"/>
                <w:szCs w:val="21"/>
              </w:rPr>
            </w:pPr>
            <w:r>
              <w:rPr>
                <w:rFonts w:ascii="Times New Roman" w:hAnsi="Times New Roman" w:eastAsia="仿宋_GB2312"/>
                <w:szCs w:val="21"/>
              </w:rPr>
              <w:t>QGWY(BC)202200271</w:t>
            </w:r>
          </w:p>
        </w:tc>
      </w:tr>
      <w:tr w14:paraId="2E92AA1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A7F8133">
            <w:pPr>
              <w:widowControl/>
              <w:jc w:val="center"/>
              <w:rPr>
                <w:rFonts w:ascii="Times New Roman" w:hAnsi="Times New Roman" w:eastAsia="仿宋_GB2312"/>
                <w:szCs w:val="21"/>
              </w:rPr>
            </w:pPr>
            <w:r>
              <w:rPr>
                <w:rFonts w:ascii="Times New Roman" w:hAnsi="Times New Roman" w:eastAsia="仿宋_GB2312"/>
                <w:szCs w:val="21"/>
              </w:rPr>
              <w:t>272</w:t>
            </w:r>
          </w:p>
        </w:tc>
        <w:tc>
          <w:tcPr>
            <w:tcW w:w="683" w:type="pct"/>
            <w:tcBorders>
              <w:top w:val="nil"/>
              <w:left w:val="nil"/>
              <w:bottom w:val="single" w:color="auto" w:sz="4" w:space="0"/>
              <w:right w:val="single" w:color="auto" w:sz="4" w:space="0"/>
            </w:tcBorders>
            <w:shd w:val="clear" w:color="auto" w:fill="auto"/>
            <w:vAlign w:val="center"/>
          </w:tcPr>
          <w:p w14:paraId="688C7AFC">
            <w:pPr>
              <w:widowControl/>
              <w:jc w:val="center"/>
              <w:rPr>
                <w:rFonts w:ascii="Times New Roman" w:hAnsi="Times New Roman" w:eastAsia="仿宋_GB2312"/>
                <w:szCs w:val="21"/>
              </w:rPr>
            </w:pPr>
            <w:r>
              <w:rPr>
                <w:rFonts w:ascii="Times New Roman" w:hAnsi="Times New Roman" w:eastAsia="仿宋_GB2312"/>
                <w:szCs w:val="21"/>
              </w:rPr>
              <w:t>范燕敏</w:t>
            </w:r>
          </w:p>
        </w:tc>
        <w:tc>
          <w:tcPr>
            <w:tcW w:w="2478" w:type="pct"/>
            <w:tcBorders>
              <w:top w:val="nil"/>
              <w:left w:val="nil"/>
              <w:bottom w:val="single" w:color="auto" w:sz="4" w:space="0"/>
              <w:right w:val="single" w:color="auto" w:sz="4" w:space="0"/>
            </w:tcBorders>
            <w:shd w:val="clear" w:color="auto" w:fill="auto"/>
            <w:vAlign w:val="center"/>
          </w:tcPr>
          <w:p w14:paraId="7057003E">
            <w:pPr>
              <w:widowControl/>
              <w:jc w:val="center"/>
              <w:rPr>
                <w:rFonts w:ascii="Times New Roman" w:hAnsi="Times New Roman" w:eastAsia="仿宋_GB2312"/>
                <w:spacing w:val="-6"/>
                <w:szCs w:val="21"/>
              </w:rPr>
            </w:pPr>
            <w:r>
              <w:rPr>
                <w:rFonts w:ascii="Times New Roman" w:hAnsi="Times New Roman" w:eastAsia="仿宋_GB2312"/>
                <w:szCs w:val="21"/>
              </w:rPr>
              <w:t>新疆农业大学</w:t>
            </w:r>
          </w:p>
        </w:tc>
        <w:tc>
          <w:tcPr>
            <w:tcW w:w="1415" w:type="pct"/>
            <w:tcBorders>
              <w:top w:val="nil"/>
              <w:left w:val="nil"/>
              <w:bottom w:val="single" w:color="auto" w:sz="4" w:space="0"/>
              <w:right w:val="single" w:color="auto" w:sz="4" w:space="0"/>
            </w:tcBorders>
            <w:shd w:val="clear" w:color="auto" w:fill="auto"/>
            <w:vAlign w:val="center"/>
          </w:tcPr>
          <w:p w14:paraId="54B13D8A">
            <w:pPr>
              <w:widowControl/>
              <w:jc w:val="center"/>
              <w:rPr>
                <w:rFonts w:ascii="Times New Roman" w:hAnsi="Times New Roman" w:eastAsia="仿宋_GB2312"/>
                <w:szCs w:val="21"/>
              </w:rPr>
            </w:pPr>
            <w:r>
              <w:rPr>
                <w:rFonts w:ascii="Times New Roman" w:hAnsi="Times New Roman" w:eastAsia="仿宋_GB2312"/>
                <w:szCs w:val="21"/>
              </w:rPr>
              <w:t>QGWY(BC)202200272</w:t>
            </w:r>
          </w:p>
        </w:tc>
      </w:tr>
      <w:tr w14:paraId="329E9C2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B939E07">
            <w:pPr>
              <w:widowControl/>
              <w:jc w:val="center"/>
              <w:rPr>
                <w:rFonts w:ascii="Times New Roman" w:hAnsi="Times New Roman" w:eastAsia="仿宋_GB2312"/>
                <w:szCs w:val="21"/>
              </w:rPr>
            </w:pPr>
            <w:r>
              <w:rPr>
                <w:rFonts w:ascii="Times New Roman" w:hAnsi="Times New Roman" w:eastAsia="仿宋_GB2312"/>
                <w:szCs w:val="21"/>
              </w:rPr>
              <w:t>273</w:t>
            </w:r>
          </w:p>
        </w:tc>
        <w:tc>
          <w:tcPr>
            <w:tcW w:w="683" w:type="pct"/>
            <w:tcBorders>
              <w:top w:val="nil"/>
              <w:left w:val="nil"/>
              <w:bottom w:val="single" w:color="auto" w:sz="4" w:space="0"/>
              <w:right w:val="single" w:color="auto" w:sz="4" w:space="0"/>
            </w:tcBorders>
            <w:shd w:val="clear" w:color="auto" w:fill="auto"/>
            <w:vAlign w:val="center"/>
          </w:tcPr>
          <w:p w14:paraId="7922476F">
            <w:pPr>
              <w:widowControl/>
              <w:jc w:val="center"/>
              <w:rPr>
                <w:rFonts w:ascii="Times New Roman" w:hAnsi="Times New Roman" w:eastAsia="仿宋_GB2312"/>
                <w:szCs w:val="21"/>
              </w:rPr>
            </w:pPr>
            <w:r>
              <w:rPr>
                <w:rFonts w:ascii="Times New Roman" w:hAnsi="Times New Roman" w:eastAsia="仿宋_GB2312"/>
                <w:szCs w:val="21"/>
              </w:rPr>
              <w:t>惠振宝</w:t>
            </w:r>
          </w:p>
        </w:tc>
        <w:tc>
          <w:tcPr>
            <w:tcW w:w="2478" w:type="pct"/>
            <w:tcBorders>
              <w:top w:val="nil"/>
              <w:left w:val="nil"/>
              <w:bottom w:val="single" w:color="auto" w:sz="4" w:space="0"/>
              <w:right w:val="single" w:color="auto" w:sz="4" w:space="0"/>
            </w:tcBorders>
            <w:shd w:val="clear" w:color="auto" w:fill="auto"/>
            <w:vAlign w:val="center"/>
          </w:tcPr>
          <w:p w14:paraId="331B65CF">
            <w:pPr>
              <w:widowControl/>
              <w:jc w:val="center"/>
              <w:rPr>
                <w:rFonts w:ascii="Times New Roman" w:hAnsi="Times New Roman" w:eastAsia="仿宋_GB2312"/>
                <w:szCs w:val="21"/>
              </w:rPr>
            </w:pPr>
            <w:r>
              <w:rPr>
                <w:rFonts w:ascii="Times New Roman" w:hAnsi="Times New Roman" w:eastAsia="仿宋_GB2312"/>
                <w:szCs w:val="21"/>
              </w:rPr>
              <w:t>八五二农场有限公司</w:t>
            </w:r>
          </w:p>
        </w:tc>
        <w:tc>
          <w:tcPr>
            <w:tcW w:w="1415" w:type="pct"/>
            <w:tcBorders>
              <w:top w:val="nil"/>
              <w:left w:val="nil"/>
              <w:bottom w:val="single" w:color="auto" w:sz="4" w:space="0"/>
              <w:right w:val="single" w:color="auto" w:sz="4" w:space="0"/>
            </w:tcBorders>
            <w:shd w:val="clear" w:color="auto" w:fill="auto"/>
            <w:vAlign w:val="center"/>
          </w:tcPr>
          <w:p w14:paraId="3D1D9309">
            <w:pPr>
              <w:widowControl/>
              <w:jc w:val="center"/>
              <w:rPr>
                <w:rFonts w:ascii="Times New Roman" w:hAnsi="Times New Roman" w:eastAsia="仿宋_GB2312"/>
                <w:szCs w:val="21"/>
              </w:rPr>
            </w:pPr>
            <w:r>
              <w:rPr>
                <w:rFonts w:ascii="Times New Roman" w:hAnsi="Times New Roman" w:eastAsia="仿宋_GB2312"/>
                <w:szCs w:val="21"/>
              </w:rPr>
              <w:t>QGWY(BC)202200273</w:t>
            </w:r>
          </w:p>
        </w:tc>
      </w:tr>
      <w:tr w14:paraId="312E3F67">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9D8925B">
            <w:pPr>
              <w:widowControl/>
              <w:jc w:val="center"/>
              <w:rPr>
                <w:rFonts w:ascii="Times New Roman" w:hAnsi="Times New Roman" w:eastAsia="仿宋_GB2312"/>
                <w:szCs w:val="21"/>
              </w:rPr>
            </w:pPr>
            <w:r>
              <w:rPr>
                <w:rFonts w:ascii="Times New Roman" w:hAnsi="Times New Roman" w:eastAsia="仿宋_GB2312"/>
                <w:szCs w:val="21"/>
              </w:rPr>
              <w:t>274</w:t>
            </w:r>
          </w:p>
        </w:tc>
        <w:tc>
          <w:tcPr>
            <w:tcW w:w="683" w:type="pct"/>
            <w:tcBorders>
              <w:top w:val="nil"/>
              <w:left w:val="nil"/>
              <w:bottom w:val="single" w:color="auto" w:sz="4" w:space="0"/>
              <w:right w:val="single" w:color="auto" w:sz="4" w:space="0"/>
            </w:tcBorders>
            <w:shd w:val="clear" w:color="auto" w:fill="auto"/>
            <w:vAlign w:val="center"/>
          </w:tcPr>
          <w:p w14:paraId="547363E8">
            <w:pPr>
              <w:widowControl/>
              <w:jc w:val="center"/>
              <w:rPr>
                <w:rFonts w:ascii="Times New Roman" w:hAnsi="Times New Roman" w:eastAsia="仿宋_GB2312"/>
                <w:szCs w:val="21"/>
              </w:rPr>
            </w:pPr>
            <w:r>
              <w:rPr>
                <w:rFonts w:ascii="Times New Roman" w:hAnsi="Times New Roman" w:eastAsia="仿宋_GB2312"/>
                <w:szCs w:val="21"/>
              </w:rPr>
              <w:t>谢箴</w:t>
            </w:r>
          </w:p>
        </w:tc>
        <w:tc>
          <w:tcPr>
            <w:tcW w:w="2478" w:type="pct"/>
            <w:tcBorders>
              <w:top w:val="nil"/>
              <w:left w:val="nil"/>
              <w:bottom w:val="single" w:color="auto" w:sz="4" w:space="0"/>
              <w:right w:val="single" w:color="auto" w:sz="4" w:space="0"/>
            </w:tcBorders>
            <w:shd w:val="clear" w:color="auto" w:fill="auto"/>
            <w:vAlign w:val="center"/>
          </w:tcPr>
          <w:p w14:paraId="69CC939F">
            <w:pPr>
              <w:widowControl/>
              <w:jc w:val="center"/>
              <w:rPr>
                <w:rFonts w:ascii="Times New Roman" w:hAnsi="Times New Roman" w:eastAsia="仿宋_GB2312"/>
                <w:szCs w:val="21"/>
              </w:rPr>
            </w:pPr>
            <w:r>
              <w:rPr>
                <w:rFonts w:ascii="Times New Roman" w:hAnsi="Times New Roman" w:eastAsia="仿宋_GB2312"/>
                <w:szCs w:val="21"/>
              </w:rPr>
              <w:t>苏州苏锦复地环境科技有限公司</w:t>
            </w:r>
          </w:p>
        </w:tc>
        <w:tc>
          <w:tcPr>
            <w:tcW w:w="1415" w:type="pct"/>
            <w:tcBorders>
              <w:top w:val="nil"/>
              <w:left w:val="nil"/>
              <w:bottom w:val="single" w:color="auto" w:sz="4" w:space="0"/>
              <w:right w:val="single" w:color="auto" w:sz="4" w:space="0"/>
            </w:tcBorders>
            <w:shd w:val="clear" w:color="auto" w:fill="auto"/>
            <w:vAlign w:val="center"/>
          </w:tcPr>
          <w:p w14:paraId="68481A85">
            <w:pPr>
              <w:widowControl/>
              <w:jc w:val="center"/>
              <w:rPr>
                <w:rFonts w:ascii="Times New Roman" w:hAnsi="Times New Roman" w:eastAsia="仿宋_GB2312"/>
                <w:szCs w:val="21"/>
              </w:rPr>
            </w:pPr>
            <w:r>
              <w:rPr>
                <w:rFonts w:ascii="Times New Roman" w:hAnsi="Times New Roman" w:eastAsia="仿宋_GB2312"/>
                <w:szCs w:val="21"/>
              </w:rPr>
              <w:t>QGWY(BC)202200274</w:t>
            </w:r>
          </w:p>
        </w:tc>
      </w:tr>
      <w:tr w14:paraId="470BC0F7">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6431926">
            <w:pPr>
              <w:widowControl/>
              <w:jc w:val="center"/>
              <w:rPr>
                <w:rFonts w:ascii="Times New Roman" w:hAnsi="Times New Roman" w:eastAsia="仿宋_GB2312"/>
                <w:szCs w:val="21"/>
              </w:rPr>
            </w:pPr>
            <w:r>
              <w:rPr>
                <w:rFonts w:ascii="Times New Roman" w:hAnsi="Times New Roman" w:eastAsia="仿宋_GB2312"/>
                <w:szCs w:val="21"/>
              </w:rPr>
              <w:t>275</w:t>
            </w:r>
          </w:p>
        </w:tc>
        <w:tc>
          <w:tcPr>
            <w:tcW w:w="683" w:type="pct"/>
            <w:tcBorders>
              <w:top w:val="nil"/>
              <w:left w:val="nil"/>
              <w:bottom w:val="single" w:color="auto" w:sz="4" w:space="0"/>
              <w:right w:val="single" w:color="auto" w:sz="4" w:space="0"/>
            </w:tcBorders>
            <w:shd w:val="clear" w:color="auto" w:fill="auto"/>
            <w:vAlign w:val="center"/>
          </w:tcPr>
          <w:p w14:paraId="6728B2A0">
            <w:pPr>
              <w:widowControl/>
              <w:jc w:val="center"/>
              <w:rPr>
                <w:rFonts w:ascii="Times New Roman" w:hAnsi="Times New Roman" w:eastAsia="仿宋_GB2312"/>
                <w:szCs w:val="21"/>
              </w:rPr>
            </w:pPr>
            <w:r>
              <w:rPr>
                <w:rFonts w:ascii="Times New Roman" w:hAnsi="Times New Roman" w:eastAsia="仿宋_GB2312"/>
                <w:szCs w:val="21"/>
              </w:rPr>
              <w:t>尹剑辉</w:t>
            </w:r>
          </w:p>
        </w:tc>
        <w:tc>
          <w:tcPr>
            <w:tcW w:w="2478" w:type="pct"/>
            <w:tcBorders>
              <w:top w:val="nil"/>
              <w:left w:val="nil"/>
              <w:bottom w:val="single" w:color="auto" w:sz="4" w:space="0"/>
              <w:right w:val="single" w:color="auto" w:sz="4" w:space="0"/>
            </w:tcBorders>
            <w:shd w:val="clear" w:color="auto" w:fill="auto"/>
            <w:vAlign w:val="center"/>
          </w:tcPr>
          <w:p w14:paraId="4972C52F">
            <w:pPr>
              <w:widowControl/>
              <w:jc w:val="center"/>
              <w:rPr>
                <w:rFonts w:ascii="Times New Roman" w:hAnsi="Times New Roman" w:eastAsia="仿宋_GB2312"/>
                <w:szCs w:val="21"/>
              </w:rPr>
            </w:pPr>
            <w:r>
              <w:rPr>
                <w:rFonts w:ascii="Times New Roman" w:hAnsi="Times New Roman" w:eastAsia="仿宋_GB2312"/>
                <w:szCs w:val="21"/>
              </w:rPr>
              <w:t>广东省科学院广州地理研究所</w:t>
            </w:r>
          </w:p>
        </w:tc>
        <w:tc>
          <w:tcPr>
            <w:tcW w:w="1415" w:type="pct"/>
            <w:tcBorders>
              <w:top w:val="nil"/>
              <w:left w:val="nil"/>
              <w:bottom w:val="single" w:color="auto" w:sz="4" w:space="0"/>
              <w:right w:val="single" w:color="auto" w:sz="4" w:space="0"/>
            </w:tcBorders>
            <w:shd w:val="clear" w:color="auto" w:fill="auto"/>
            <w:vAlign w:val="center"/>
          </w:tcPr>
          <w:p w14:paraId="5303777C">
            <w:pPr>
              <w:widowControl/>
              <w:jc w:val="center"/>
              <w:rPr>
                <w:rFonts w:ascii="Times New Roman" w:hAnsi="Times New Roman" w:eastAsia="仿宋_GB2312"/>
                <w:szCs w:val="21"/>
              </w:rPr>
            </w:pPr>
            <w:r>
              <w:rPr>
                <w:rFonts w:ascii="Times New Roman" w:hAnsi="Times New Roman" w:eastAsia="仿宋_GB2312"/>
                <w:szCs w:val="21"/>
              </w:rPr>
              <w:t>QGWY(BC)202200275</w:t>
            </w:r>
          </w:p>
        </w:tc>
      </w:tr>
      <w:tr w14:paraId="51E81ED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8F6934E">
            <w:pPr>
              <w:widowControl/>
              <w:jc w:val="center"/>
              <w:rPr>
                <w:rFonts w:ascii="Times New Roman" w:hAnsi="Times New Roman" w:eastAsia="仿宋_GB2312"/>
                <w:szCs w:val="21"/>
              </w:rPr>
            </w:pPr>
            <w:r>
              <w:rPr>
                <w:rFonts w:ascii="Times New Roman" w:hAnsi="Times New Roman" w:eastAsia="仿宋_GB2312"/>
                <w:szCs w:val="21"/>
              </w:rPr>
              <w:t>276</w:t>
            </w:r>
          </w:p>
        </w:tc>
        <w:tc>
          <w:tcPr>
            <w:tcW w:w="683" w:type="pct"/>
            <w:tcBorders>
              <w:top w:val="nil"/>
              <w:left w:val="nil"/>
              <w:bottom w:val="single" w:color="auto" w:sz="4" w:space="0"/>
              <w:right w:val="single" w:color="auto" w:sz="4" w:space="0"/>
            </w:tcBorders>
            <w:shd w:val="clear" w:color="auto" w:fill="auto"/>
            <w:vAlign w:val="center"/>
          </w:tcPr>
          <w:p w14:paraId="167DED6E">
            <w:pPr>
              <w:widowControl/>
              <w:jc w:val="center"/>
              <w:rPr>
                <w:rFonts w:ascii="Times New Roman" w:hAnsi="Times New Roman" w:eastAsia="仿宋_GB2312"/>
                <w:szCs w:val="21"/>
              </w:rPr>
            </w:pPr>
            <w:r>
              <w:rPr>
                <w:rFonts w:ascii="Times New Roman" w:hAnsi="Times New Roman" w:eastAsia="仿宋_GB2312"/>
                <w:szCs w:val="21"/>
              </w:rPr>
              <w:t>潘艳华</w:t>
            </w:r>
          </w:p>
        </w:tc>
        <w:tc>
          <w:tcPr>
            <w:tcW w:w="2478" w:type="pct"/>
            <w:tcBorders>
              <w:top w:val="nil"/>
              <w:left w:val="nil"/>
              <w:bottom w:val="single" w:color="auto" w:sz="4" w:space="0"/>
              <w:right w:val="single" w:color="auto" w:sz="4" w:space="0"/>
            </w:tcBorders>
            <w:shd w:val="clear" w:color="auto" w:fill="auto"/>
            <w:vAlign w:val="center"/>
          </w:tcPr>
          <w:p w14:paraId="419773AC">
            <w:pPr>
              <w:widowControl/>
              <w:jc w:val="center"/>
              <w:rPr>
                <w:rFonts w:ascii="Times New Roman" w:hAnsi="Times New Roman" w:eastAsia="仿宋_GB2312"/>
                <w:szCs w:val="21"/>
              </w:rPr>
            </w:pPr>
            <w:r>
              <w:rPr>
                <w:rFonts w:ascii="Times New Roman" w:hAnsi="Times New Roman" w:eastAsia="仿宋_GB2312"/>
                <w:szCs w:val="21"/>
              </w:rPr>
              <w:t>云南省农业科学院农业环境资源研究所</w:t>
            </w:r>
          </w:p>
        </w:tc>
        <w:tc>
          <w:tcPr>
            <w:tcW w:w="1415" w:type="pct"/>
            <w:tcBorders>
              <w:top w:val="nil"/>
              <w:left w:val="nil"/>
              <w:bottom w:val="single" w:color="auto" w:sz="4" w:space="0"/>
              <w:right w:val="single" w:color="auto" w:sz="4" w:space="0"/>
            </w:tcBorders>
            <w:shd w:val="clear" w:color="auto" w:fill="auto"/>
            <w:vAlign w:val="center"/>
          </w:tcPr>
          <w:p w14:paraId="6A3D6F6A">
            <w:pPr>
              <w:widowControl/>
              <w:jc w:val="center"/>
              <w:rPr>
                <w:rFonts w:ascii="Times New Roman" w:hAnsi="Times New Roman" w:eastAsia="仿宋_GB2312"/>
                <w:szCs w:val="21"/>
              </w:rPr>
            </w:pPr>
            <w:r>
              <w:rPr>
                <w:rFonts w:ascii="Times New Roman" w:hAnsi="Times New Roman" w:eastAsia="仿宋_GB2312"/>
                <w:szCs w:val="21"/>
              </w:rPr>
              <w:t>QGWY(BC)202200276</w:t>
            </w:r>
          </w:p>
        </w:tc>
      </w:tr>
      <w:tr w14:paraId="22F937E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0F4A03C">
            <w:pPr>
              <w:widowControl/>
              <w:jc w:val="center"/>
              <w:rPr>
                <w:rFonts w:ascii="Times New Roman" w:hAnsi="Times New Roman" w:eastAsia="仿宋_GB2312"/>
                <w:szCs w:val="21"/>
              </w:rPr>
            </w:pPr>
            <w:r>
              <w:rPr>
                <w:rFonts w:ascii="Times New Roman" w:hAnsi="Times New Roman" w:eastAsia="仿宋_GB2312"/>
                <w:szCs w:val="21"/>
              </w:rPr>
              <w:t>277</w:t>
            </w:r>
          </w:p>
        </w:tc>
        <w:tc>
          <w:tcPr>
            <w:tcW w:w="683" w:type="pct"/>
            <w:tcBorders>
              <w:top w:val="nil"/>
              <w:left w:val="nil"/>
              <w:bottom w:val="single" w:color="auto" w:sz="4" w:space="0"/>
              <w:right w:val="single" w:color="auto" w:sz="4" w:space="0"/>
            </w:tcBorders>
            <w:shd w:val="clear" w:color="auto" w:fill="auto"/>
            <w:vAlign w:val="center"/>
          </w:tcPr>
          <w:p w14:paraId="53B3EE1E">
            <w:pPr>
              <w:widowControl/>
              <w:jc w:val="center"/>
              <w:rPr>
                <w:rFonts w:ascii="Times New Roman" w:hAnsi="Times New Roman" w:eastAsia="仿宋_GB2312"/>
                <w:szCs w:val="21"/>
              </w:rPr>
            </w:pPr>
            <w:r>
              <w:rPr>
                <w:rFonts w:ascii="Times New Roman" w:hAnsi="Times New Roman" w:eastAsia="仿宋_GB2312"/>
                <w:szCs w:val="21"/>
              </w:rPr>
              <w:t>朱华清</w:t>
            </w:r>
          </w:p>
        </w:tc>
        <w:tc>
          <w:tcPr>
            <w:tcW w:w="2478" w:type="pct"/>
            <w:tcBorders>
              <w:top w:val="nil"/>
              <w:left w:val="nil"/>
              <w:bottom w:val="single" w:color="auto" w:sz="4" w:space="0"/>
              <w:right w:val="single" w:color="auto" w:sz="4" w:space="0"/>
            </w:tcBorders>
            <w:shd w:val="clear" w:color="auto" w:fill="auto"/>
            <w:vAlign w:val="center"/>
          </w:tcPr>
          <w:p w14:paraId="28A3CABE">
            <w:pPr>
              <w:widowControl/>
              <w:jc w:val="center"/>
              <w:rPr>
                <w:rFonts w:ascii="Times New Roman" w:hAnsi="Times New Roman" w:eastAsia="仿宋_GB2312"/>
                <w:szCs w:val="21"/>
              </w:rPr>
            </w:pPr>
            <w:r>
              <w:rPr>
                <w:rFonts w:ascii="Times New Roman" w:hAnsi="Times New Roman" w:eastAsia="仿宋_GB2312"/>
                <w:szCs w:val="21"/>
              </w:rPr>
              <w:t>贵州省土壤肥料工作总站</w:t>
            </w:r>
          </w:p>
        </w:tc>
        <w:tc>
          <w:tcPr>
            <w:tcW w:w="1415" w:type="pct"/>
            <w:tcBorders>
              <w:top w:val="nil"/>
              <w:left w:val="nil"/>
              <w:bottom w:val="single" w:color="auto" w:sz="4" w:space="0"/>
              <w:right w:val="single" w:color="auto" w:sz="4" w:space="0"/>
            </w:tcBorders>
            <w:shd w:val="clear" w:color="auto" w:fill="auto"/>
            <w:vAlign w:val="center"/>
          </w:tcPr>
          <w:p w14:paraId="2EA5A009">
            <w:pPr>
              <w:widowControl/>
              <w:jc w:val="center"/>
              <w:rPr>
                <w:rFonts w:ascii="Times New Roman" w:hAnsi="Times New Roman" w:eastAsia="仿宋_GB2312"/>
                <w:szCs w:val="21"/>
              </w:rPr>
            </w:pPr>
            <w:r>
              <w:rPr>
                <w:rFonts w:ascii="Times New Roman" w:hAnsi="Times New Roman" w:eastAsia="仿宋_GB2312"/>
                <w:szCs w:val="21"/>
              </w:rPr>
              <w:t>QGWY(BC)202200277</w:t>
            </w:r>
          </w:p>
        </w:tc>
      </w:tr>
      <w:tr w14:paraId="473D96E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DE2B9CA">
            <w:pPr>
              <w:widowControl/>
              <w:jc w:val="center"/>
              <w:rPr>
                <w:rFonts w:ascii="Times New Roman" w:hAnsi="Times New Roman" w:eastAsia="仿宋_GB2312"/>
                <w:szCs w:val="21"/>
              </w:rPr>
            </w:pPr>
            <w:r>
              <w:rPr>
                <w:rFonts w:ascii="Times New Roman" w:hAnsi="Times New Roman" w:eastAsia="仿宋_GB2312"/>
                <w:szCs w:val="21"/>
              </w:rPr>
              <w:t>278</w:t>
            </w:r>
          </w:p>
        </w:tc>
        <w:tc>
          <w:tcPr>
            <w:tcW w:w="683" w:type="pct"/>
            <w:tcBorders>
              <w:top w:val="nil"/>
              <w:left w:val="nil"/>
              <w:bottom w:val="single" w:color="auto" w:sz="4" w:space="0"/>
              <w:right w:val="single" w:color="auto" w:sz="4" w:space="0"/>
            </w:tcBorders>
            <w:shd w:val="clear" w:color="auto" w:fill="auto"/>
            <w:vAlign w:val="center"/>
          </w:tcPr>
          <w:p w14:paraId="0DFE538D">
            <w:pPr>
              <w:widowControl/>
              <w:jc w:val="center"/>
              <w:rPr>
                <w:rFonts w:ascii="Times New Roman" w:hAnsi="Times New Roman" w:eastAsia="仿宋_GB2312"/>
                <w:szCs w:val="21"/>
              </w:rPr>
            </w:pPr>
            <w:r>
              <w:rPr>
                <w:rFonts w:ascii="Times New Roman" w:hAnsi="Times New Roman" w:eastAsia="仿宋_GB2312"/>
                <w:szCs w:val="21"/>
              </w:rPr>
              <w:t>韩峰</w:t>
            </w:r>
          </w:p>
        </w:tc>
        <w:tc>
          <w:tcPr>
            <w:tcW w:w="2478" w:type="pct"/>
            <w:tcBorders>
              <w:top w:val="nil"/>
              <w:left w:val="nil"/>
              <w:bottom w:val="single" w:color="auto" w:sz="4" w:space="0"/>
              <w:right w:val="single" w:color="auto" w:sz="4" w:space="0"/>
            </w:tcBorders>
            <w:shd w:val="clear" w:color="auto" w:fill="auto"/>
            <w:vAlign w:val="center"/>
          </w:tcPr>
          <w:p w14:paraId="70D8018A">
            <w:pPr>
              <w:widowControl/>
              <w:jc w:val="center"/>
              <w:rPr>
                <w:rFonts w:ascii="Times New Roman" w:hAnsi="Times New Roman" w:eastAsia="仿宋_GB2312"/>
                <w:szCs w:val="21"/>
              </w:rPr>
            </w:pPr>
            <w:r>
              <w:rPr>
                <w:rFonts w:ascii="Times New Roman" w:hAnsi="Times New Roman" w:eastAsia="仿宋_GB2312"/>
                <w:szCs w:val="21"/>
              </w:rPr>
              <w:t>贵州省土壤肥料工作总站</w:t>
            </w:r>
          </w:p>
        </w:tc>
        <w:tc>
          <w:tcPr>
            <w:tcW w:w="1415" w:type="pct"/>
            <w:tcBorders>
              <w:top w:val="nil"/>
              <w:left w:val="nil"/>
              <w:bottom w:val="single" w:color="auto" w:sz="4" w:space="0"/>
              <w:right w:val="single" w:color="auto" w:sz="4" w:space="0"/>
            </w:tcBorders>
            <w:shd w:val="clear" w:color="auto" w:fill="auto"/>
            <w:vAlign w:val="center"/>
          </w:tcPr>
          <w:p w14:paraId="29C0099D">
            <w:pPr>
              <w:widowControl/>
              <w:jc w:val="center"/>
              <w:rPr>
                <w:rFonts w:ascii="Times New Roman" w:hAnsi="Times New Roman" w:eastAsia="仿宋_GB2312"/>
                <w:szCs w:val="21"/>
              </w:rPr>
            </w:pPr>
            <w:r>
              <w:rPr>
                <w:rFonts w:ascii="Times New Roman" w:hAnsi="Times New Roman" w:eastAsia="仿宋_GB2312"/>
                <w:szCs w:val="21"/>
              </w:rPr>
              <w:t>QGWY(BC)202200278</w:t>
            </w:r>
          </w:p>
        </w:tc>
      </w:tr>
      <w:tr w14:paraId="259AC01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0D26DEA">
            <w:pPr>
              <w:widowControl/>
              <w:jc w:val="center"/>
              <w:rPr>
                <w:rFonts w:ascii="Times New Roman" w:hAnsi="Times New Roman" w:eastAsia="仿宋_GB2312"/>
                <w:szCs w:val="21"/>
              </w:rPr>
            </w:pPr>
            <w:r>
              <w:rPr>
                <w:rFonts w:ascii="Times New Roman" w:hAnsi="Times New Roman" w:eastAsia="仿宋_GB2312"/>
                <w:szCs w:val="21"/>
              </w:rPr>
              <w:t>279</w:t>
            </w:r>
          </w:p>
        </w:tc>
        <w:tc>
          <w:tcPr>
            <w:tcW w:w="683" w:type="pct"/>
            <w:tcBorders>
              <w:top w:val="nil"/>
              <w:left w:val="nil"/>
              <w:bottom w:val="single" w:color="auto" w:sz="4" w:space="0"/>
              <w:right w:val="single" w:color="auto" w:sz="4" w:space="0"/>
            </w:tcBorders>
            <w:shd w:val="clear" w:color="auto" w:fill="auto"/>
            <w:vAlign w:val="center"/>
          </w:tcPr>
          <w:p w14:paraId="43CF6F9E">
            <w:pPr>
              <w:widowControl/>
              <w:jc w:val="center"/>
              <w:rPr>
                <w:rFonts w:ascii="Times New Roman" w:hAnsi="Times New Roman" w:eastAsia="仿宋_GB2312"/>
                <w:szCs w:val="21"/>
              </w:rPr>
            </w:pPr>
            <w:r>
              <w:rPr>
                <w:rFonts w:ascii="Times New Roman" w:hAnsi="Times New Roman" w:eastAsia="仿宋_GB2312"/>
                <w:szCs w:val="21"/>
              </w:rPr>
              <w:t>李盛娟</w:t>
            </w:r>
          </w:p>
        </w:tc>
        <w:tc>
          <w:tcPr>
            <w:tcW w:w="2478" w:type="pct"/>
            <w:tcBorders>
              <w:top w:val="nil"/>
              <w:left w:val="nil"/>
              <w:bottom w:val="single" w:color="auto" w:sz="4" w:space="0"/>
              <w:right w:val="single" w:color="auto" w:sz="4" w:space="0"/>
            </w:tcBorders>
            <w:shd w:val="clear" w:color="auto" w:fill="auto"/>
            <w:vAlign w:val="center"/>
          </w:tcPr>
          <w:p w14:paraId="07F9D06D">
            <w:pPr>
              <w:widowControl/>
              <w:jc w:val="center"/>
              <w:rPr>
                <w:rFonts w:ascii="Times New Roman" w:hAnsi="Times New Roman" w:eastAsia="仿宋_GB2312"/>
                <w:szCs w:val="21"/>
              </w:rPr>
            </w:pPr>
            <w:r>
              <w:rPr>
                <w:rFonts w:ascii="Times New Roman" w:hAnsi="Times New Roman" w:eastAsia="仿宋_GB2312"/>
                <w:szCs w:val="21"/>
              </w:rPr>
              <w:t>兰西县农业技术推广中心</w:t>
            </w:r>
          </w:p>
        </w:tc>
        <w:tc>
          <w:tcPr>
            <w:tcW w:w="1415" w:type="pct"/>
            <w:tcBorders>
              <w:top w:val="nil"/>
              <w:left w:val="nil"/>
              <w:bottom w:val="single" w:color="auto" w:sz="4" w:space="0"/>
              <w:right w:val="single" w:color="auto" w:sz="4" w:space="0"/>
            </w:tcBorders>
            <w:shd w:val="clear" w:color="auto" w:fill="auto"/>
            <w:vAlign w:val="center"/>
          </w:tcPr>
          <w:p w14:paraId="15BD98C7">
            <w:pPr>
              <w:widowControl/>
              <w:jc w:val="center"/>
              <w:rPr>
                <w:rFonts w:ascii="Times New Roman" w:hAnsi="Times New Roman" w:eastAsia="仿宋_GB2312"/>
                <w:szCs w:val="21"/>
              </w:rPr>
            </w:pPr>
            <w:r>
              <w:rPr>
                <w:rFonts w:ascii="Times New Roman" w:hAnsi="Times New Roman" w:eastAsia="仿宋_GB2312"/>
                <w:szCs w:val="21"/>
              </w:rPr>
              <w:t>QGWY(BC)202200279</w:t>
            </w:r>
          </w:p>
        </w:tc>
      </w:tr>
      <w:tr w14:paraId="16426A7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CC81C3B">
            <w:pPr>
              <w:widowControl/>
              <w:jc w:val="center"/>
              <w:rPr>
                <w:rFonts w:ascii="Times New Roman" w:hAnsi="Times New Roman" w:eastAsia="仿宋_GB2312"/>
                <w:szCs w:val="21"/>
              </w:rPr>
            </w:pPr>
            <w:r>
              <w:rPr>
                <w:rFonts w:ascii="Times New Roman" w:hAnsi="Times New Roman" w:eastAsia="仿宋_GB2312"/>
                <w:szCs w:val="21"/>
              </w:rPr>
              <w:t>280</w:t>
            </w:r>
          </w:p>
        </w:tc>
        <w:tc>
          <w:tcPr>
            <w:tcW w:w="683" w:type="pct"/>
            <w:tcBorders>
              <w:top w:val="nil"/>
              <w:left w:val="nil"/>
              <w:bottom w:val="single" w:color="auto" w:sz="4" w:space="0"/>
              <w:right w:val="single" w:color="auto" w:sz="4" w:space="0"/>
            </w:tcBorders>
            <w:shd w:val="clear" w:color="auto" w:fill="auto"/>
            <w:vAlign w:val="center"/>
          </w:tcPr>
          <w:p w14:paraId="63EFD029">
            <w:pPr>
              <w:widowControl/>
              <w:jc w:val="center"/>
              <w:rPr>
                <w:rFonts w:ascii="Times New Roman" w:hAnsi="Times New Roman" w:eastAsia="仿宋_GB2312"/>
                <w:szCs w:val="21"/>
              </w:rPr>
            </w:pPr>
            <w:r>
              <w:rPr>
                <w:rFonts w:ascii="Times New Roman" w:hAnsi="Times New Roman" w:eastAsia="仿宋_GB2312"/>
                <w:szCs w:val="21"/>
              </w:rPr>
              <w:t>曹海雷</w:t>
            </w:r>
          </w:p>
        </w:tc>
        <w:tc>
          <w:tcPr>
            <w:tcW w:w="2478" w:type="pct"/>
            <w:tcBorders>
              <w:top w:val="nil"/>
              <w:left w:val="nil"/>
              <w:bottom w:val="single" w:color="auto" w:sz="4" w:space="0"/>
              <w:right w:val="single" w:color="auto" w:sz="4" w:space="0"/>
            </w:tcBorders>
            <w:shd w:val="clear" w:color="auto" w:fill="auto"/>
            <w:vAlign w:val="center"/>
          </w:tcPr>
          <w:p w14:paraId="02118EBD">
            <w:pPr>
              <w:widowControl/>
              <w:jc w:val="center"/>
              <w:rPr>
                <w:rFonts w:ascii="Times New Roman" w:hAnsi="Times New Roman" w:eastAsia="仿宋_GB2312"/>
                <w:szCs w:val="21"/>
              </w:rPr>
            </w:pPr>
            <w:r>
              <w:rPr>
                <w:rFonts w:ascii="Times New Roman" w:hAnsi="Times New Roman" w:eastAsia="仿宋_GB2312"/>
                <w:szCs w:val="21"/>
              </w:rPr>
              <w:t>福建农林大学</w:t>
            </w:r>
          </w:p>
        </w:tc>
        <w:tc>
          <w:tcPr>
            <w:tcW w:w="1415" w:type="pct"/>
            <w:tcBorders>
              <w:top w:val="nil"/>
              <w:left w:val="nil"/>
              <w:bottom w:val="single" w:color="auto" w:sz="4" w:space="0"/>
              <w:right w:val="single" w:color="auto" w:sz="4" w:space="0"/>
            </w:tcBorders>
            <w:shd w:val="clear" w:color="auto" w:fill="auto"/>
            <w:vAlign w:val="center"/>
          </w:tcPr>
          <w:p w14:paraId="769D93F7">
            <w:pPr>
              <w:widowControl/>
              <w:jc w:val="center"/>
              <w:rPr>
                <w:rFonts w:ascii="Times New Roman" w:hAnsi="Times New Roman" w:eastAsia="仿宋_GB2312"/>
                <w:szCs w:val="21"/>
              </w:rPr>
            </w:pPr>
            <w:r>
              <w:rPr>
                <w:rFonts w:ascii="Times New Roman" w:hAnsi="Times New Roman" w:eastAsia="仿宋_GB2312"/>
                <w:szCs w:val="21"/>
              </w:rPr>
              <w:t>QGWY(BC)202200280</w:t>
            </w:r>
          </w:p>
        </w:tc>
      </w:tr>
      <w:tr w14:paraId="5D4F2D1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CFBFC47">
            <w:pPr>
              <w:widowControl/>
              <w:jc w:val="center"/>
              <w:rPr>
                <w:rFonts w:ascii="Times New Roman" w:hAnsi="Times New Roman" w:eastAsia="仿宋_GB2312"/>
                <w:szCs w:val="21"/>
              </w:rPr>
            </w:pPr>
            <w:r>
              <w:rPr>
                <w:rFonts w:ascii="Times New Roman" w:hAnsi="Times New Roman" w:eastAsia="仿宋_GB2312"/>
                <w:szCs w:val="21"/>
              </w:rPr>
              <w:t>281</w:t>
            </w:r>
          </w:p>
        </w:tc>
        <w:tc>
          <w:tcPr>
            <w:tcW w:w="683" w:type="pct"/>
            <w:tcBorders>
              <w:top w:val="nil"/>
              <w:left w:val="nil"/>
              <w:bottom w:val="single" w:color="auto" w:sz="4" w:space="0"/>
              <w:right w:val="single" w:color="auto" w:sz="4" w:space="0"/>
            </w:tcBorders>
            <w:shd w:val="clear" w:color="auto" w:fill="auto"/>
            <w:vAlign w:val="center"/>
          </w:tcPr>
          <w:p w14:paraId="3A09F27B">
            <w:pPr>
              <w:widowControl/>
              <w:jc w:val="center"/>
              <w:rPr>
                <w:rFonts w:ascii="Times New Roman" w:hAnsi="Times New Roman" w:eastAsia="仿宋_GB2312"/>
                <w:szCs w:val="21"/>
              </w:rPr>
            </w:pPr>
            <w:r>
              <w:rPr>
                <w:rFonts w:ascii="Times New Roman" w:hAnsi="Times New Roman" w:eastAsia="仿宋_GB2312"/>
                <w:szCs w:val="21"/>
              </w:rPr>
              <w:t>李小毛</w:t>
            </w:r>
          </w:p>
        </w:tc>
        <w:tc>
          <w:tcPr>
            <w:tcW w:w="2478" w:type="pct"/>
            <w:tcBorders>
              <w:top w:val="nil"/>
              <w:left w:val="nil"/>
              <w:bottom w:val="single" w:color="auto" w:sz="4" w:space="0"/>
              <w:right w:val="single" w:color="auto" w:sz="4" w:space="0"/>
            </w:tcBorders>
            <w:shd w:val="clear" w:color="auto" w:fill="auto"/>
            <w:vAlign w:val="center"/>
          </w:tcPr>
          <w:p w14:paraId="2AA8257D">
            <w:pPr>
              <w:widowControl/>
              <w:jc w:val="center"/>
              <w:rPr>
                <w:rFonts w:ascii="Times New Roman" w:hAnsi="Times New Roman" w:eastAsia="仿宋_GB2312"/>
                <w:szCs w:val="21"/>
              </w:rPr>
            </w:pPr>
            <w:r>
              <w:rPr>
                <w:rFonts w:ascii="Times New Roman" w:hAnsi="Times New Roman" w:eastAsia="仿宋_GB2312"/>
                <w:szCs w:val="21"/>
              </w:rPr>
              <w:t>上高县农业农村局</w:t>
            </w:r>
          </w:p>
        </w:tc>
        <w:tc>
          <w:tcPr>
            <w:tcW w:w="1415" w:type="pct"/>
            <w:tcBorders>
              <w:top w:val="nil"/>
              <w:left w:val="nil"/>
              <w:bottom w:val="single" w:color="auto" w:sz="4" w:space="0"/>
              <w:right w:val="single" w:color="auto" w:sz="4" w:space="0"/>
            </w:tcBorders>
            <w:shd w:val="clear" w:color="auto" w:fill="auto"/>
            <w:vAlign w:val="center"/>
          </w:tcPr>
          <w:p w14:paraId="0FB2E6DC">
            <w:pPr>
              <w:widowControl/>
              <w:jc w:val="center"/>
              <w:rPr>
                <w:rFonts w:ascii="Times New Roman" w:hAnsi="Times New Roman" w:eastAsia="仿宋_GB2312"/>
                <w:szCs w:val="21"/>
              </w:rPr>
            </w:pPr>
            <w:r>
              <w:rPr>
                <w:rFonts w:ascii="Times New Roman" w:hAnsi="Times New Roman" w:eastAsia="仿宋_GB2312"/>
                <w:szCs w:val="21"/>
              </w:rPr>
              <w:t>QGWY(BC)202200281</w:t>
            </w:r>
          </w:p>
        </w:tc>
      </w:tr>
      <w:tr w14:paraId="75AC23C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18264F0">
            <w:pPr>
              <w:widowControl/>
              <w:jc w:val="center"/>
              <w:rPr>
                <w:rFonts w:ascii="Times New Roman" w:hAnsi="Times New Roman" w:eastAsia="仿宋_GB2312"/>
                <w:szCs w:val="21"/>
              </w:rPr>
            </w:pPr>
            <w:r>
              <w:rPr>
                <w:rFonts w:ascii="Times New Roman" w:hAnsi="Times New Roman" w:eastAsia="仿宋_GB2312"/>
                <w:szCs w:val="21"/>
              </w:rPr>
              <w:t>282</w:t>
            </w:r>
          </w:p>
        </w:tc>
        <w:tc>
          <w:tcPr>
            <w:tcW w:w="683" w:type="pct"/>
            <w:tcBorders>
              <w:top w:val="nil"/>
              <w:left w:val="nil"/>
              <w:bottom w:val="single" w:color="auto" w:sz="4" w:space="0"/>
              <w:right w:val="single" w:color="auto" w:sz="4" w:space="0"/>
            </w:tcBorders>
            <w:shd w:val="clear" w:color="auto" w:fill="auto"/>
            <w:vAlign w:val="center"/>
          </w:tcPr>
          <w:p w14:paraId="426715E4">
            <w:pPr>
              <w:widowControl/>
              <w:jc w:val="center"/>
              <w:rPr>
                <w:rFonts w:ascii="Times New Roman" w:hAnsi="Times New Roman" w:eastAsia="仿宋_GB2312"/>
                <w:szCs w:val="21"/>
              </w:rPr>
            </w:pPr>
            <w:r>
              <w:rPr>
                <w:rFonts w:ascii="Times New Roman" w:hAnsi="Times New Roman" w:eastAsia="仿宋_GB2312"/>
                <w:szCs w:val="21"/>
              </w:rPr>
              <w:t>何小林</w:t>
            </w:r>
          </w:p>
        </w:tc>
        <w:tc>
          <w:tcPr>
            <w:tcW w:w="2478" w:type="pct"/>
            <w:tcBorders>
              <w:top w:val="nil"/>
              <w:left w:val="nil"/>
              <w:bottom w:val="single" w:color="auto" w:sz="4" w:space="0"/>
              <w:right w:val="single" w:color="auto" w:sz="4" w:space="0"/>
            </w:tcBorders>
            <w:shd w:val="clear" w:color="auto" w:fill="auto"/>
            <w:vAlign w:val="center"/>
          </w:tcPr>
          <w:p w14:paraId="07BFA958">
            <w:pPr>
              <w:widowControl/>
              <w:jc w:val="center"/>
              <w:rPr>
                <w:rFonts w:ascii="Times New Roman" w:hAnsi="Times New Roman" w:eastAsia="仿宋_GB2312"/>
                <w:szCs w:val="21"/>
              </w:rPr>
            </w:pPr>
            <w:r>
              <w:rPr>
                <w:rFonts w:ascii="Times New Roman" w:hAnsi="Times New Roman" w:eastAsia="仿宋_GB2312"/>
                <w:szCs w:val="21"/>
              </w:rPr>
              <w:t>江西省农业技术推广中心</w:t>
            </w:r>
          </w:p>
        </w:tc>
        <w:tc>
          <w:tcPr>
            <w:tcW w:w="1415" w:type="pct"/>
            <w:tcBorders>
              <w:top w:val="nil"/>
              <w:left w:val="nil"/>
              <w:bottom w:val="single" w:color="auto" w:sz="4" w:space="0"/>
              <w:right w:val="single" w:color="auto" w:sz="4" w:space="0"/>
            </w:tcBorders>
            <w:shd w:val="clear" w:color="auto" w:fill="auto"/>
            <w:vAlign w:val="center"/>
          </w:tcPr>
          <w:p w14:paraId="5ED03C74">
            <w:pPr>
              <w:widowControl/>
              <w:jc w:val="center"/>
              <w:rPr>
                <w:rFonts w:ascii="Times New Roman" w:hAnsi="Times New Roman" w:eastAsia="仿宋_GB2312"/>
                <w:szCs w:val="21"/>
              </w:rPr>
            </w:pPr>
            <w:r>
              <w:rPr>
                <w:rFonts w:ascii="Times New Roman" w:hAnsi="Times New Roman" w:eastAsia="仿宋_GB2312"/>
                <w:szCs w:val="21"/>
              </w:rPr>
              <w:t>QGWY(BC)202200282</w:t>
            </w:r>
          </w:p>
        </w:tc>
      </w:tr>
      <w:tr w14:paraId="3A94F2D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7E569E0">
            <w:pPr>
              <w:widowControl/>
              <w:jc w:val="center"/>
              <w:rPr>
                <w:rFonts w:ascii="Times New Roman" w:hAnsi="Times New Roman" w:eastAsia="仿宋_GB2312"/>
                <w:szCs w:val="21"/>
              </w:rPr>
            </w:pPr>
            <w:r>
              <w:rPr>
                <w:rFonts w:ascii="Times New Roman" w:hAnsi="Times New Roman" w:eastAsia="仿宋_GB2312"/>
                <w:szCs w:val="21"/>
              </w:rPr>
              <w:t>283</w:t>
            </w:r>
          </w:p>
        </w:tc>
        <w:tc>
          <w:tcPr>
            <w:tcW w:w="683" w:type="pct"/>
            <w:tcBorders>
              <w:top w:val="nil"/>
              <w:left w:val="nil"/>
              <w:bottom w:val="single" w:color="auto" w:sz="4" w:space="0"/>
              <w:right w:val="single" w:color="auto" w:sz="4" w:space="0"/>
            </w:tcBorders>
            <w:shd w:val="clear" w:color="auto" w:fill="auto"/>
            <w:vAlign w:val="center"/>
          </w:tcPr>
          <w:p w14:paraId="671B9575">
            <w:pPr>
              <w:widowControl/>
              <w:jc w:val="center"/>
              <w:rPr>
                <w:rFonts w:ascii="Times New Roman" w:hAnsi="Times New Roman" w:eastAsia="仿宋_GB2312"/>
                <w:szCs w:val="21"/>
              </w:rPr>
            </w:pPr>
            <w:r>
              <w:rPr>
                <w:rFonts w:ascii="Times New Roman" w:hAnsi="Times New Roman" w:eastAsia="仿宋_GB2312"/>
                <w:szCs w:val="21"/>
              </w:rPr>
              <w:t>田大争</w:t>
            </w:r>
          </w:p>
        </w:tc>
        <w:tc>
          <w:tcPr>
            <w:tcW w:w="2478" w:type="pct"/>
            <w:tcBorders>
              <w:top w:val="nil"/>
              <w:left w:val="nil"/>
              <w:bottom w:val="single" w:color="auto" w:sz="4" w:space="0"/>
              <w:right w:val="single" w:color="auto" w:sz="4" w:space="0"/>
            </w:tcBorders>
            <w:shd w:val="clear" w:color="auto" w:fill="auto"/>
            <w:vAlign w:val="center"/>
          </w:tcPr>
          <w:p w14:paraId="2841969A">
            <w:pPr>
              <w:widowControl/>
              <w:jc w:val="center"/>
              <w:rPr>
                <w:rFonts w:ascii="Times New Roman" w:hAnsi="Times New Roman" w:eastAsia="仿宋_GB2312"/>
                <w:szCs w:val="21"/>
              </w:rPr>
            </w:pPr>
            <w:r>
              <w:rPr>
                <w:rFonts w:ascii="Times New Roman" w:hAnsi="Times New Roman" w:eastAsia="仿宋_GB2312"/>
                <w:szCs w:val="21"/>
              </w:rPr>
              <w:t>河北省地质工程勘查院</w:t>
            </w:r>
          </w:p>
        </w:tc>
        <w:tc>
          <w:tcPr>
            <w:tcW w:w="1415" w:type="pct"/>
            <w:tcBorders>
              <w:top w:val="nil"/>
              <w:left w:val="nil"/>
              <w:bottom w:val="single" w:color="auto" w:sz="4" w:space="0"/>
              <w:right w:val="single" w:color="auto" w:sz="4" w:space="0"/>
            </w:tcBorders>
            <w:shd w:val="clear" w:color="auto" w:fill="auto"/>
            <w:vAlign w:val="center"/>
          </w:tcPr>
          <w:p w14:paraId="773B5767">
            <w:pPr>
              <w:widowControl/>
              <w:jc w:val="center"/>
              <w:rPr>
                <w:rFonts w:ascii="Times New Roman" w:hAnsi="Times New Roman" w:eastAsia="仿宋_GB2312"/>
                <w:szCs w:val="21"/>
              </w:rPr>
            </w:pPr>
            <w:r>
              <w:rPr>
                <w:rFonts w:ascii="Times New Roman" w:hAnsi="Times New Roman" w:eastAsia="仿宋_GB2312"/>
                <w:szCs w:val="21"/>
              </w:rPr>
              <w:t>QGWY(BC)202200283</w:t>
            </w:r>
          </w:p>
        </w:tc>
      </w:tr>
      <w:tr w14:paraId="6763376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F361094">
            <w:pPr>
              <w:widowControl/>
              <w:jc w:val="center"/>
              <w:rPr>
                <w:rFonts w:ascii="Times New Roman" w:hAnsi="Times New Roman" w:eastAsia="仿宋_GB2312"/>
                <w:szCs w:val="21"/>
              </w:rPr>
            </w:pPr>
            <w:r>
              <w:rPr>
                <w:rFonts w:ascii="Times New Roman" w:hAnsi="Times New Roman" w:eastAsia="仿宋_GB2312"/>
                <w:szCs w:val="21"/>
              </w:rPr>
              <w:t>284</w:t>
            </w:r>
          </w:p>
        </w:tc>
        <w:tc>
          <w:tcPr>
            <w:tcW w:w="683" w:type="pct"/>
            <w:tcBorders>
              <w:top w:val="nil"/>
              <w:left w:val="nil"/>
              <w:bottom w:val="single" w:color="auto" w:sz="4" w:space="0"/>
              <w:right w:val="single" w:color="auto" w:sz="4" w:space="0"/>
            </w:tcBorders>
            <w:shd w:val="clear" w:color="auto" w:fill="auto"/>
            <w:vAlign w:val="center"/>
          </w:tcPr>
          <w:p w14:paraId="5826E71D">
            <w:pPr>
              <w:widowControl/>
              <w:jc w:val="center"/>
              <w:rPr>
                <w:rFonts w:ascii="Times New Roman" w:hAnsi="Times New Roman" w:eastAsia="仿宋_GB2312"/>
                <w:szCs w:val="21"/>
              </w:rPr>
            </w:pPr>
            <w:r>
              <w:rPr>
                <w:rFonts w:ascii="Times New Roman" w:hAnsi="Times New Roman" w:eastAsia="仿宋_GB2312"/>
                <w:szCs w:val="21"/>
              </w:rPr>
              <w:t>张子鹏</w:t>
            </w:r>
          </w:p>
        </w:tc>
        <w:tc>
          <w:tcPr>
            <w:tcW w:w="2478" w:type="pct"/>
            <w:tcBorders>
              <w:top w:val="nil"/>
              <w:left w:val="nil"/>
              <w:bottom w:val="single" w:color="auto" w:sz="4" w:space="0"/>
              <w:right w:val="single" w:color="auto" w:sz="4" w:space="0"/>
            </w:tcBorders>
            <w:shd w:val="clear" w:color="auto" w:fill="auto"/>
            <w:vAlign w:val="center"/>
          </w:tcPr>
          <w:p w14:paraId="677D2C5C">
            <w:pPr>
              <w:widowControl/>
              <w:jc w:val="center"/>
              <w:rPr>
                <w:rFonts w:ascii="Times New Roman" w:hAnsi="Times New Roman" w:eastAsia="仿宋_GB2312"/>
                <w:spacing w:val="-6"/>
                <w:szCs w:val="21"/>
              </w:rPr>
            </w:pPr>
            <w:r>
              <w:rPr>
                <w:rFonts w:ascii="Times New Roman" w:hAnsi="Times New Roman" w:eastAsia="仿宋_GB2312"/>
                <w:szCs w:val="21"/>
              </w:rPr>
              <w:t>新疆大学</w:t>
            </w:r>
          </w:p>
        </w:tc>
        <w:tc>
          <w:tcPr>
            <w:tcW w:w="1415" w:type="pct"/>
            <w:tcBorders>
              <w:top w:val="nil"/>
              <w:left w:val="nil"/>
              <w:bottom w:val="single" w:color="auto" w:sz="4" w:space="0"/>
              <w:right w:val="single" w:color="auto" w:sz="4" w:space="0"/>
            </w:tcBorders>
            <w:shd w:val="clear" w:color="auto" w:fill="auto"/>
            <w:vAlign w:val="center"/>
          </w:tcPr>
          <w:p w14:paraId="481BA3AE">
            <w:pPr>
              <w:widowControl/>
              <w:jc w:val="center"/>
              <w:rPr>
                <w:rFonts w:ascii="Times New Roman" w:hAnsi="Times New Roman" w:eastAsia="仿宋_GB2312"/>
                <w:szCs w:val="21"/>
              </w:rPr>
            </w:pPr>
            <w:r>
              <w:rPr>
                <w:rFonts w:ascii="Times New Roman" w:hAnsi="Times New Roman" w:eastAsia="仿宋_GB2312"/>
                <w:szCs w:val="21"/>
              </w:rPr>
              <w:t>QGWY(BC)202200284</w:t>
            </w:r>
          </w:p>
        </w:tc>
      </w:tr>
      <w:tr w14:paraId="27890EB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4507707">
            <w:pPr>
              <w:widowControl/>
              <w:jc w:val="center"/>
              <w:rPr>
                <w:rFonts w:ascii="Times New Roman" w:hAnsi="Times New Roman" w:eastAsia="仿宋_GB2312"/>
                <w:szCs w:val="21"/>
              </w:rPr>
            </w:pPr>
            <w:r>
              <w:rPr>
                <w:rFonts w:ascii="Times New Roman" w:hAnsi="Times New Roman" w:eastAsia="仿宋_GB2312"/>
                <w:szCs w:val="21"/>
              </w:rPr>
              <w:t>285</w:t>
            </w:r>
          </w:p>
        </w:tc>
        <w:tc>
          <w:tcPr>
            <w:tcW w:w="683" w:type="pct"/>
            <w:tcBorders>
              <w:top w:val="nil"/>
              <w:left w:val="nil"/>
              <w:bottom w:val="single" w:color="auto" w:sz="4" w:space="0"/>
              <w:right w:val="single" w:color="auto" w:sz="4" w:space="0"/>
            </w:tcBorders>
            <w:shd w:val="clear" w:color="auto" w:fill="auto"/>
            <w:vAlign w:val="center"/>
          </w:tcPr>
          <w:p w14:paraId="7DF32BDE">
            <w:pPr>
              <w:widowControl/>
              <w:jc w:val="center"/>
              <w:rPr>
                <w:rFonts w:ascii="Times New Roman" w:hAnsi="Times New Roman" w:eastAsia="仿宋_GB2312"/>
                <w:szCs w:val="21"/>
              </w:rPr>
            </w:pPr>
            <w:r>
              <w:rPr>
                <w:rFonts w:ascii="Times New Roman" w:hAnsi="Times New Roman" w:eastAsia="仿宋_GB2312"/>
                <w:szCs w:val="21"/>
              </w:rPr>
              <w:t>胡桂清</w:t>
            </w:r>
          </w:p>
        </w:tc>
        <w:tc>
          <w:tcPr>
            <w:tcW w:w="2478" w:type="pct"/>
            <w:tcBorders>
              <w:top w:val="nil"/>
              <w:left w:val="nil"/>
              <w:bottom w:val="single" w:color="auto" w:sz="4" w:space="0"/>
              <w:right w:val="single" w:color="auto" w:sz="4" w:space="0"/>
            </w:tcBorders>
            <w:shd w:val="clear" w:color="auto" w:fill="auto"/>
            <w:vAlign w:val="center"/>
          </w:tcPr>
          <w:p w14:paraId="74E6EC2A">
            <w:pPr>
              <w:widowControl/>
              <w:jc w:val="center"/>
              <w:rPr>
                <w:rFonts w:ascii="Times New Roman" w:hAnsi="Times New Roman" w:eastAsia="仿宋_GB2312"/>
                <w:szCs w:val="21"/>
              </w:rPr>
            </w:pPr>
            <w:r>
              <w:rPr>
                <w:rFonts w:ascii="Times New Roman" w:hAnsi="Times New Roman" w:eastAsia="仿宋_GB2312"/>
                <w:szCs w:val="21"/>
              </w:rPr>
              <w:t>新疆农业大学</w:t>
            </w:r>
          </w:p>
        </w:tc>
        <w:tc>
          <w:tcPr>
            <w:tcW w:w="1415" w:type="pct"/>
            <w:tcBorders>
              <w:top w:val="nil"/>
              <w:left w:val="nil"/>
              <w:bottom w:val="single" w:color="auto" w:sz="4" w:space="0"/>
              <w:right w:val="single" w:color="auto" w:sz="4" w:space="0"/>
            </w:tcBorders>
            <w:shd w:val="clear" w:color="auto" w:fill="auto"/>
            <w:vAlign w:val="center"/>
          </w:tcPr>
          <w:p w14:paraId="59FF05A9">
            <w:pPr>
              <w:widowControl/>
              <w:jc w:val="center"/>
              <w:rPr>
                <w:rFonts w:ascii="Times New Roman" w:hAnsi="Times New Roman" w:eastAsia="仿宋_GB2312"/>
                <w:szCs w:val="21"/>
              </w:rPr>
            </w:pPr>
            <w:r>
              <w:rPr>
                <w:rFonts w:ascii="Times New Roman" w:hAnsi="Times New Roman" w:eastAsia="仿宋_GB2312"/>
                <w:szCs w:val="21"/>
              </w:rPr>
              <w:t>QGWY(BC)202200285</w:t>
            </w:r>
          </w:p>
        </w:tc>
      </w:tr>
      <w:tr w14:paraId="528CE1F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0067904">
            <w:pPr>
              <w:widowControl/>
              <w:jc w:val="center"/>
              <w:rPr>
                <w:rFonts w:ascii="Times New Roman" w:hAnsi="Times New Roman" w:eastAsia="仿宋_GB2312"/>
                <w:szCs w:val="21"/>
              </w:rPr>
            </w:pPr>
            <w:r>
              <w:rPr>
                <w:rFonts w:ascii="Times New Roman" w:hAnsi="Times New Roman" w:eastAsia="仿宋_GB2312"/>
                <w:szCs w:val="21"/>
              </w:rPr>
              <w:t>286</w:t>
            </w:r>
          </w:p>
        </w:tc>
        <w:tc>
          <w:tcPr>
            <w:tcW w:w="683" w:type="pct"/>
            <w:tcBorders>
              <w:top w:val="nil"/>
              <w:left w:val="nil"/>
              <w:bottom w:val="single" w:color="auto" w:sz="4" w:space="0"/>
              <w:right w:val="single" w:color="auto" w:sz="4" w:space="0"/>
            </w:tcBorders>
            <w:shd w:val="clear" w:color="auto" w:fill="auto"/>
            <w:vAlign w:val="center"/>
          </w:tcPr>
          <w:p w14:paraId="235D75EE">
            <w:pPr>
              <w:widowControl/>
              <w:jc w:val="center"/>
              <w:rPr>
                <w:rFonts w:ascii="Times New Roman" w:hAnsi="Times New Roman" w:eastAsia="仿宋_GB2312"/>
                <w:szCs w:val="21"/>
              </w:rPr>
            </w:pPr>
            <w:r>
              <w:rPr>
                <w:rFonts w:ascii="Times New Roman" w:hAnsi="Times New Roman" w:eastAsia="仿宋_GB2312"/>
                <w:szCs w:val="21"/>
              </w:rPr>
              <w:t>韦燕燕</w:t>
            </w:r>
          </w:p>
        </w:tc>
        <w:tc>
          <w:tcPr>
            <w:tcW w:w="2478" w:type="pct"/>
            <w:tcBorders>
              <w:top w:val="nil"/>
              <w:left w:val="nil"/>
              <w:bottom w:val="single" w:color="auto" w:sz="4" w:space="0"/>
              <w:right w:val="single" w:color="auto" w:sz="4" w:space="0"/>
            </w:tcBorders>
            <w:shd w:val="clear" w:color="auto" w:fill="auto"/>
            <w:vAlign w:val="center"/>
          </w:tcPr>
          <w:p w14:paraId="5381FF61">
            <w:pPr>
              <w:widowControl/>
              <w:jc w:val="center"/>
              <w:rPr>
                <w:rFonts w:ascii="Times New Roman" w:hAnsi="Times New Roman" w:eastAsia="仿宋_GB2312"/>
                <w:szCs w:val="21"/>
              </w:rPr>
            </w:pPr>
            <w:r>
              <w:rPr>
                <w:rFonts w:ascii="Times New Roman" w:hAnsi="Times New Roman" w:eastAsia="仿宋_GB2312"/>
                <w:szCs w:val="21"/>
              </w:rPr>
              <w:t>广西大学</w:t>
            </w:r>
          </w:p>
        </w:tc>
        <w:tc>
          <w:tcPr>
            <w:tcW w:w="1415" w:type="pct"/>
            <w:tcBorders>
              <w:top w:val="nil"/>
              <w:left w:val="nil"/>
              <w:bottom w:val="single" w:color="auto" w:sz="4" w:space="0"/>
              <w:right w:val="single" w:color="auto" w:sz="4" w:space="0"/>
            </w:tcBorders>
            <w:shd w:val="clear" w:color="auto" w:fill="auto"/>
            <w:vAlign w:val="center"/>
          </w:tcPr>
          <w:p w14:paraId="3D2F16DD">
            <w:pPr>
              <w:widowControl/>
              <w:jc w:val="center"/>
              <w:rPr>
                <w:rFonts w:ascii="Times New Roman" w:hAnsi="Times New Roman" w:eastAsia="仿宋_GB2312"/>
                <w:szCs w:val="21"/>
              </w:rPr>
            </w:pPr>
            <w:r>
              <w:rPr>
                <w:rFonts w:ascii="Times New Roman" w:hAnsi="Times New Roman" w:eastAsia="仿宋_GB2312"/>
                <w:szCs w:val="21"/>
              </w:rPr>
              <w:t>QGWY(BC)202200286</w:t>
            </w:r>
          </w:p>
        </w:tc>
      </w:tr>
      <w:tr w14:paraId="28597B2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1C5BE17">
            <w:pPr>
              <w:widowControl/>
              <w:jc w:val="center"/>
              <w:rPr>
                <w:rFonts w:ascii="Times New Roman" w:hAnsi="Times New Roman" w:eastAsia="仿宋_GB2312"/>
                <w:szCs w:val="21"/>
              </w:rPr>
            </w:pPr>
            <w:r>
              <w:rPr>
                <w:rFonts w:ascii="Times New Roman" w:hAnsi="Times New Roman" w:eastAsia="仿宋_GB2312"/>
                <w:szCs w:val="21"/>
              </w:rPr>
              <w:t>287</w:t>
            </w:r>
          </w:p>
        </w:tc>
        <w:tc>
          <w:tcPr>
            <w:tcW w:w="683" w:type="pct"/>
            <w:tcBorders>
              <w:top w:val="nil"/>
              <w:left w:val="nil"/>
              <w:bottom w:val="single" w:color="auto" w:sz="4" w:space="0"/>
              <w:right w:val="single" w:color="auto" w:sz="4" w:space="0"/>
            </w:tcBorders>
            <w:shd w:val="clear" w:color="auto" w:fill="auto"/>
            <w:vAlign w:val="center"/>
          </w:tcPr>
          <w:p w14:paraId="1A1A276A">
            <w:pPr>
              <w:widowControl/>
              <w:jc w:val="center"/>
              <w:rPr>
                <w:rFonts w:ascii="Times New Roman" w:hAnsi="Times New Roman" w:eastAsia="仿宋_GB2312"/>
                <w:szCs w:val="21"/>
              </w:rPr>
            </w:pPr>
            <w:r>
              <w:rPr>
                <w:rFonts w:ascii="Times New Roman" w:hAnsi="Times New Roman" w:eastAsia="仿宋_GB2312"/>
                <w:szCs w:val="21"/>
              </w:rPr>
              <w:t>黄雪娇</w:t>
            </w:r>
          </w:p>
        </w:tc>
        <w:tc>
          <w:tcPr>
            <w:tcW w:w="2478" w:type="pct"/>
            <w:tcBorders>
              <w:top w:val="nil"/>
              <w:left w:val="nil"/>
              <w:bottom w:val="single" w:color="auto" w:sz="4" w:space="0"/>
              <w:right w:val="single" w:color="auto" w:sz="4" w:space="0"/>
            </w:tcBorders>
            <w:shd w:val="clear" w:color="auto" w:fill="auto"/>
            <w:vAlign w:val="center"/>
          </w:tcPr>
          <w:p w14:paraId="7866C3AE">
            <w:pPr>
              <w:widowControl/>
              <w:jc w:val="center"/>
              <w:rPr>
                <w:rFonts w:ascii="Times New Roman" w:hAnsi="Times New Roman" w:eastAsia="仿宋_GB2312"/>
                <w:szCs w:val="21"/>
              </w:rPr>
            </w:pPr>
            <w:r>
              <w:rPr>
                <w:rFonts w:ascii="Times New Roman" w:hAnsi="Times New Roman" w:eastAsia="仿宋_GB2312"/>
                <w:szCs w:val="21"/>
              </w:rPr>
              <w:t>广西大学</w:t>
            </w:r>
          </w:p>
        </w:tc>
        <w:tc>
          <w:tcPr>
            <w:tcW w:w="1415" w:type="pct"/>
            <w:tcBorders>
              <w:top w:val="nil"/>
              <w:left w:val="nil"/>
              <w:bottom w:val="single" w:color="auto" w:sz="4" w:space="0"/>
              <w:right w:val="single" w:color="auto" w:sz="4" w:space="0"/>
            </w:tcBorders>
            <w:shd w:val="clear" w:color="auto" w:fill="auto"/>
            <w:vAlign w:val="center"/>
          </w:tcPr>
          <w:p w14:paraId="196DE792">
            <w:pPr>
              <w:widowControl/>
              <w:jc w:val="center"/>
              <w:rPr>
                <w:rFonts w:ascii="Times New Roman" w:hAnsi="Times New Roman" w:eastAsia="仿宋_GB2312"/>
                <w:szCs w:val="21"/>
              </w:rPr>
            </w:pPr>
            <w:r>
              <w:rPr>
                <w:rFonts w:ascii="Times New Roman" w:hAnsi="Times New Roman" w:eastAsia="仿宋_GB2312"/>
                <w:szCs w:val="21"/>
              </w:rPr>
              <w:t>QGWY(BC)202200287</w:t>
            </w:r>
          </w:p>
        </w:tc>
      </w:tr>
      <w:tr w14:paraId="3A68C9A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BD70421">
            <w:pPr>
              <w:widowControl/>
              <w:jc w:val="center"/>
              <w:rPr>
                <w:rFonts w:ascii="Times New Roman" w:hAnsi="Times New Roman" w:eastAsia="仿宋_GB2312"/>
                <w:szCs w:val="21"/>
              </w:rPr>
            </w:pPr>
            <w:r>
              <w:rPr>
                <w:rFonts w:ascii="Times New Roman" w:hAnsi="Times New Roman" w:eastAsia="仿宋_GB2312"/>
                <w:szCs w:val="21"/>
              </w:rPr>
              <w:t>288</w:t>
            </w:r>
          </w:p>
        </w:tc>
        <w:tc>
          <w:tcPr>
            <w:tcW w:w="683" w:type="pct"/>
            <w:tcBorders>
              <w:top w:val="nil"/>
              <w:left w:val="nil"/>
              <w:bottom w:val="single" w:color="auto" w:sz="4" w:space="0"/>
              <w:right w:val="single" w:color="auto" w:sz="4" w:space="0"/>
            </w:tcBorders>
            <w:shd w:val="clear" w:color="auto" w:fill="auto"/>
            <w:vAlign w:val="center"/>
          </w:tcPr>
          <w:p w14:paraId="52C621DB">
            <w:pPr>
              <w:widowControl/>
              <w:jc w:val="center"/>
              <w:rPr>
                <w:rFonts w:ascii="Times New Roman" w:hAnsi="Times New Roman" w:eastAsia="仿宋_GB2312"/>
                <w:szCs w:val="21"/>
              </w:rPr>
            </w:pPr>
            <w:r>
              <w:rPr>
                <w:rFonts w:ascii="Times New Roman" w:hAnsi="Times New Roman" w:eastAsia="仿宋_GB2312"/>
                <w:szCs w:val="21"/>
              </w:rPr>
              <w:t>张俊鑫</w:t>
            </w:r>
          </w:p>
        </w:tc>
        <w:tc>
          <w:tcPr>
            <w:tcW w:w="2478" w:type="pct"/>
            <w:tcBorders>
              <w:top w:val="nil"/>
              <w:left w:val="nil"/>
              <w:bottom w:val="single" w:color="auto" w:sz="4" w:space="0"/>
              <w:right w:val="single" w:color="auto" w:sz="4" w:space="0"/>
            </w:tcBorders>
            <w:shd w:val="clear" w:color="auto" w:fill="auto"/>
            <w:vAlign w:val="center"/>
          </w:tcPr>
          <w:p w14:paraId="160DAD6C">
            <w:pPr>
              <w:widowControl/>
              <w:jc w:val="center"/>
              <w:rPr>
                <w:rFonts w:ascii="Times New Roman" w:hAnsi="Times New Roman" w:eastAsia="仿宋_GB2312"/>
                <w:szCs w:val="21"/>
              </w:rPr>
            </w:pPr>
            <w:r>
              <w:rPr>
                <w:rFonts w:ascii="Times New Roman" w:hAnsi="Times New Roman" w:eastAsia="仿宋_GB2312"/>
                <w:szCs w:val="21"/>
              </w:rPr>
              <w:t>广东省国土资源测绘院</w:t>
            </w:r>
          </w:p>
        </w:tc>
        <w:tc>
          <w:tcPr>
            <w:tcW w:w="1415" w:type="pct"/>
            <w:tcBorders>
              <w:top w:val="nil"/>
              <w:left w:val="nil"/>
              <w:bottom w:val="single" w:color="auto" w:sz="4" w:space="0"/>
              <w:right w:val="single" w:color="auto" w:sz="4" w:space="0"/>
            </w:tcBorders>
            <w:shd w:val="clear" w:color="auto" w:fill="auto"/>
            <w:vAlign w:val="center"/>
          </w:tcPr>
          <w:p w14:paraId="25C2BA10">
            <w:pPr>
              <w:widowControl/>
              <w:jc w:val="center"/>
              <w:rPr>
                <w:rFonts w:ascii="Times New Roman" w:hAnsi="Times New Roman" w:eastAsia="仿宋_GB2312"/>
                <w:szCs w:val="21"/>
              </w:rPr>
            </w:pPr>
            <w:r>
              <w:rPr>
                <w:rFonts w:ascii="Times New Roman" w:hAnsi="Times New Roman" w:eastAsia="仿宋_GB2312"/>
                <w:szCs w:val="21"/>
              </w:rPr>
              <w:t>QGWY(BC)202200288</w:t>
            </w:r>
          </w:p>
        </w:tc>
      </w:tr>
      <w:tr w14:paraId="0E20B9A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10C332D">
            <w:pPr>
              <w:widowControl/>
              <w:jc w:val="center"/>
              <w:rPr>
                <w:rFonts w:ascii="Times New Roman" w:hAnsi="Times New Roman" w:eastAsia="仿宋_GB2312"/>
                <w:szCs w:val="21"/>
              </w:rPr>
            </w:pPr>
            <w:r>
              <w:rPr>
                <w:rFonts w:ascii="Times New Roman" w:hAnsi="Times New Roman" w:eastAsia="仿宋_GB2312"/>
                <w:szCs w:val="21"/>
              </w:rPr>
              <w:t>289</w:t>
            </w:r>
          </w:p>
        </w:tc>
        <w:tc>
          <w:tcPr>
            <w:tcW w:w="683" w:type="pct"/>
            <w:tcBorders>
              <w:top w:val="nil"/>
              <w:left w:val="nil"/>
              <w:bottom w:val="single" w:color="auto" w:sz="4" w:space="0"/>
              <w:right w:val="single" w:color="auto" w:sz="4" w:space="0"/>
            </w:tcBorders>
            <w:shd w:val="clear" w:color="auto" w:fill="auto"/>
            <w:vAlign w:val="center"/>
          </w:tcPr>
          <w:p w14:paraId="2C1431B2">
            <w:pPr>
              <w:widowControl/>
              <w:jc w:val="center"/>
              <w:rPr>
                <w:rFonts w:ascii="Times New Roman" w:hAnsi="Times New Roman" w:eastAsia="仿宋_GB2312"/>
                <w:szCs w:val="21"/>
              </w:rPr>
            </w:pPr>
            <w:r>
              <w:rPr>
                <w:rFonts w:ascii="Times New Roman" w:hAnsi="Times New Roman" w:eastAsia="仿宋_GB2312"/>
                <w:szCs w:val="21"/>
              </w:rPr>
              <w:t>龙翼</w:t>
            </w:r>
          </w:p>
        </w:tc>
        <w:tc>
          <w:tcPr>
            <w:tcW w:w="2478" w:type="pct"/>
            <w:tcBorders>
              <w:top w:val="nil"/>
              <w:left w:val="nil"/>
              <w:bottom w:val="single" w:color="auto" w:sz="4" w:space="0"/>
              <w:right w:val="single" w:color="auto" w:sz="4" w:space="0"/>
            </w:tcBorders>
            <w:shd w:val="clear" w:color="auto" w:fill="auto"/>
            <w:vAlign w:val="center"/>
          </w:tcPr>
          <w:p w14:paraId="1DC3462B">
            <w:pPr>
              <w:widowControl/>
              <w:jc w:val="center"/>
              <w:rPr>
                <w:rFonts w:ascii="Times New Roman" w:hAnsi="Times New Roman" w:eastAsia="仿宋_GB2312"/>
                <w:spacing w:val="-6"/>
                <w:szCs w:val="21"/>
              </w:rPr>
            </w:pPr>
            <w:r>
              <w:rPr>
                <w:rFonts w:ascii="Times New Roman" w:hAnsi="Times New Roman" w:eastAsia="仿宋_GB2312"/>
                <w:szCs w:val="21"/>
              </w:rPr>
              <w:t>中国科学院、水利部成都山地灾害与环境研究所</w:t>
            </w:r>
          </w:p>
        </w:tc>
        <w:tc>
          <w:tcPr>
            <w:tcW w:w="1415" w:type="pct"/>
            <w:tcBorders>
              <w:top w:val="nil"/>
              <w:left w:val="nil"/>
              <w:bottom w:val="single" w:color="auto" w:sz="4" w:space="0"/>
              <w:right w:val="single" w:color="auto" w:sz="4" w:space="0"/>
            </w:tcBorders>
            <w:shd w:val="clear" w:color="auto" w:fill="auto"/>
            <w:vAlign w:val="center"/>
          </w:tcPr>
          <w:p w14:paraId="6767A48E">
            <w:pPr>
              <w:widowControl/>
              <w:jc w:val="center"/>
              <w:rPr>
                <w:rFonts w:ascii="Times New Roman" w:hAnsi="Times New Roman" w:eastAsia="仿宋_GB2312"/>
                <w:szCs w:val="21"/>
              </w:rPr>
            </w:pPr>
            <w:r>
              <w:rPr>
                <w:rFonts w:ascii="Times New Roman" w:hAnsi="Times New Roman" w:eastAsia="仿宋_GB2312"/>
                <w:szCs w:val="21"/>
              </w:rPr>
              <w:t>QGWY(BC)202200289</w:t>
            </w:r>
          </w:p>
        </w:tc>
      </w:tr>
      <w:tr w14:paraId="4A5499A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87DE108">
            <w:pPr>
              <w:widowControl/>
              <w:jc w:val="center"/>
              <w:rPr>
                <w:rFonts w:ascii="Times New Roman" w:hAnsi="Times New Roman" w:eastAsia="仿宋_GB2312"/>
                <w:szCs w:val="21"/>
              </w:rPr>
            </w:pPr>
            <w:r>
              <w:rPr>
                <w:rFonts w:ascii="Times New Roman" w:hAnsi="Times New Roman" w:eastAsia="仿宋_GB2312"/>
                <w:szCs w:val="21"/>
              </w:rPr>
              <w:t>290</w:t>
            </w:r>
          </w:p>
        </w:tc>
        <w:tc>
          <w:tcPr>
            <w:tcW w:w="683" w:type="pct"/>
            <w:tcBorders>
              <w:top w:val="nil"/>
              <w:left w:val="nil"/>
              <w:bottom w:val="single" w:color="auto" w:sz="4" w:space="0"/>
              <w:right w:val="single" w:color="auto" w:sz="4" w:space="0"/>
            </w:tcBorders>
            <w:shd w:val="clear" w:color="auto" w:fill="auto"/>
            <w:vAlign w:val="center"/>
          </w:tcPr>
          <w:p w14:paraId="302EA256">
            <w:pPr>
              <w:widowControl/>
              <w:jc w:val="center"/>
              <w:rPr>
                <w:rFonts w:ascii="Times New Roman" w:hAnsi="Times New Roman" w:eastAsia="仿宋_GB2312"/>
                <w:szCs w:val="21"/>
              </w:rPr>
            </w:pPr>
            <w:r>
              <w:rPr>
                <w:rFonts w:ascii="Times New Roman" w:hAnsi="Times New Roman" w:eastAsia="仿宋_GB2312"/>
                <w:szCs w:val="21"/>
              </w:rPr>
              <w:t>赵建荣</w:t>
            </w:r>
          </w:p>
        </w:tc>
        <w:tc>
          <w:tcPr>
            <w:tcW w:w="2478" w:type="pct"/>
            <w:tcBorders>
              <w:top w:val="nil"/>
              <w:left w:val="nil"/>
              <w:bottom w:val="single" w:color="auto" w:sz="4" w:space="0"/>
              <w:right w:val="single" w:color="auto" w:sz="4" w:space="0"/>
            </w:tcBorders>
            <w:shd w:val="clear" w:color="auto" w:fill="auto"/>
            <w:vAlign w:val="center"/>
          </w:tcPr>
          <w:p w14:paraId="08167A16">
            <w:pPr>
              <w:widowControl/>
              <w:jc w:val="center"/>
              <w:rPr>
                <w:rFonts w:ascii="Times New Roman" w:hAnsi="Times New Roman" w:eastAsia="仿宋_GB2312"/>
                <w:spacing w:val="-12"/>
                <w:szCs w:val="21"/>
              </w:rPr>
            </w:pPr>
            <w:r>
              <w:rPr>
                <w:rFonts w:ascii="Times New Roman" w:hAnsi="Times New Roman" w:eastAsia="仿宋_GB2312"/>
                <w:szCs w:val="21"/>
              </w:rPr>
              <w:t>安徽科技学院</w:t>
            </w:r>
          </w:p>
        </w:tc>
        <w:tc>
          <w:tcPr>
            <w:tcW w:w="1415" w:type="pct"/>
            <w:tcBorders>
              <w:top w:val="nil"/>
              <w:left w:val="nil"/>
              <w:bottom w:val="single" w:color="auto" w:sz="4" w:space="0"/>
              <w:right w:val="single" w:color="auto" w:sz="4" w:space="0"/>
            </w:tcBorders>
            <w:shd w:val="clear" w:color="auto" w:fill="auto"/>
            <w:vAlign w:val="center"/>
          </w:tcPr>
          <w:p w14:paraId="61566459">
            <w:pPr>
              <w:widowControl/>
              <w:jc w:val="center"/>
              <w:rPr>
                <w:rFonts w:ascii="Times New Roman" w:hAnsi="Times New Roman" w:eastAsia="仿宋_GB2312"/>
                <w:szCs w:val="21"/>
              </w:rPr>
            </w:pPr>
            <w:r>
              <w:rPr>
                <w:rFonts w:ascii="Times New Roman" w:hAnsi="Times New Roman" w:eastAsia="仿宋_GB2312"/>
                <w:szCs w:val="21"/>
              </w:rPr>
              <w:t>QGWY(BC)202200290</w:t>
            </w:r>
          </w:p>
        </w:tc>
      </w:tr>
      <w:tr w14:paraId="6B37A3E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A98588B">
            <w:pPr>
              <w:widowControl/>
              <w:jc w:val="center"/>
              <w:rPr>
                <w:rFonts w:ascii="Times New Roman" w:hAnsi="Times New Roman" w:eastAsia="仿宋_GB2312"/>
                <w:szCs w:val="21"/>
              </w:rPr>
            </w:pPr>
            <w:r>
              <w:rPr>
                <w:rFonts w:ascii="Times New Roman" w:hAnsi="Times New Roman" w:eastAsia="仿宋_GB2312"/>
                <w:szCs w:val="21"/>
              </w:rPr>
              <w:t>291</w:t>
            </w:r>
          </w:p>
        </w:tc>
        <w:tc>
          <w:tcPr>
            <w:tcW w:w="683" w:type="pct"/>
            <w:tcBorders>
              <w:top w:val="nil"/>
              <w:left w:val="nil"/>
              <w:bottom w:val="single" w:color="auto" w:sz="4" w:space="0"/>
              <w:right w:val="single" w:color="auto" w:sz="4" w:space="0"/>
            </w:tcBorders>
            <w:shd w:val="clear" w:color="auto" w:fill="auto"/>
            <w:vAlign w:val="center"/>
          </w:tcPr>
          <w:p w14:paraId="3189860B">
            <w:pPr>
              <w:widowControl/>
              <w:jc w:val="center"/>
              <w:rPr>
                <w:rFonts w:ascii="Times New Roman" w:hAnsi="Times New Roman" w:eastAsia="仿宋_GB2312"/>
                <w:szCs w:val="21"/>
              </w:rPr>
            </w:pPr>
            <w:r>
              <w:rPr>
                <w:rFonts w:ascii="Times New Roman" w:hAnsi="Times New Roman" w:eastAsia="仿宋_GB2312"/>
                <w:szCs w:val="21"/>
              </w:rPr>
              <w:t>周佳</w:t>
            </w:r>
          </w:p>
        </w:tc>
        <w:tc>
          <w:tcPr>
            <w:tcW w:w="2478" w:type="pct"/>
            <w:tcBorders>
              <w:top w:val="nil"/>
              <w:left w:val="nil"/>
              <w:bottom w:val="single" w:color="auto" w:sz="4" w:space="0"/>
              <w:right w:val="single" w:color="auto" w:sz="4" w:space="0"/>
            </w:tcBorders>
            <w:shd w:val="clear" w:color="auto" w:fill="auto"/>
            <w:vAlign w:val="center"/>
          </w:tcPr>
          <w:p w14:paraId="03E81AA8">
            <w:pPr>
              <w:widowControl/>
              <w:jc w:val="center"/>
              <w:rPr>
                <w:rFonts w:ascii="Times New Roman" w:hAnsi="Times New Roman" w:eastAsia="仿宋_GB2312"/>
                <w:szCs w:val="21"/>
              </w:rPr>
            </w:pPr>
            <w:r>
              <w:rPr>
                <w:rFonts w:ascii="Times New Roman" w:hAnsi="Times New Roman" w:eastAsia="仿宋_GB2312"/>
                <w:szCs w:val="21"/>
              </w:rPr>
              <w:t>重庆市农业技术推广总站</w:t>
            </w:r>
          </w:p>
        </w:tc>
        <w:tc>
          <w:tcPr>
            <w:tcW w:w="1415" w:type="pct"/>
            <w:tcBorders>
              <w:top w:val="nil"/>
              <w:left w:val="nil"/>
              <w:bottom w:val="single" w:color="auto" w:sz="4" w:space="0"/>
              <w:right w:val="single" w:color="auto" w:sz="4" w:space="0"/>
            </w:tcBorders>
            <w:shd w:val="clear" w:color="auto" w:fill="auto"/>
            <w:vAlign w:val="center"/>
          </w:tcPr>
          <w:p w14:paraId="7A535D85">
            <w:pPr>
              <w:widowControl/>
              <w:jc w:val="center"/>
              <w:rPr>
                <w:rFonts w:ascii="Times New Roman" w:hAnsi="Times New Roman" w:eastAsia="仿宋_GB2312"/>
                <w:szCs w:val="21"/>
              </w:rPr>
            </w:pPr>
            <w:r>
              <w:rPr>
                <w:rFonts w:ascii="Times New Roman" w:hAnsi="Times New Roman" w:eastAsia="仿宋_GB2312"/>
                <w:szCs w:val="21"/>
              </w:rPr>
              <w:t>QGWY(BC)202200291</w:t>
            </w:r>
          </w:p>
        </w:tc>
      </w:tr>
      <w:tr w14:paraId="7D613537">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0971CF2">
            <w:pPr>
              <w:widowControl/>
              <w:jc w:val="center"/>
              <w:rPr>
                <w:rFonts w:ascii="Times New Roman" w:hAnsi="Times New Roman" w:eastAsia="仿宋_GB2312"/>
                <w:szCs w:val="21"/>
              </w:rPr>
            </w:pPr>
            <w:r>
              <w:rPr>
                <w:rFonts w:ascii="Times New Roman" w:hAnsi="Times New Roman" w:eastAsia="仿宋_GB2312"/>
                <w:szCs w:val="21"/>
              </w:rPr>
              <w:t>292</w:t>
            </w:r>
          </w:p>
        </w:tc>
        <w:tc>
          <w:tcPr>
            <w:tcW w:w="683" w:type="pct"/>
            <w:tcBorders>
              <w:top w:val="nil"/>
              <w:left w:val="nil"/>
              <w:bottom w:val="single" w:color="auto" w:sz="4" w:space="0"/>
              <w:right w:val="single" w:color="auto" w:sz="4" w:space="0"/>
            </w:tcBorders>
            <w:shd w:val="clear" w:color="auto" w:fill="auto"/>
            <w:vAlign w:val="center"/>
          </w:tcPr>
          <w:p w14:paraId="503E55E4">
            <w:pPr>
              <w:widowControl/>
              <w:jc w:val="center"/>
              <w:rPr>
                <w:rFonts w:ascii="Times New Roman" w:hAnsi="Times New Roman" w:eastAsia="仿宋_GB2312"/>
                <w:szCs w:val="21"/>
              </w:rPr>
            </w:pPr>
            <w:r>
              <w:rPr>
                <w:rFonts w:ascii="Times New Roman" w:hAnsi="Times New Roman" w:eastAsia="仿宋_GB2312"/>
                <w:szCs w:val="21"/>
              </w:rPr>
              <w:t>刘青海</w:t>
            </w:r>
          </w:p>
        </w:tc>
        <w:tc>
          <w:tcPr>
            <w:tcW w:w="2478" w:type="pct"/>
            <w:tcBorders>
              <w:top w:val="nil"/>
              <w:left w:val="nil"/>
              <w:bottom w:val="single" w:color="auto" w:sz="4" w:space="0"/>
              <w:right w:val="single" w:color="auto" w:sz="4" w:space="0"/>
            </w:tcBorders>
            <w:shd w:val="clear" w:color="auto" w:fill="auto"/>
            <w:vAlign w:val="center"/>
          </w:tcPr>
          <w:p w14:paraId="0271EDD7">
            <w:pPr>
              <w:widowControl/>
              <w:jc w:val="center"/>
              <w:rPr>
                <w:rFonts w:ascii="Times New Roman" w:hAnsi="Times New Roman" w:eastAsia="仿宋_GB2312"/>
                <w:szCs w:val="21"/>
              </w:rPr>
            </w:pPr>
            <w:r>
              <w:rPr>
                <w:rFonts w:ascii="Times New Roman" w:hAnsi="Times New Roman" w:eastAsia="仿宋_GB2312"/>
                <w:szCs w:val="21"/>
              </w:rPr>
              <w:t>西藏自治区农牧科学院农业质量标准与检测研究所</w:t>
            </w:r>
          </w:p>
        </w:tc>
        <w:tc>
          <w:tcPr>
            <w:tcW w:w="1415" w:type="pct"/>
            <w:tcBorders>
              <w:top w:val="nil"/>
              <w:left w:val="nil"/>
              <w:bottom w:val="single" w:color="auto" w:sz="4" w:space="0"/>
              <w:right w:val="single" w:color="auto" w:sz="4" w:space="0"/>
            </w:tcBorders>
            <w:shd w:val="clear" w:color="auto" w:fill="auto"/>
            <w:vAlign w:val="center"/>
          </w:tcPr>
          <w:p w14:paraId="67BDF4B2">
            <w:pPr>
              <w:widowControl/>
              <w:jc w:val="center"/>
              <w:rPr>
                <w:rFonts w:ascii="Times New Roman" w:hAnsi="Times New Roman" w:eastAsia="仿宋_GB2312"/>
                <w:szCs w:val="21"/>
              </w:rPr>
            </w:pPr>
            <w:r>
              <w:rPr>
                <w:rFonts w:ascii="Times New Roman" w:hAnsi="Times New Roman" w:eastAsia="仿宋_GB2312"/>
                <w:szCs w:val="21"/>
              </w:rPr>
              <w:t>QGWY(BC)202200292</w:t>
            </w:r>
          </w:p>
        </w:tc>
      </w:tr>
      <w:tr w14:paraId="5436B05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5438D0C">
            <w:pPr>
              <w:widowControl/>
              <w:jc w:val="center"/>
              <w:rPr>
                <w:rFonts w:ascii="Times New Roman" w:hAnsi="Times New Roman" w:eastAsia="仿宋_GB2312"/>
                <w:szCs w:val="21"/>
              </w:rPr>
            </w:pPr>
            <w:r>
              <w:rPr>
                <w:rFonts w:ascii="Times New Roman" w:hAnsi="Times New Roman" w:eastAsia="仿宋_GB2312"/>
                <w:szCs w:val="21"/>
              </w:rPr>
              <w:t>293</w:t>
            </w:r>
          </w:p>
        </w:tc>
        <w:tc>
          <w:tcPr>
            <w:tcW w:w="683" w:type="pct"/>
            <w:tcBorders>
              <w:top w:val="nil"/>
              <w:left w:val="nil"/>
              <w:bottom w:val="single" w:color="auto" w:sz="4" w:space="0"/>
              <w:right w:val="single" w:color="auto" w:sz="4" w:space="0"/>
            </w:tcBorders>
            <w:shd w:val="clear" w:color="auto" w:fill="auto"/>
            <w:vAlign w:val="center"/>
          </w:tcPr>
          <w:p w14:paraId="5B86C7D2">
            <w:pPr>
              <w:widowControl/>
              <w:jc w:val="center"/>
              <w:rPr>
                <w:rFonts w:ascii="Times New Roman" w:hAnsi="Times New Roman" w:eastAsia="仿宋_GB2312"/>
                <w:szCs w:val="21"/>
              </w:rPr>
            </w:pPr>
            <w:r>
              <w:rPr>
                <w:rFonts w:ascii="Times New Roman" w:hAnsi="Times New Roman" w:eastAsia="仿宋_GB2312"/>
                <w:szCs w:val="21"/>
              </w:rPr>
              <w:t>梁红霞</w:t>
            </w:r>
          </w:p>
        </w:tc>
        <w:tc>
          <w:tcPr>
            <w:tcW w:w="2478" w:type="pct"/>
            <w:tcBorders>
              <w:top w:val="nil"/>
              <w:left w:val="nil"/>
              <w:bottom w:val="single" w:color="auto" w:sz="4" w:space="0"/>
              <w:right w:val="single" w:color="auto" w:sz="4" w:space="0"/>
            </w:tcBorders>
            <w:shd w:val="clear" w:color="auto" w:fill="auto"/>
            <w:vAlign w:val="center"/>
          </w:tcPr>
          <w:p w14:paraId="5CACA18C">
            <w:pPr>
              <w:widowControl/>
              <w:jc w:val="center"/>
              <w:rPr>
                <w:rFonts w:ascii="Times New Roman" w:hAnsi="Times New Roman" w:eastAsia="仿宋_GB2312"/>
                <w:szCs w:val="21"/>
              </w:rPr>
            </w:pPr>
            <w:r>
              <w:rPr>
                <w:rFonts w:ascii="Times New Roman" w:hAnsi="Times New Roman" w:eastAsia="仿宋_GB2312"/>
                <w:szCs w:val="21"/>
              </w:rPr>
              <w:t>安徽省地质调查院（安徽省地质科学研究所）</w:t>
            </w:r>
          </w:p>
        </w:tc>
        <w:tc>
          <w:tcPr>
            <w:tcW w:w="1415" w:type="pct"/>
            <w:tcBorders>
              <w:top w:val="nil"/>
              <w:left w:val="nil"/>
              <w:bottom w:val="single" w:color="auto" w:sz="4" w:space="0"/>
              <w:right w:val="single" w:color="auto" w:sz="4" w:space="0"/>
            </w:tcBorders>
            <w:shd w:val="clear" w:color="auto" w:fill="auto"/>
            <w:vAlign w:val="center"/>
          </w:tcPr>
          <w:p w14:paraId="65BE6507">
            <w:pPr>
              <w:widowControl/>
              <w:jc w:val="center"/>
              <w:rPr>
                <w:rFonts w:ascii="Times New Roman" w:hAnsi="Times New Roman" w:eastAsia="仿宋_GB2312"/>
                <w:szCs w:val="21"/>
              </w:rPr>
            </w:pPr>
            <w:r>
              <w:rPr>
                <w:rFonts w:ascii="Times New Roman" w:hAnsi="Times New Roman" w:eastAsia="仿宋_GB2312"/>
                <w:szCs w:val="21"/>
              </w:rPr>
              <w:t>QGWY(BC)202200293</w:t>
            </w:r>
          </w:p>
        </w:tc>
      </w:tr>
      <w:tr w14:paraId="180F644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1179135">
            <w:pPr>
              <w:widowControl/>
              <w:jc w:val="center"/>
              <w:rPr>
                <w:rFonts w:ascii="Times New Roman" w:hAnsi="Times New Roman" w:eastAsia="仿宋_GB2312"/>
                <w:szCs w:val="21"/>
              </w:rPr>
            </w:pPr>
            <w:r>
              <w:rPr>
                <w:rFonts w:ascii="Times New Roman" w:hAnsi="Times New Roman" w:eastAsia="仿宋_GB2312"/>
                <w:szCs w:val="21"/>
              </w:rPr>
              <w:t>294</w:t>
            </w:r>
          </w:p>
        </w:tc>
        <w:tc>
          <w:tcPr>
            <w:tcW w:w="683" w:type="pct"/>
            <w:tcBorders>
              <w:top w:val="nil"/>
              <w:left w:val="nil"/>
              <w:bottom w:val="single" w:color="auto" w:sz="4" w:space="0"/>
              <w:right w:val="single" w:color="auto" w:sz="4" w:space="0"/>
            </w:tcBorders>
            <w:shd w:val="clear" w:color="auto" w:fill="auto"/>
            <w:vAlign w:val="center"/>
          </w:tcPr>
          <w:p w14:paraId="102A806A">
            <w:pPr>
              <w:widowControl/>
              <w:jc w:val="center"/>
              <w:rPr>
                <w:rFonts w:ascii="Times New Roman" w:hAnsi="Times New Roman" w:eastAsia="仿宋_GB2312"/>
                <w:szCs w:val="21"/>
              </w:rPr>
            </w:pPr>
            <w:r>
              <w:rPr>
                <w:rFonts w:ascii="Times New Roman" w:hAnsi="Times New Roman" w:eastAsia="仿宋_GB2312"/>
                <w:szCs w:val="21"/>
              </w:rPr>
              <w:t>孟繁华</w:t>
            </w:r>
          </w:p>
        </w:tc>
        <w:tc>
          <w:tcPr>
            <w:tcW w:w="2478" w:type="pct"/>
            <w:tcBorders>
              <w:top w:val="nil"/>
              <w:left w:val="nil"/>
              <w:bottom w:val="single" w:color="auto" w:sz="4" w:space="0"/>
              <w:right w:val="single" w:color="auto" w:sz="4" w:space="0"/>
            </w:tcBorders>
            <w:shd w:val="clear" w:color="auto" w:fill="auto"/>
            <w:vAlign w:val="center"/>
          </w:tcPr>
          <w:p w14:paraId="44467995">
            <w:pPr>
              <w:widowControl/>
              <w:jc w:val="center"/>
              <w:rPr>
                <w:rFonts w:ascii="Times New Roman" w:hAnsi="Times New Roman" w:eastAsia="仿宋_GB2312"/>
                <w:szCs w:val="21"/>
              </w:rPr>
            </w:pPr>
            <w:r>
              <w:rPr>
                <w:rFonts w:ascii="Times New Roman" w:hAnsi="Times New Roman" w:eastAsia="仿宋_GB2312"/>
                <w:szCs w:val="21"/>
              </w:rPr>
              <w:t>河南省土壤肥料站</w:t>
            </w:r>
          </w:p>
        </w:tc>
        <w:tc>
          <w:tcPr>
            <w:tcW w:w="1415" w:type="pct"/>
            <w:tcBorders>
              <w:top w:val="nil"/>
              <w:left w:val="nil"/>
              <w:bottom w:val="single" w:color="auto" w:sz="4" w:space="0"/>
              <w:right w:val="single" w:color="auto" w:sz="4" w:space="0"/>
            </w:tcBorders>
            <w:shd w:val="clear" w:color="auto" w:fill="auto"/>
            <w:vAlign w:val="center"/>
          </w:tcPr>
          <w:p w14:paraId="5EB31A93">
            <w:pPr>
              <w:widowControl/>
              <w:jc w:val="center"/>
              <w:rPr>
                <w:rFonts w:ascii="Times New Roman" w:hAnsi="Times New Roman" w:eastAsia="仿宋_GB2312"/>
                <w:szCs w:val="21"/>
              </w:rPr>
            </w:pPr>
            <w:r>
              <w:rPr>
                <w:rFonts w:ascii="Times New Roman" w:hAnsi="Times New Roman" w:eastAsia="仿宋_GB2312"/>
                <w:szCs w:val="21"/>
              </w:rPr>
              <w:t>QGWY(BC)202200294</w:t>
            </w:r>
          </w:p>
        </w:tc>
      </w:tr>
      <w:tr w14:paraId="697EE12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185C5D7">
            <w:pPr>
              <w:widowControl/>
              <w:jc w:val="center"/>
              <w:rPr>
                <w:rFonts w:ascii="Times New Roman" w:hAnsi="Times New Roman" w:eastAsia="仿宋_GB2312"/>
                <w:szCs w:val="21"/>
              </w:rPr>
            </w:pPr>
            <w:r>
              <w:rPr>
                <w:rFonts w:ascii="Times New Roman" w:hAnsi="Times New Roman" w:eastAsia="仿宋_GB2312"/>
                <w:szCs w:val="21"/>
              </w:rPr>
              <w:t>295</w:t>
            </w:r>
          </w:p>
        </w:tc>
        <w:tc>
          <w:tcPr>
            <w:tcW w:w="683" w:type="pct"/>
            <w:tcBorders>
              <w:top w:val="nil"/>
              <w:left w:val="nil"/>
              <w:bottom w:val="single" w:color="auto" w:sz="4" w:space="0"/>
              <w:right w:val="single" w:color="auto" w:sz="4" w:space="0"/>
            </w:tcBorders>
            <w:shd w:val="clear" w:color="auto" w:fill="auto"/>
            <w:vAlign w:val="center"/>
          </w:tcPr>
          <w:p w14:paraId="240393BC">
            <w:pPr>
              <w:widowControl/>
              <w:jc w:val="center"/>
              <w:rPr>
                <w:rFonts w:ascii="Times New Roman" w:hAnsi="Times New Roman" w:eastAsia="仿宋_GB2312"/>
                <w:szCs w:val="21"/>
              </w:rPr>
            </w:pPr>
            <w:r>
              <w:rPr>
                <w:rFonts w:ascii="Times New Roman" w:hAnsi="Times New Roman" w:eastAsia="仿宋_GB2312"/>
                <w:szCs w:val="21"/>
              </w:rPr>
              <w:t>盛建东</w:t>
            </w:r>
          </w:p>
        </w:tc>
        <w:tc>
          <w:tcPr>
            <w:tcW w:w="2478" w:type="pct"/>
            <w:tcBorders>
              <w:top w:val="nil"/>
              <w:left w:val="nil"/>
              <w:bottom w:val="single" w:color="auto" w:sz="4" w:space="0"/>
              <w:right w:val="single" w:color="auto" w:sz="4" w:space="0"/>
            </w:tcBorders>
            <w:shd w:val="clear" w:color="auto" w:fill="auto"/>
            <w:vAlign w:val="center"/>
          </w:tcPr>
          <w:p w14:paraId="384769D7">
            <w:pPr>
              <w:widowControl/>
              <w:jc w:val="center"/>
              <w:rPr>
                <w:rFonts w:ascii="Times New Roman" w:hAnsi="Times New Roman" w:eastAsia="仿宋_GB2312"/>
                <w:szCs w:val="21"/>
              </w:rPr>
            </w:pPr>
            <w:r>
              <w:rPr>
                <w:rFonts w:ascii="Times New Roman" w:hAnsi="Times New Roman" w:eastAsia="仿宋_GB2312"/>
                <w:szCs w:val="21"/>
              </w:rPr>
              <w:t>新疆农业大学资源与环境学院</w:t>
            </w:r>
          </w:p>
        </w:tc>
        <w:tc>
          <w:tcPr>
            <w:tcW w:w="1415" w:type="pct"/>
            <w:tcBorders>
              <w:top w:val="nil"/>
              <w:left w:val="nil"/>
              <w:bottom w:val="single" w:color="auto" w:sz="4" w:space="0"/>
              <w:right w:val="single" w:color="auto" w:sz="4" w:space="0"/>
            </w:tcBorders>
            <w:shd w:val="clear" w:color="auto" w:fill="auto"/>
            <w:vAlign w:val="center"/>
          </w:tcPr>
          <w:p w14:paraId="26B42F14">
            <w:pPr>
              <w:widowControl/>
              <w:jc w:val="center"/>
              <w:rPr>
                <w:rFonts w:ascii="Times New Roman" w:hAnsi="Times New Roman" w:eastAsia="仿宋_GB2312"/>
                <w:szCs w:val="21"/>
              </w:rPr>
            </w:pPr>
            <w:r>
              <w:rPr>
                <w:rFonts w:ascii="Times New Roman" w:hAnsi="Times New Roman" w:eastAsia="仿宋_GB2312"/>
                <w:szCs w:val="21"/>
              </w:rPr>
              <w:t>QGWY(BC)202200295</w:t>
            </w:r>
          </w:p>
        </w:tc>
      </w:tr>
      <w:tr w14:paraId="484835A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390EC5D">
            <w:pPr>
              <w:widowControl/>
              <w:jc w:val="center"/>
              <w:rPr>
                <w:rFonts w:ascii="Times New Roman" w:hAnsi="Times New Roman" w:eastAsia="仿宋_GB2312"/>
                <w:szCs w:val="21"/>
              </w:rPr>
            </w:pPr>
            <w:r>
              <w:rPr>
                <w:rFonts w:ascii="Times New Roman" w:hAnsi="Times New Roman" w:eastAsia="仿宋_GB2312"/>
                <w:szCs w:val="21"/>
              </w:rPr>
              <w:t>296</w:t>
            </w:r>
          </w:p>
        </w:tc>
        <w:tc>
          <w:tcPr>
            <w:tcW w:w="683" w:type="pct"/>
            <w:tcBorders>
              <w:top w:val="nil"/>
              <w:left w:val="nil"/>
              <w:bottom w:val="single" w:color="auto" w:sz="4" w:space="0"/>
              <w:right w:val="single" w:color="auto" w:sz="4" w:space="0"/>
            </w:tcBorders>
            <w:shd w:val="clear" w:color="auto" w:fill="auto"/>
            <w:vAlign w:val="center"/>
          </w:tcPr>
          <w:p w14:paraId="29C8790A">
            <w:pPr>
              <w:widowControl/>
              <w:jc w:val="center"/>
              <w:rPr>
                <w:rFonts w:ascii="Times New Roman" w:hAnsi="Times New Roman" w:eastAsia="仿宋_GB2312"/>
                <w:szCs w:val="21"/>
              </w:rPr>
            </w:pPr>
            <w:r>
              <w:rPr>
                <w:rFonts w:ascii="Times New Roman" w:hAnsi="Times New Roman" w:eastAsia="仿宋_GB2312"/>
                <w:szCs w:val="21"/>
              </w:rPr>
              <w:t>高梅香</w:t>
            </w:r>
          </w:p>
        </w:tc>
        <w:tc>
          <w:tcPr>
            <w:tcW w:w="2478" w:type="pct"/>
            <w:tcBorders>
              <w:top w:val="nil"/>
              <w:left w:val="nil"/>
              <w:bottom w:val="single" w:color="auto" w:sz="4" w:space="0"/>
              <w:right w:val="single" w:color="auto" w:sz="4" w:space="0"/>
            </w:tcBorders>
            <w:shd w:val="clear" w:color="auto" w:fill="auto"/>
            <w:vAlign w:val="center"/>
          </w:tcPr>
          <w:p w14:paraId="0AD83287">
            <w:pPr>
              <w:widowControl/>
              <w:jc w:val="center"/>
              <w:rPr>
                <w:rFonts w:ascii="Times New Roman" w:hAnsi="Times New Roman" w:eastAsia="仿宋_GB2312"/>
                <w:szCs w:val="21"/>
              </w:rPr>
            </w:pPr>
            <w:r>
              <w:rPr>
                <w:rFonts w:ascii="Times New Roman" w:hAnsi="Times New Roman" w:eastAsia="仿宋_GB2312"/>
                <w:szCs w:val="21"/>
              </w:rPr>
              <w:t>宁波大学</w:t>
            </w:r>
          </w:p>
        </w:tc>
        <w:tc>
          <w:tcPr>
            <w:tcW w:w="1415" w:type="pct"/>
            <w:tcBorders>
              <w:top w:val="nil"/>
              <w:left w:val="nil"/>
              <w:bottom w:val="single" w:color="auto" w:sz="4" w:space="0"/>
              <w:right w:val="single" w:color="auto" w:sz="4" w:space="0"/>
            </w:tcBorders>
            <w:shd w:val="clear" w:color="auto" w:fill="auto"/>
            <w:vAlign w:val="center"/>
          </w:tcPr>
          <w:p w14:paraId="231719DF">
            <w:pPr>
              <w:widowControl/>
              <w:jc w:val="center"/>
              <w:rPr>
                <w:rFonts w:ascii="Times New Roman" w:hAnsi="Times New Roman" w:eastAsia="仿宋_GB2312"/>
                <w:szCs w:val="21"/>
              </w:rPr>
            </w:pPr>
            <w:r>
              <w:rPr>
                <w:rFonts w:ascii="Times New Roman" w:hAnsi="Times New Roman" w:eastAsia="仿宋_GB2312"/>
                <w:szCs w:val="21"/>
              </w:rPr>
              <w:t>QGWY(BC)202200296</w:t>
            </w:r>
          </w:p>
        </w:tc>
      </w:tr>
      <w:tr w14:paraId="3D8F000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53F7056">
            <w:pPr>
              <w:widowControl/>
              <w:jc w:val="center"/>
              <w:rPr>
                <w:rFonts w:ascii="Times New Roman" w:hAnsi="Times New Roman" w:eastAsia="仿宋_GB2312"/>
                <w:szCs w:val="21"/>
              </w:rPr>
            </w:pPr>
            <w:r>
              <w:rPr>
                <w:rFonts w:ascii="Times New Roman" w:hAnsi="Times New Roman" w:eastAsia="仿宋_GB2312"/>
                <w:szCs w:val="21"/>
              </w:rPr>
              <w:t>297</w:t>
            </w:r>
          </w:p>
        </w:tc>
        <w:tc>
          <w:tcPr>
            <w:tcW w:w="683" w:type="pct"/>
            <w:tcBorders>
              <w:top w:val="nil"/>
              <w:left w:val="nil"/>
              <w:bottom w:val="single" w:color="auto" w:sz="4" w:space="0"/>
              <w:right w:val="single" w:color="auto" w:sz="4" w:space="0"/>
            </w:tcBorders>
            <w:shd w:val="clear" w:color="auto" w:fill="auto"/>
            <w:vAlign w:val="center"/>
          </w:tcPr>
          <w:p w14:paraId="3DC541D9">
            <w:pPr>
              <w:widowControl/>
              <w:jc w:val="center"/>
              <w:rPr>
                <w:rFonts w:ascii="Times New Roman" w:hAnsi="Times New Roman" w:eastAsia="仿宋_GB2312"/>
                <w:szCs w:val="21"/>
              </w:rPr>
            </w:pPr>
            <w:r>
              <w:rPr>
                <w:rFonts w:ascii="Times New Roman" w:hAnsi="Times New Roman" w:eastAsia="仿宋_GB2312"/>
                <w:szCs w:val="21"/>
              </w:rPr>
              <w:t>刘刚</w:t>
            </w:r>
          </w:p>
        </w:tc>
        <w:tc>
          <w:tcPr>
            <w:tcW w:w="2478" w:type="pct"/>
            <w:tcBorders>
              <w:top w:val="nil"/>
              <w:left w:val="nil"/>
              <w:bottom w:val="single" w:color="auto" w:sz="4" w:space="0"/>
              <w:right w:val="single" w:color="auto" w:sz="4" w:space="0"/>
            </w:tcBorders>
            <w:shd w:val="clear" w:color="auto" w:fill="auto"/>
            <w:vAlign w:val="center"/>
          </w:tcPr>
          <w:p w14:paraId="537BFAEC">
            <w:pPr>
              <w:widowControl/>
              <w:jc w:val="center"/>
              <w:rPr>
                <w:rFonts w:ascii="Times New Roman" w:hAnsi="Times New Roman" w:eastAsia="仿宋_GB2312"/>
                <w:szCs w:val="21"/>
              </w:rPr>
            </w:pPr>
            <w:r>
              <w:rPr>
                <w:rFonts w:ascii="Times New Roman" w:hAnsi="Times New Roman" w:eastAsia="仿宋_GB2312"/>
                <w:szCs w:val="21"/>
              </w:rPr>
              <w:t>内蒙古农业大学</w:t>
            </w:r>
          </w:p>
        </w:tc>
        <w:tc>
          <w:tcPr>
            <w:tcW w:w="1415" w:type="pct"/>
            <w:tcBorders>
              <w:top w:val="nil"/>
              <w:left w:val="nil"/>
              <w:bottom w:val="single" w:color="auto" w:sz="4" w:space="0"/>
              <w:right w:val="single" w:color="auto" w:sz="4" w:space="0"/>
            </w:tcBorders>
            <w:shd w:val="clear" w:color="auto" w:fill="auto"/>
            <w:vAlign w:val="center"/>
          </w:tcPr>
          <w:p w14:paraId="56560873">
            <w:pPr>
              <w:widowControl/>
              <w:jc w:val="center"/>
              <w:rPr>
                <w:rFonts w:ascii="Times New Roman" w:hAnsi="Times New Roman" w:eastAsia="仿宋_GB2312"/>
                <w:szCs w:val="21"/>
              </w:rPr>
            </w:pPr>
            <w:r>
              <w:rPr>
                <w:rFonts w:ascii="Times New Roman" w:hAnsi="Times New Roman" w:eastAsia="仿宋_GB2312"/>
                <w:szCs w:val="21"/>
              </w:rPr>
              <w:t>QGWY(BC)202200297</w:t>
            </w:r>
          </w:p>
        </w:tc>
      </w:tr>
      <w:tr w14:paraId="6929254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20063EF">
            <w:pPr>
              <w:widowControl/>
              <w:jc w:val="center"/>
              <w:rPr>
                <w:rFonts w:ascii="Times New Roman" w:hAnsi="Times New Roman" w:eastAsia="仿宋_GB2312"/>
                <w:szCs w:val="21"/>
              </w:rPr>
            </w:pPr>
            <w:r>
              <w:rPr>
                <w:rFonts w:ascii="Times New Roman" w:hAnsi="Times New Roman" w:eastAsia="仿宋_GB2312"/>
                <w:szCs w:val="21"/>
              </w:rPr>
              <w:t>298</w:t>
            </w:r>
          </w:p>
        </w:tc>
        <w:tc>
          <w:tcPr>
            <w:tcW w:w="683" w:type="pct"/>
            <w:tcBorders>
              <w:top w:val="nil"/>
              <w:left w:val="nil"/>
              <w:bottom w:val="single" w:color="auto" w:sz="4" w:space="0"/>
              <w:right w:val="single" w:color="auto" w:sz="4" w:space="0"/>
            </w:tcBorders>
            <w:shd w:val="clear" w:color="auto" w:fill="auto"/>
            <w:vAlign w:val="center"/>
          </w:tcPr>
          <w:p w14:paraId="5406906E">
            <w:pPr>
              <w:widowControl/>
              <w:jc w:val="center"/>
              <w:rPr>
                <w:rFonts w:ascii="Times New Roman" w:hAnsi="Times New Roman" w:eastAsia="仿宋_GB2312"/>
                <w:szCs w:val="21"/>
              </w:rPr>
            </w:pPr>
            <w:r>
              <w:rPr>
                <w:rFonts w:ascii="Times New Roman" w:hAnsi="Times New Roman" w:eastAsia="仿宋_GB2312"/>
                <w:szCs w:val="21"/>
              </w:rPr>
              <w:t>于艳芬</w:t>
            </w:r>
          </w:p>
        </w:tc>
        <w:tc>
          <w:tcPr>
            <w:tcW w:w="2478" w:type="pct"/>
            <w:tcBorders>
              <w:top w:val="nil"/>
              <w:left w:val="nil"/>
              <w:bottom w:val="single" w:color="auto" w:sz="4" w:space="0"/>
              <w:right w:val="single" w:color="auto" w:sz="4" w:space="0"/>
            </w:tcBorders>
            <w:shd w:val="clear" w:color="auto" w:fill="auto"/>
            <w:vAlign w:val="center"/>
          </w:tcPr>
          <w:p w14:paraId="1ADFA62D">
            <w:pPr>
              <w:widowControl/>
              <w:jc w:val="center"/>
              <w:rPr>
                <w:rFonts w:ascii="Times New Roman" w:hAnsi="Times New Roman" w:eastAsia="仿宋_GB2312"/>
                <w:szCs w:val="21"/>
              </w:rPr>
            </w:pPr>
            <w:r>
              <w:rPr>
                <w:rFonts w:ascii="Times New Roman" w:hAnsi="Times New Roman" w:eastAsia="仿宋_GB2312"/>
                <w:szCs w:val="21"/>
              </w:rPr>
              <w:t>吉林省松原市宁江区黑土地保护监测中心</w:t>
            </w:r>
          </w:p>
        </w:tc>
        <w:tc>
          <w:tcPr>
            <w:tcW w:w="1415" w:type="pct"/>
            <w:tcBorders>
              <w:top w:val="nil"/>
              <w:left w:val="nil"/>
              <w:bottom w:val="single" w:color="auto" w:sz="4" w:space="0"/>
              <w:right w:val="single" w:color="auto" w:sz="4" w:space="0"/>
            </w:tcBorders>
            <w:shd w:val="clear" w:color="auto" w:fill="auto"/>
            <w:vAlign w:val="center"/>
          </w:tcPr>
          <w:p w14:paraId="10F6DA80">
            <w:pPr>
              <w:widowControl/>
              <w:jc w:val="center"/>
              <w:rPr>
                <w:rFonts w:ascii="Times New Roman" w:hAnsi="Times New Roman" w:eastAsia="仿宋_GB2312"/>
                <w:szCs w:val="21"/>
              </w:rPr>
            </w:pPr>
            <w:r>
              <w:rPr>
                <w:rFonts w:ascii="Times New Roman" w:hAnsi="Times New Roman" w:eastAsia="仿宋_GB2312"/>
                <w:szCs w:val="21"/>
              </w:rPr>
              <w:t>QGWY(BC)202200298</w:t>
            </w:r>
          </w:p>
        </w:tc>
      </w:tr>
      <w:tr w14:paraId="79AC7F5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A88319E">
            <w:pPr>
              <w:widowControl/>
              <w:jc w:val="center"/>
              <w:rPr>
                <w:rFonts w:ascii="Times New Roman" w:hAnsi="Times New Roman" w:eastAsia="仿宋_GB2312"/>
                <w:szCs w:val="21"/>
              </w:rPr>
            </w:pPr>
            <w:r>
              <w:rPr>
                <w:rFonts w:ascii="Times New Roman" w:hAnsi="Times New Roman" w:eastAsia="仿宋_GB2312"/>
                <w:szCs w:val="21"/>
              </w:rPr>
              <w:t>299</w:t>
            </w:r>
          </w:p>
        </w:tc>
        <w:tc>
          <w:tcPr>
            <w:tcW w:w="683" w:type="pct"/>
            <w:tcBorders>
              <w:top w:val="nil"/>
              <w:left w:val="nil"/>
              <w:bottom w:val="single" w:color="auto" w:sz="4" w:space="0"/>
              <w:right w:val="single" w:color="auto" w:sz="4" w:space="0"/>
            </w:tcBorders>
            <w:shd w:val="clear" w:color="auto" w:fill="auto"/>
            <w:vAlign w:val="center"/>
          </w:tcPr>
          <w:p w14:paraId="05E45AE9">
            <w:pPr>
              <w:widowControl/>
              <w:jc w:val="center"/>
              <w:rPr>
                <w:rFonts w:ascii="Times New Roman" w:hAnsi="Times New Roman" w:eastAsia="仿宋_GB2312"/>
                <w:szCs w:val="21"/>
              </w:rPr>
            </w:pPr>
            <w:r>
              <w:rPr>
                <w:rFonts w:ascii="Times New Roman" w:hAnsi="Times New Roman" w:eastAsia="仿宋_GB2312"/>
                <w:szCs w:val="21"/>
              </w:rPr>
              <w:t>张晓光</w:t>
            </w:r>
          </w:p>
        </w:tc>
        <w:tc>
          <w:tcPr>
            <w:tcW w:w="2478" w:type="pct"/>
            <w:tcBorders>
              <w:top w:val="nil"/>
              <w:left w:val="nil"/>
              <w:bottom w:val="single" w:color="auto" w:sz="4" w:space="0"/>
              <w:right w:val="single" w:color="auto" w:sz="4" w:space="0"/>
            </w:tcBorders>
            <w:shd w:val="clear" w:color="auto" w:fill="auto"/>
            <w:vAlign w:val="center"/>
          </w:tcPr>
          <w:p w14:paraId="69498A09">
            <w:pPr>
              <w:widowControl/>
              <w:jc w:val="center"/>
              <w:rPr>
                <w:rFonts w:ascii="Times New Roman" w:hAnsi="Times New Roman" w:eastAsia="仿宋_GB2312"/>
                <w:spacing w:val="-12"/>
                <w:szCs w:val="21"/>
              </w:rPr>
            </w:pPr>
            <w:r>
              <w:rPr>
                <w:rFonts w:ascii="Times New Roman" w:hAnsi="Times New Roman" w:eastAsia="仿宋_GB2312"/>
                <w:szCs w:val="21"/>
              </w:rPr>
              <w:t>青岛农业大学</w:t>
            </w:r>
          </w:p>
        </w:tc>
        <w:tc>
          <w:tcPr>
            <w:tcW w:w="1415" w:type="pct"/>
            <w:tcBorders>
              <w:top w:val="nil"/>
              <w:left w:val="nil"/>
              <w:bottom w:val="single" w:color="auto" w:sz="4" w:space="0"/>
              <w:right w:val="single" w:color="auto" w:sz="4" w:space="0"/>
            </w:tcBorders>
            <w:shd w:val="clear" w:color="auto" w:fill="auto"/>
            <w:vAlign w:val="center"/>
          </w:tcPr>
          <w:p w14:paraId="45416AD6">
            <w:pPr>
              <w:widowControl/>
              <w:jc w:val="center"/>
              <w:rPr>
                <w:rFonts w:ascii="Times New Roman" w:hAnsi="Times New Roman" w:eastAsia="仿宋_GB2312"/>
                <w:szCs w:val="21"/>
              </w:rPr>
            </w:pPr>
            <w:r>
              <w:rPr>
                <w:rFonts w:ascii="Times New Roman" w:hAnsi="Times New Roman" w:eastAsia="仿宋_GB2312"/>
                <w:szCs w:val="21"/>
              </w:rPr>
              <w:t>QGWY(BC)202200299</w:t>
            </w:r>
          </w:p>
        </w:tc>
      </w:tr>
      <w:tr w14:paraId="7CBAD4B7">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99E0026">
            <w:pPr>
              <w:widowControl/>
              <w:jc w:val="center"/>
              <w:rPr>
                <w:rFonts w:ascii="Times New Roman" w:hAnsi="Times New Roman" w:eastAsia="仿宋_GB2312"/>
                <w:szCs w:val="21"/>
              </w:rPr>
            </w:pPr>
            <w:r>
              <w:rPr>
                <w:rFonts w:ascii="Times New Roman" w:hAnsi="Times New Roman" w:eastAsia="仿宋_GB2312"/>
                <w:szCs w:val="21"/>
              </w:rPr>
              <w:t>300</w:t>
            </w:r>
          </w:p>
        </w:tc>
        <w:tc>
          <w:tcPr>
            <w:tcW w:w="683" w:type="pct"/>
            <w:tcBorders>
              <w:top w:val="nil"/>
              <w:left w:val="nil"/>
              <w:bottom w:val="single" w:color="auto" w:sz="4" w:space="0"/>
              <w:right w:val="single" w:color="auto" w:sz="4" w:space="0"/>
            </w:tcBorders>
            <w:shd w:val="clear" w:color="auto" w:fill="auto"/>
            <w:vAlign w:val="center"/>
          </w:tcPr>
          <w:p w14:paraId="6D78A006">
            <w:pPr>
              <w:widowControl/>
              <w:jc w:val="center"/>
              <w:rPr>
                <w:rFonts w:ascii="Times New Roman" w:hAnsi="Times New Roman" w:eastAsia="仿宋_GB2312"/>
                <w:szCs w:val="21"/>
              </w:rPr>
            </w:pPr>
            <w:r>
              <w:rPr>
                <w:rFonts w:ascii="Times New Roman" w:hAnsi="Times New Roman" w:eastAsia="仿宋_GB2312"/>
                <w:szCs w:val="21"/>
              </w:rPr>
              <w:t>江兴清</w:t>
            </w:r>
          </w:p>
        </w:tc>
        <w:tc>
          <w:tcPr>
            <w:tcW w:w="2478" w:type="pct"/>
            <w:tcBorders>
              <w:top w:val="nil"/>
              <w:left w:val="nil"/>
              <w:bottom w:val="single" w:color="auto" w:sz="4" w:space="0"/>
              <w:right w:val="single" w:color="auto" w:sz="4" w:space="0"/>
            </w:tcBorders>
            <w:shd w:val="clear" w:color="auto" w:fill="auto"/>
            <w:vAlign w:val="center"/>
          </w:tcPr>
          <w:p w14:paraId="479FE770">
            <w:pPr>
              <w:widowControl/>
              <w:jc w:val="center"/>
              <w:rPr>
                <w:rFonts w:ascii="Times New Roman" w:hAnsi="Times New Roman" w:eastAsia="仿宋_GB2312"/>
                <w:szCs w:val="21"/>
              </w:rPr>
            </w:pPr>
            <w:r>
              <w:rPr>
                <w:rFonts w:ascii="Times New Roman" w:hAnsi="Times New Roman" w:eastAsia="仿宋_GB2312"/>
                <w:szCs w:val="21"/>
              </w:rPr>
              <w:t>纳雍县农业农村局</w:t>
            </w:r>
          </w:p>
        </w:tc>
        <w:tc>
          <w:tcPr>
            <w:tcW w:w="1415" w:type="pct"/>
            <w:tcBorders>
              <w:top w:val="nil"/>
              <w:left w:val="nil"/>
              <w:bottom w:val="single" w:color="auto" w:sz="4" w:space="0"/>
              <w:right w:val="single" w:color="auto" w:sz="4" w:space="0"/>
            </w:tcBorders>
            <w:shd w:val="clear" w:color="auto" w:fill="auto"/>
            <w:vAlign w:val="center"/>
          </w:tcPr>
          <w:p w14:paraId="5C7E84D5">
            <w:pPr>
              <w:widowControl/>
              <w:jc w:val="center"/>
              <w:rPr>
                <w:rFonts w:ascii="Times New Roman" w:hAnsi="Times New Roman" w:eastAsia="仿宋_GB2312"/>
                <w:szCs w:val="21"/>
              </w:rPr>
            </w:pPr>
            <w:r>
              <w:rPr>
                <w:rFonts w:ascii="Times New Roman" w:hAnsi="Times New Roman" w:eastAsia="仿宋_GB2312"/>
                <w:szCs w:val="21"/>
              </w:rPr>
              <w:t>QGWY(BC)202200300</w:t>
            </w:r>
          </w:p>
        </w:tc>
      </w:tr>
      <w:tr w14:paraId="6034C8B7">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67F5B8E">
            <w:pPr>
              <w:widowControl/>
              <w:jc w:val="center"/>
              <w:rPr>
                <w:rFonts w:ascii="Times New Roman" w:hAnsi="Times New Roman" w:eastAsia="仿宋_GB2312"/>
                <w:szCs w:val="21"/>
              </w:rPr>
            </w:pPr>
            <w:r>
              <w:rPr>
                <w:rFonts w:ascii="Times New Roman" w:hAnsi="Times New Roman" w:eastAsia="仿宋_GB2312"/>
                <w:szCs w:val="21"/>
              </w:rPr>
              <w:t>301</w:t>
            </w:r>
          </w:p>
        </w:tc>
        <w:tc>
          <w:tcPr>
            <w:tcW w:w="683" w:type="pct"/>
            <w:tcBorders>
              <w:top w:val="nil"/>
              <w:left w:val="nil"/>
              <w:bottom w:val="single" w:color="auto" w:sz="4" w:space="0"/>
              <w:right w:val="single" w:color="auto" w:sz="4" w:space="0"/>
            </w:tcBorders>
            <w:shd w:val="clear" w:color="auto" w:fill="auto"/>
            <w:vAlign w:val="center"/>
          </w:tcPr>
          <w:p w14:paraId="7EE81FCA">
            <w:pPr>
              <w:widowControl/>
              <w:jc w:val="center"/>
              <w:rPr>
                <w:rFonts w:ascii="Times New Roman" w:hAnsi="Times New Roman" w:eastAsia="仿宋_GB2312"/>
                <w:szCs w:val="21"/>
              </w:rPr>
            </w:pPr>
            <w:r>
              <w:rPr>
                <w:rFonts w:ascii="Times New Roman" w:hAnsi="Times New Roman" w:eastAsia="仿宋_GB2312"/>
                <w:szCs w:val="21"/>
              </w:rPr>
              <w:t>朱振宏</w:t>
            </w:r>
          </w:p>
        </w:tc>
        <w:tc>
          <w:tcPr>
            <w:tcW w:w="2478" w:type="pct"/>
            <w:tcBorders>
              <w:top w:val="nil"/>
              <w:left w:val="nil"/>
              <w:bottom w:val="single" w:color="auto" w:sz="4" w:space="0"/>
              <w:right w:val="single" w:color="auto" w:sz="4" w:space="0"/>
            </w:tcBorders>
            <w:shd w:val="clear" w:color="auto" w:fill="auto"/>
            <w:vAlign w:val="center"/>
          </w:tcPr>
          <w:p w14:paraId="2A1873FB">
            <w:pPr>
              <w:widowControl/>
              <w:jc w:val="center"/>
              <w:rPr>
                <w:rFonts w:ascii="Times New Roman" w:hAnsi="Times New Roman" w:eastAsia="仿宋_GB2312"/>
                <w:szCs w:val="21"/>
              </w:rPr>
            </w:pPr>
            <w:r>
              <w:rPr>
                <w:rFonts w:ascii="Times New Roman" w:hAnsi="Times New Roman" w:eastAsia="仿宋_GB2312"/>
                <w:szCs w:val="21"/>
              </w:rPr>
              <w:t>浙江中一检测研究院股份有限公司</w:t>
            </w:r>
          </w:p>
        </w:tc>
        <w:tc>
          <w:tcPr>
            <w:tcW w:w="1415" w:type="pct"/>
            <w:tcBorders>
              <w:top w:val="nil"/>
              <w:left w:val="nil"/>
              <w:bottom w:val="single" w:color="auto" w:sz="4" w:space="0"/>
              <w:right w:val="single" w:color="auto" w:sz="4" w:space="0"/>
            </w:tcBorders>
            <w:shd w:val="clear" w:color="auto" w:fill="auto"/>
            <w:vAlign w:val="center"/>
          </w:tcPr>
          <w:p w14:paraId="072637BC">
            <w:pPr>
              <w:widowControl/>
              <w:jc w:val="center"/>
              <w:rPr>
                <w:rFonts w:ascii="Times New Roman" w:hAnsi="Times New Roman" w:eastAsia="仿宋_GB2312"/>
                <w:szCs w:val="21"/>
              </w:rPr>
            </w:pPr>
            <w:r>
              <w:rPr>
                <w:rFonts w:ascii="Times New Roman" w:hAnsi="Times New Roman" w:eastAsia="仿宋_GB2312"/>
                <w:szCs w:val="21"/>
              </w:rPr>
              <w:t>QGWY(BC)202200301</w:t>
            </w:r>
          </w:p>
        </w:tc>
      </w:tr>
      <w:tr w14:paraId="15126BF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404EEC4">
            <w:pPr>
              <w:widowControl/>
              <w:jc w:val="center"/>
              <w:rPr>
                <w:rFonts w:ascii="Times New Roman" w:hAnsi="Times New Roman" w:eastAsia="仿宋_GB2312"/>
                <w:szCs w:val="21"/>
              </w:rPr>
            </w:pPr>
            <w:r>
              <w:rPr>
                <w:rFonts w:ascii="Times New Roman" w:hAnsi="Times New Roman" w:eastAsia="仿宋_GB2312"/>
                <w:szCs w:val="21"/>
              </w:rPr>
              <w:t>302</w:t>
            </w:r>
          </w:p>
        </w:tc>
        <w:tc>
          <w:tcPr>
            <w:tcW w:w="683" w:type="pct"/>
            <w:tcBorders>
              <w:top w:val="nil"/>
              <w:left w:val="nil"/>
              <w:bottom w:val="single" w:color="auto" w:sz="4" w:space="0"/>
              <w:right w:val="single" w:color="auto" w:sz="4" w:space="0"/>
            </w:tcBorders>
            <w:shd w:val="clear" w:color="auto" w:fill="auto"/>
            <w:vAlign w:val="center"/>
          </w:tcPr>
          <w:p w14:paraId="2C48D0B0">
            <w:pPr>
              <w:widowControl/>
              <w:jc w:val="center"/>
              <w:rPr>
                <w:rFonts w:ascii="Times New Roman" w:hAnsi="Times New Roman" w:eastAsia="仿宋_GB2312"/>
                <w:szCs w:val="21"/>
              </w:rPr>
            </w:pPr>
            <w:r>
              <w:rPr>
                <w:rFonts w:ascii="Times New Roman" w:hAnsi="Times New Roman" w:eastAsia="仿宋_GB2312"/>
                <w:szCs w:val="21"/>
              </w:rPr>
              <w:t>潘玉荣</w:t>
            </w:r>
          </w:p>
        </w:tc>
        <w:tc>
          <w:tcPr>
            <w:tcW w:w="2478" w:type="pct"/>
            <w:tcBorders>
              <w:top w:val="nil"/>
              <w:left w:val="nil"/>
              <w:bottom w:val="single" w:color="auto" w:sz="4" w:space="0"/>
              <w:right w:val="single" w:color="auto" w:sz="4" w:space="0"/>
            </w:tcBorders>
            <w:shd w:val="clear" w:color="auto" w:fill="auto"/>
            <w:vAlign w:val="center"/>
          </w:tcPr>
          <w:p w14:paraId="7DD5D46A">
            <w:pPr>
              <w:widowControl/>
              <w:jc w:val="center"/>
              <w:rPr>
                <w:rFonts w:ascii="Times New Roman" w:hAnsi="Times New Roman" w:eastAsia="仿宋_GB2312"/>
                <w:szCs w:val="21"/>
              </w:rPr>
            </w:pPr>
            <w:r>
              <w:rPr>
                <w:rFonts w:hint="eastAsia" w:ascii="Times New Roman" w:hAnsi="Times New Roman" w:eastAsia="仿宋_GB2312"/>
                <w:sz w:val="20"/>
                <w:szCs w:val="20"/>
              </w:rPr>
              <w:t>前郭尔罗斯蒙古族自治县黑土地保护检测中心</w:t>
            </w:r>
          </w:p>
        </w:tc>
        <w:tc>
          <w:tcPr>
            <w:tcW w:w="1415" w:type="pct"/>
            <w:tcBorders>
              <w:top w:val="nil"/>
              <w:left w:val="nil"/>
              <w:bottom w:val="single" w:color="auto" w:sz="4" w:space="0"/>
              <w:right w:val="single" w:color="auto" w:sz="4" w:space="0"/>
            </w:tcBorders>
            <w:shd w:val="clear" w:color="auto" w:fill="auto"/>
            <w:vAlign w:val="center"/>
          </w:tcPr>
          <w:p w14:paraId="0F42E9DD">
            <w:pPr>
              <w:widowControl/>
              <w:jc w:val="center"/>
              <w:rPr>
                <w:rFonts w:ascii="Times New Roman" w:hAnsi="Times New Roman" w:eastAsia="仿宋_GB2312"/>
                <w:szCs w:val="21"/>
              </w:rPr>
            </w:pPr>
            <w:r>
              <w:rPr>
                <w:rFonts w:ascii="Times New Roman" w:hAnsi="Times New Roman" w:eastAsia="仿宋_GB2312"/>
                <w:szCs w:val="21"/>
              </w:rPr>
              <w:t>QGWY(BC)202200302</w:t>
            </w:r>
          </w:p>
        </w:tc>
      </w:tr>
      <w:tr w14:paraId="1A0E4B4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EC4FB22">
            <w:pPr>
              <w:widowControl/>
              <w:jc w:val="center"/>
              <w:rPr>
                <w:rFonts w:ascii="Times New Roman" w:hAnsi="Times New Roman" w:eastAsia="仿宋_GB2312"/>
                <w:szCs w:val="21"/>
              </w:rPr>
            </w:pPr>
            <w:r>
              <w:rPr>
                <w:rFonts w:ascii="Times New Roman" w:hAnsi="Times New Roman" w:eastAsia="仿宋_GB2312"/>
                <w:szCs w:val="21"/>
              </w:rPr>
              <w:t>303</w:t>
            </w:r>
          </w:p>
        </w:tc>
        <w:tc>
          <w:tcPr>
            <w:tcW w:w="683" w:type="pct"/>
            <w:tcBorders>
              <w:top w:val="nil"/>
              <w:left w:val="nil"/>
              <w:bottom w:val="single" w:color="auto" w:sz="4" w:space="0"/>
              <w:right w:val="single" w:color="auto" w:sz="4" w:space="0"/>
            </w:tcBorders>
            <w:shd w:val="clear" w:color="auto" w:fill="auto"/>
            <w:vAlign w:val="center"/>
          </w:tcPr>
          <w:p w14:paraId="65E332B9">
            <w:pPr>
              <w:widowControl/>
              <w:jc w:val="center"/>
              <w:rPr>
                <w:rFonts w:ascii="Times New Roman" w:hAnsi="Times New Roman" w:eastAsia="仿宋_GB2312"/>
                <w:szCs w:val="21"/>
              </w:rPr>
            </w:pPr>
            <w:r>
              <w:rPr>
                <w:rFonts w:ascii="Times New Roman" w:hAnsi="Times New Roman" w:eastAsia="仿宋_GB2312"/>
                <w:szCs w:val="21"/>
              </w:rPr>
              <w:t>游娟</w:t>
            </w:r>
          </w:p>
        </w:tc>
        <w:tc>
          <w:tcPr>
            <w:tcW w:w="2478" w:type="pct"/>
            <w:tcBorders>
              <w:top w:val="nil"/>
              <w:left w:val="nil"/>
              <w:bottom w:val="single" w:color="auto" w:sz="4" w:space="0"/>
              <w:right w:val="single" w:color="auto" w:sz="4" w:space="0"/>
            </w:tcBorders>
            <w:shd w:val="clear" w:color="auto" w:fill="auto"/>
            <w:vAlign w:val="center"/>
          </w:tcPr>
          <w:p w14:paraId="099973A3">
            <w:pPr>
              <w:widowControl/>
              <w:jc w:val="center"/>
              <w:rPr>
                <w:rFonts w:ascii="Times New Roman" w:hAnsi="Times New Roman" w:eastAsia="仿宋_GB2312"/>
                <w:szCs w:val="21"/>
              </w:rPr>
            </w:pPr>
            <w:r>
              <w:rPr>
                <w:rFonts w:ascii="Times New Roman" w:hAnsi="Times New Roman" w:eastAsia="仿宋_GB2312"/>
                <w:szCs w:val="21"/>
              </w:rPr>
              <w:t>四川省眉山市东坡区农业农村局</w:t>
            </w:r>
          </w:p>
        </w:tc>
        <w:tc>
          <w:tcPr>
            <w:tcW w:w="1415" w:type="pct"/>
            <w:tcBorders>
              <w:top w:val="nil"/>
              <w:left w:val="nil"/>
              <w:bottom w:val="single" w:color="auto" w:sz="4" w:space="0"/>
              <w:right w:val="single" w:color="auto" w:sz="4" w:space="0"/>
            </w:tcBorders>
            <w:shd w:val="clear" w:color="auto" w:fill="auto"/>
            <w:vAlign w:val="center"/>
          </w:tcPr>
          <w:p w14:paraId="5EF5E2E5">
            <w:pPr>
              <w:widowControl/>
              <w:jc w:val="center"/>
              <w:rPr>
                <w:rFonts w:ascii="Times New Roman" w:hAnsi="Times New Roman" w:eastAsia="仿宋_GB2312"/>
                <w:szCs w:val="21"/>
              </w:rPr>
            </w:pPr>
            <w:r>
              <w:rPr>
                <w:rFonts w:ascii="Times New Roman" w:hAnsi="Times New Roman" w:eastAsia="仿宋_GB2312"/>
                <w:szCs w:val="21"/>
              </w:rPr>
              <w:t>QGWY(BC)202200303</w:t>
            </w:r>
          </w:p>
        </w:tc>
      </w:tr>
      <w:tr w14:paraId="743092D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169AAD8">
            <w:pPr>
              <w:widowControl/>
              <w:jc w:val="center"/>
              <w:rPr>
                <w:rFonts w:ascii="Times New Roman" w:hAnsi="Times New Roman" w:eastAsia="仿宋_GB2312"/>
                <w:szCs w:val="21"/>
              </w:rPr>
            </w:pPr>
            <w:r>
              <w:rPr>
                <w:rFonts w:ascii="Times New Roman" w:hAnsi="Times New Roman" w:eastAsia="仿宋_GB2312"/>
                <w:szCs w:val="21"/>
              </w:rPr>
              <w:t>304</w:t>
            </w:r>
          </w:p>
        </w:tc>
        <w:tc>
          <w:tcPr>
            <w:tcW w:w="683" w:type="pct"/>
            <w:tcBorders>
              <w:top w:val="nil"/>
              <w:left w:val="nil"/>
              <w:bottom w:val="single" w:color="auto" w:sz="4" w:space="0"/>
              <w:right w:val="single" w:color="auto" w:sz="4" w:space="0"/>
            </w:tcBorders>
            <w:shd w:val="clear" w:color="auto" w:fill="auto"/>
            <w:vAlign w:val="center"/>
          </w:tcPr>
          <w:p w14:paraId="3DCBFD15">
            <w:pPr>
              <w:widowControl/>
              <w:jc w:val="center"/>
              <w:rPr>
                <w:rFonts w:ascii="Times New Roman" w:hAnsi="Times New Roman" w:eastAsia="仿宋_GB2312"/>
                <w:szCs w:val="21"/>
              </w:rPr>
            </w:pPr>
            <w:r>
              <w:rPr>
                <w:rFonts w:ascii="Times New Roman" w:hAnsi="Times New Roman" w:eastAsia="仿宋_GB2312"/>
                <w:szCs w:val="21"/>
              </w:rPr>
              <w:t>陈星</w:t>
            </w:r>
          </w:p>
        </w:tc>
        <w:tc>
          <w:tcPr>
            <w:tcW w:w="2478" w:type="pct"/>
            <w:tcBorders>
              <w:top w:val="nil"/>
              <w:left w:val="nil"/>
              <w:bottom w:val="single" w:color="auto" w:sz="4" w:space="0"/>
              <w:right w:val="single" w:color="auto" w:sz="4" w:space="0"/>
            </w:tcBorders>
            <w:shd w:val="clear" w:color="auto" w:fill="auto"/>
            <w:vAlign w:val="center"/>
          </w:tcPr>
          <w:p w14:paraId="2EE6B5DB">
            <w:pPr>
              <w:widowControl/>
              <w:jc w:val="center"/>
              <w:rPr>
                <w:rFonts w:ascii="Times New Roman" w:hAnsi="Times New Roman" w:eastAsia="仿宋_GB2312"/>
                <w:szCs w:val="21"/>
              </w:rPr>
            </w:pPr>
            <w:r>
              <w:rPr>
                <w:rFonts w:ascii="Times New Roman" w:hAnsi="Times New Roman" w:eastAsia="仿宋_GB2312"/>
                <w:szCs w:val="21"/>
              </w:rPr>
              <w:t>重庆市地质矿产勘查开发局208水文地质工程地质队（重庆市地质灾害防治工程勘查设计院）</w:t>
            </w:r>
          </w:p>
        </w:tc>
        <w:tc>
          <w:tcPr>
            <w:tcW w:w="1415" w:type="pct"/>
            <w:tcBorders>
              <w:top w:val="nil"/>
              <w:left w:val="nil"/>
              <w:bottom w:val="single" w:color="auto" w:sz="4" w:space="0"/>
              <w:right w:val="single" w:color="auto" w:sz="4" w:space="0"/>
            </w:tcBorders>
            <w:shd w:val="clear" w:color="auto" w:fill="auto"/>
            <w:vAlign w:val="center"/>
          </w:tcPr>
          <w:p w14:paraId="63DB6EA5">
            <w:pPr>
              <w:widowControl/>
              <w:jc w:val="center"/>
              <w:rPr>
                <w:rFonts w:ascii="Times New Roman" w:hAnsi="Times New Roman" w:eastAsia="仿宋_GB2312"/>
                <w:szCs w:val="21"/>
              </w:rPr>
            </w:pPr>
            <w:r>
              <w:rPr>
                <w:rFonts w:ascii="Times New Roman" w:hAnsi="Times New Roman" w:eastAsia="仿宋_GB2312"/>
                <w:szCs w:val="21"/>
              </w:rPr>
              <w:t>QGWY(BC)202200304</w:t>
            </w:r>
          </w:p>
        </w:tc>
      </w:tr>
      <w:tr w14:paraId="3D0C530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67E5FAF">
            <w:pPr>
              <w:widowControl/>
              <w:jc w:val="center"/>
              <w:rPr>
                <w:rFonts w:ascii="Times New Roman" w:hAnsi="Times New Roman" w:eastAsia="仿宋_GB2312"/>
                <w:szCs w:val="21"/>
              </w:rPr>
            </w:pPr>
            <w:r>
              <w:rPr>
                <w:rFonts w:ascii="Times New Roman" w:hAnsi="Times New Roman" w:eastAsia="仿宋_GB2312"/>
                <w:szCs w:val="21"/>
              </w:rPr>
              <w:t>305</w:t>
            </w:r>
          </w:p>
        </w:tc>
        <w:tc>
          <w:tcPr>
            <w:tcW w:w="683" w:type="pct"/>
            <w:tcBorders>
              <w:top w:val="nil"/>
              <w:left w:val="nil"/>
              <w:bottom w:val="single" w:color="auto" w:sz="4" w:space="0"/>
              <w:right w:val="single" w:color="auto" w:sz="4" w:space="0"/>
            </w:tcBorders>
            <w:shd w:val="clear" w:color="auto" w:fill="auto"/>
            <w:vAlign w:val="center"/>
          </w:tcPr>
          <w:p w14:paraId="39296FC0">
            <w:pPr>
              <w:widowControl/>
              <w:jc w:val="center"/>
              <w:rPr>
                <w:rFonts w:ascii="Times New Roman" w:hAnsi="Times New Roman" w:eastAsia="仿宋_GB2312"/>
                <w:szCs w:val="21"/>
              </w:rPr>
            </w:pPr>
            <w:r>
              <w:rPr>
                <w:rFonts w:ascii="Times New Roman" w:hAnsi="Times New Roman" w:eastAsia="仿宋_GB2312"/>
                <w:szCs w:val="21"/>
              </w:rPr>
              <w:t>王强</w:t>
            </w:r>
          </w:p>
        </w:tc>
        <w:tc>
          <w:tcPr>
            <w:tcW w:w="2478" w:type="pct"/>
            <w:tcBorders>
              <w:top w:val="nil"/>
              <w:left w:val="nil"/>
              <w:bottom w:val="single" w:color="auto" w:sz="4" w:space="0"/>
              <w:right w:val="single" w:color="auto" w:sz="4" w:space="0"/>
            </w:tcBorders>
            <w:shd w:val="clear" w:color="auto" w:fill="auto"/>
            <w:vAlign w:val="center"/>
          </w:tcPr>
          <w:p w14:paraId="05B0F4EA">
            <w:pPr>
              <w:widowControl/>
              <w:jc w:val="center"/>
              <w:rPr>
                <w:rFonts w:ascii="Times New Roman" w:hAnsi="Times New Roman" w:eastAsia="仿宋_GB2312"/>
                <w:spacing w:val="-12"/>
                <w:szCs w:val="21"/>
              </w:rPr>
            </w:pPr>
            <w:r>
              <w:rPr>
                <w:rFonts w:ascii="Times New Roman" w:hAnsi="Times New Roman" w:eastAsia="仿宋_GB2312"/>
                <w:szCs w:val="21"/>
              </w:rPr>
              <w:t>安徽农业大学</w:t>
            </w:r>
          </w:p>
        </w:tc>
        <w:tc>
          <w:tcPr>
            <w:tcW w:w="1415" w:type="pct"/>
            <w:tcBorders>
              <w:top w:val="nil"/>
              <w:left w:val="nil"/>
              <w:bottom w:val="single" w:color="auto" w:sz="4" w:space="0"/>
              <w:right w:val="single" w:color="auto" w:sz="4" w:space="0"/>
            </w:tcBorders>
            <w:shd w:val="clear" w:color="auto" w:fill="auto"/>
            <w:vAlign w:val="center"/>
          </w:tcPr>
          <w:p w14:paraId="70B07884">
            <w:pPr>
              <w:widowControl/>
              <w:jc w:val="center"/>
              <w:rPr>
                <w:rFonts w:ascii="Times New Roman" w:hAnsi="Times New Roman" w:eastAsia="仿宋_GB2312"/>
                <w:szCs w:val="21"/>
              </w:rPr>
            </w:pPr>
            <w:r>
              <w:rPr>
                <w:rFonts w:ascii="Times New Roman" w:hAnsi="Times New Roman" w:eastAsia="仿宋_GB2312"/>
                <w:szCs w:val="21"/>
              </w:rPr>
              <w:t>QGWY(BC)202200305</w:t>
            </w:r>
          </w:p>
        </w:tc>
      </w:tr>
      <w:tr w14:paraId="7DB69D6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CDAA6D6">
            <w:pPr>
              <w:widowControl/>
              <w:jc w:val="center"/>
              <w:rPr>
                <w:rFonts w:ascii="Times New Roman" w:hAnsi="Times New Roman" w:eastAsia="仿宋_GB2312"/>
                <w:szCs w:val="21"/>
              </w:rPr>
            </w:pPr>
            <w:r>
              <w:rPr>
                <w:rFonts w:ascii="Times New Roman" w:hAnsi="Times New Roman" w:eastAsia="仿宋_GB2312"/>
                <w:szCs w:val="21"/>
              </w:rPr>
              <w:t>306</w:t>
            </w:r>
          </w:p>
        </w:tc>
        <w:tc>
          <w:tcPr>
            <w:tcW w:w="683" w:type="pct"/>
            <w:tcBorders>
              <w:top w:val="nil"/>
              <w:left w:val="nil"/>
              <w:bottom w:val="single" w:color="auto" w:sz="4" w:space="0"/>
              <w:right w:val="single" w:color="auto" w:sz="4" w:space="0"/>
            </w:tcBorders>
            <w:shd w:val="clear" w:color="auto" w:fill="auto"/>
            <w:vAlign w:val="center"/>
          </w:tcPr>
          <w:p w14:paraId="0B3F316B">
            <w:pPr>
              <w:widowControl/>
              <w:jc w:val="center"/>
              <w:rPr>
                <w:rFonts w:ascii="Times New Roman" w:hAnsi="Times New Roman" w:eastAsia="仿宋_GB2312"/>
                <w:szCs w:val="21"/>
              </w:rPr>
            </w:pPr>
            <w:r>
              <w:rPr>
                <w:rFonts w:ascii="Times New Roman" w:hAnsi="Times New Roman" w:eastAsia="仿宋_GB2312"/>
                <w:szCs w:val="21"/>
              </w:rPr>
              <w:t>蒋卓东</w:t>
            </w:r>
          </w:p>
        </w:tc>
        <w:tc>
          <w:tcPr>
            <w:tcW w:w="2478" w:type="pct"/>
            <w:tcBorders>
              <w:top w:val="nil"/>
              <w:left w:val="nil"/>
              <w:bottom w:val="single" w:color="auto" w:sz="4" w:space="0"/>
              <w:right w:val="single" w:color="auto" w:sz="4" w:space="0"/>
            </w:tcBorders>
            <w:shd w:val="clear" w:color="auto" w:fill="auto"/>
            <w:vAlign w:val="center"/>
          </w:tcPr>
          <w:p w14:paraId="125788E6">
            <w:pPr>
              <w:widowControl/>
              <w:jc w:val="center"/>
              <w:rPr>
                <w:rFonts w:ascii="Times New Roman" w:hAnsi="Times New Roman" w:eastAsia="仿宋_GB2312"/>
                <w:szCs w:val="21"/>
              </w:rPr>
            </w:pPr>
            <w:r>
              <w:rPr>
                <w:rFonts w:ascii="Times New Roman" w:hAnsi="Times New Roman" w:eastAsia="仿宋_GB2312"/>
                <w:szCs w:val="21"/>
              </w:rPr>
              <w:t>沈阳农业大学</w:t>
            </w:r>
          </w:p>
        </w:tc>
        <w:tc>
          <w:tcPr>
            <w:tcW w:w="1415" w:type="pct"/>
            <w:tcBorders>
              <w:top w:val="nil"/>
              <w:left w:val="nil"/>
              <w:bottom w:val="single" w:color="auto" w:sz="4" w:space="0"/>
              <w:right w:val="single" w:color="auto" w:sz="4" w:space="0"/>
            </w:tcBorders>
            <w:shd w:val="clear" w:color="auto" w:fill="auto"/>
            <w:vAlign w:val="center"/>
          </w:tcPr>
          <w:p w14:paraId="432BADC8">
            <w:pPr>
              <w:widowControl/>
              <w:jc w:val="center"/>
              <w:rPr>
                <w:rFonts w:ascii="Times New Roman" w:hAnsi="Times New Roman" w:eastAsia="仿宋_GB2312"/>
                <w:szCs w:val="21"/>
              </w:rPr>
            </w:pPr>
            <w:r>
              <w:rPr>
                <w:rFonts w:ascii="Times New Roman" w:hAnsi="Times New Roman" w:eastAsia="仿宋_GB2312"/>
                <w:szCs w:val="21"/>
              </w:rPr>
              <w:t>QGWY(BC)202200306</w:t>
            </w:r>
          </w:p>
        </w:tc>
      </w:tr>
      <w:tr w14:paraId="103B7B9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1C1911F">
            <w:pPr>
              <w:widowControl/>
              <w:jc w:val="center"/>
              <w:rPr>
                <w:rFonts w:ascii="Times New Roman" w:hAnsi="Times New Roman" w:eastAsia="仿宋_GB2312"/>
                <w:szCs w:val="21"/>
              </w:rPr>
            </w:pPr>
            <w:r>
              <w:rPr>
                <w:rFonts w:ascii="Times New Roman" w:hAnsi="Times New Roman" w:eastAsia="仿宋_GB2312"/>
                <w:szCs w:val="21"/>
              </w:rPr>
              <w:t>307</w:t>
            </w:r>
          </w:p>
        </w:tc>
        <w:tc>
          <w:tcPr>
            <w:tcW w:w="683" w:type="pct"/>
            <w:tcBorders>
              <w:top w:val="nil"/>
              <w:left w:val="nil"/>
              <w:bottom w:val="single" w:color="auto" w:sz="4" w:space="0"/>
              <w:right w:val="single" w:color="auto" w:sz="4" w:space="0"/>
            </w:tcBorders>
            <w:shd w:val="clear" w:color="auto" w:fill="auto"/>
            <w:vAlign w:val="center"/>
          </w:tcPr>
          <w:p w14:paraId="59E9334B">
            <w:pPr>
              <w:widowControl/>
              <w:jc w:val="center"/>
              <w:rPr>
                <w:rFonts w:ascii="Times New Roman" w:hAnsi="Times New Roman" w:eastAsia="仿宋_GB2312"/>
                <w:szCs w:val="21"/>
              </w:rPr>
            </w:pPr>
            <w:r>
              <w:rPr>
                <w:rFonts w:ascii="Times New Roman" w:hAnsi="Times New Roman" w:eastAsia="仿宋_GB2312"/>
                <w:szCs w:val="21"/>
              </w:rPr>
              <w:t>吴志勇</w:t>
            </w:r>
          </w:p>
        </w:tc>
        <w:tc>
          <w:tcPr>
            <w:tcW w:w="2478" w:type="pct"/>
            <w:tcBorders>
              <w:top w:val="nil"/>
              <w:left w:val="nil"/>
              <w:bottom w:val="single" w:color="auto" w:sz="4" w:space="0"/>
              <w:right w:val="single" w:color="auto" w:sz="4" w:space="0"/>
            </w:tcBorders>
            <w:shd w:val="clear" w:color="auto" w:fill="auto"/>
            <w:vAlign w:val="center"/>
          </w:tcPr>
          <w:p w14:paraId="6261A6B3">
            <w:pPr>
              <w:widowControl/>
              <w:jc w:val="center"/>
              <w:rPr>
                <w:rFonts w:ascii="Times New Roman" w:hAnsi="Times New Roman" w:eastAsia="仿宋_GB2312"/>
                <w:szCs w:val="21"/>
              </w:rPr>
            </w:pPr>
            <w:r>
              <w:rPr>
                <w:rFonts w:ascii="Times New Roman" w:hAnsi="Times New Roman" w:eastAsia="仿宋_GB2312"/>
                <w:szCs w:val="21"/>
              </w:rPr>
              <w:t>新疆生产建设兵团农业技术推广总站</w:t>
            </w:r>
          </w:p>
        </w:tc>
        <w:tc>
          <w:tcPr>
            <w:tcW w:w="1415" w:type="pct"/>
            <w:tcBorders>
              <w:top w:val="nil"/>
              <w:left w:val="nil"/>
              <w:bottom w:val="single" w:color="auto" w:sz="4" w:space="0"/>
              <w:right w:val="single" w:color="auto" w:sz="4" w:space="0"/>
            </w:tcBorders>
            <w:shd w:val="clear" w:color="auto" w:fill="auto"/>
            <w:vAlign w:val="center"/>
          </w:tcPr>
          <w:p w14:paraId="574514CA">
            <w:pPr>
              <w:widowControl/>
              <w:jc w:val="center"/>
              <w:rPr>
                <w:rFonts w:ascii="Times New Roman" w:hAnsi="Times New Roman" w:eastAsia="仿宋_GB2312"/>
                <w:szCs w:val="21"/>
              </w:rPr>
            </w:pPr>
            <w:r>
              <w:rPr>
                <w:rFonts w:ascii="Times New Roman" w:hAnsi="Times New Roman" w:eastAsia="仿宋_GB2312"/>
                <w:szCs w:val="21"/>
              </w:rPr>
              <w:t>QGWY(BC)202200307</w:t>
            </w:r>
          </w:p>
        </w:tc>
      </w:tr>
      <w:tr w14:paraId="3C32FB0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5008959">
            <w:pPr>
              <w:widowControl/>
              <w:jc w:val="center"/>
              <w:rPr>
                <w:rFonts w:ascii="Times New Roman" w:hAnsi="Times New Roman" w:eastAsia="仿宋_GB2312"/>
                <w:szCs w:val="21"/>
              </w:rPr>
            </w:pPr>
            <w:r>
              <w:rPr>
                <w:rFonts w:ascii="Times New Roman" w:hAnsi="Times New Roman" w:eastAsia="仿宋_GB2312"/>
                <w:szCs w:val="21"/>
              </w:rPr>
              <w:t>308</w:t>
            </w:r>
          </w:p>
        </w:tc>
        <w:tc>
          <w:tcPr>
            <w:tcW w:w="683" w:type="pct"/>
            <w:tcBorders>
              <w:top w:val="nil"/>
              <w:left w:val="nil"/>
              <w:bottom w:val="single" w:color="auto" w:sz="4" w:space="0"/>
              <w:right w:val="single" w:color="auto" w:sz="4" w:space="0"/>
            </w:tcBorders>
            <w:shd w:val="clear" w:color="auto" w:fill="auto"/>
            <w:vAlign w:val="center"/>
          </w:tcPr>
          <w:p w14:paraId="10A1F819">
            <w:pPr>
              <w:widowControl/>
              <w:jc w:val="center"/>
              <w:rPr>
                <w:rFonts w:ascii="Times New Roman" w:hAnsi="Times New Roman" w:eastAsia="仿宋_GB2312"/>
                <w:szCs w:val="21"/>
              </w:rPr>
            </w:pPr>
            <w:r>
              <w:rPr>
                <w:rFonts w:ascii="Times New Roman" w:hAnsi="Times New Roman" w:eastAsia="仿宋_GB2312"/>
                <w:szCs w:val="21"/>
              </w:rPr>
              <w:t>廖上强</w:t>
            </w:r>
          </w:p>
        </w:tc>
        <w:tc>
          <w:tcPr>
            <w:tcW w:w="2478" w:type="pct"/>
            <w:tcBorders>
              <w:top w:val="nil"/>
              <w:left w:val="nil"/>
              <w:bottom w:val="single" w:color="auto" w:sz="4" w:space="0"/>
              <w:right w:val="single" w:color="auto" w:sz="4" w:space="0"/>
            </w:tcBorders>
            <w:shd w:val="clear" w:color="auto" w:fill="auto"/>
            <w:vAlign w:val="center"/>
          </w:tcPr>
          <w:p w14:paraId="0B8DAA29">
            <w:pPr>
              <w:widowControl/>
              <w:jc w:val="center"/>
              <w:rPr>
                <w:rFonts w:ascii="Times New Roman" w:hAnsi="Times New Roman" w:eastAsia="仿宋_GB2312"/>
                <w:szCs w:val="21"/>
              </w:rPr>
            </w:pPr>
            <w:r>
              <w:rPr>
                <w:rFonts w:ascii="Times New Roman" w:hAnsi="Times New Roman" w:eastAsia="仿宋_GB2312"/>
                <w:szCs w:val="21"/>
              </w:rPr>
              <w:t>北京市农林科学院</w:t>
            </w:r>
          </w:p>
        </w:tc>
        <w:tc>
          <w:tcPr>
            <w:tcW w:w="1415" w:type="pct"/>
            <w:tcBorders>
              <w:top w:val="nil"/>
              <w:left w:val="nil"/>
              <w:bottom w:val="single" w:color="auto" w:sz="4" w:space="0"/>
              <w:right w:val="single" w:color="auto" w:sz="4" w:space="0"/>
            </w:tcBorders>
            <w:shd w:val="clear" w:color="auto" w:fill="auto"/>
            <w:vAlign w:val="center"/>
          </w:tcPr>
          <w:p w14:paraId="54C59D5E">
            <w:pPr>
              <w:widowControl/>
              <w:jc w:val="center"/>
              <w:rPr>
                <w:rFonts w:ascii="Times New Roman" w:hAnsi="Times New Roman" w:eastAsia="仿宋_GB2312"/>
                <w:szCs w:val="21"/>
              </w:rPr>
            </w:pPr>
            <w:r>
              <w:rPr>
                <w:rFonts w:ascii="Times New Roman" w:hAnsi="Times New Roman" w:eastAsia="仿宋_GB2312"/>
                <w:szCs w:val="21"/>
              </w:rPr>
              <w:t>QGWY(BC)202200308</w:t>
            </w:r>
          </w:p>
        </w:tc>
      </w:tr>
      <w:tr w14:paraId="232551B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AD47018">
            <w:pPr>
              <w:widowControl/>
              <w:jc w:val="center"/>
              <w:rPr>
                <w:rFonts w:ascii="Times New Roman" w:hAnsi="Times New Roman" w:eastAsia="仿宋_GB2312"/>
                <w:szCs w:val="21"/>
              </w:rPr>
            </w:pPr>
            <w:r>
              <w:rPr>
                <w:rFonts w:ascii="Times New Roman" w:hAnsi="Times New Roman" w:eastAsia="仿宋_GB2312"/>
                <w:szCs w:val="21"/>
              </w:rPr>
              <w:t>309</w:t>
            </w:r>
          </w:p>
        </w:tc>
        <w:tc>
          <w:tcPr>
            <w:tcW w:w="683" w:type="pct"/>
            <w:tcBorders>
              <w:top w:val="nil"/>
              <w:left w:val="nil"/>
              <w:bottom w:val="single" w:color="auto" w:sz="4" w:space="0"/>
              <w:right w:val="single" w:color="auto" w:sz="4" w:space="0"/>
            </w:tcBorders>
            <w:shd w:val="clear" w:color="auto" w:fill="auto"/>
            <w:vAlign w:val="center"/>
          </w:tcPr>
          <w:p w14:paraId="12DCFF92">
            <w:pPr>
              <w:widowControl/>
              <w:jc w:val="center"/>
              <w:rPr>
                <w:rFonts w:ascii="Times New Roman" w:hAnsi="Times New Roman" w:eastAsia="仿宋_GB2312"/>
                <w:szCs w:val="21"/>
              </w:rPr>
            </w:pPr>
            <w:r>
              <w:rPr>
                <w:rFonts w:ascii="Times New Roman" w:hAnsi="Times New Roman" w:eastAsia="仿宋_GB2312"/>
                <w:szCs w:val="21"/>
              </w:rPr>
              <w:t>徐志强</w:t>
            </w:r>
          </w:p>
        </w:tc>
        <w:tc>
          <w:tcPr>
            <w:tcW w:w="2478" w:type="pct"/>
            <w:tcBorders>
              <w:top w:val="nil"/>
              <w:left w:val="nil"/>
              <w:bottom w:val="single" w:color="auto" w:sz="4" w:space="0"/>
              <w:right w:val="single" w:color="auto" w:sz="4" w:space="0"/>
            </w:tcBorders>
            <w:shd w:val="clear" w:color="auto" w:fill="auto"/>
            <w:vAlign w:val="center"/>
          </w:tcPr>
          <w:p w14:paraId="43453604">
            <w:pPr>
              <w:widowControl/>
              <w:jc w:val="center"/>
              <w:rPr>
                <w:rFonts w:ascii="Times New Roman" w:hAnsi="Times New Roman" w:eastAsia="仿宋_GB2312"/>
                <w:szCs w:val="21"/>
              </w:rPr>
            </w:pPr>
            <w:r>
              <w:rPr>
                <w:rFonts w:ascii="Times New Roman" w:hAnsi="Times New Roman" w:eastAsia="仿宋_GB2312"/>
                <w:szCs w:val="21"/>
              </w:rPr>
              <w:t>辽宁省农业发展服务中心</w:t>
            </w:r>
          </w:p>
        </w:tc>
        <w:tc>
          <w:tcPr>
            <w:tcW w:w="1415" w:type="pct"/>
            <w:tcBorders>
              <w:top w:val="nil"/>
              <w:left w:val="nil"/>
              <w:bottom w:val="single" w:color="auto" w:sz="4" w:space="0"/>
              <w:right w:val="single" w:color="auto" w:sz="4" w:space="0"/>
            </w:tcBorders>
            <w:shd w:val="clear" w:color="auto" w:fill="auto"/>
            <w:vAlign w:val="center"/>
          </w:tcPr>
          <w:p w14:paraId="51361736">
            <w:pPr>
              <w:widowControl/>
              <w:jc w:val="center"/>
              <w:rPr>
                <w:rFonts w:ascii="Times New Roman" w:hAnsi="Times New Roman" w:eastAsia="仿宋_GB2312"/>
                <w:szCs w:val="21"/>
              </w:rPr>
            </w:pPr>
            <w:r>
              <w:rPr>
                <w:rFonts w:ascii="Times New Roman" w:hAnsi="Times New Roman" w:eastAsia="仿宋_GB2312"/>
                <w:szCs w:val="21"/>
              </w:rPr>
              <w:t>QGWY(BC)202200309</w:t>
            </w:r>
          </w:p>
        </w:tc>
      </w:tr>
      <w:tr w14:paraId="438BB48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9BC2D1F">
            <w:pPr>
              <w:widowControl/>
              <w:jc w:val="center"/>
              <w:rPr>
                <w:rFonts w:ascii="Times New Roman" w:hAnsi="Times New Roman" w:eastAsia="仿宋_GB2312"/>
                <w:szCs w:val="21"/>
              </w:rPr>
            </w:pPr>
            <w:r>
              <w:rPr>
                <w:rFonts w:ascii="Times New Roman" w:hAnsi="Times New Roman" w:eastAsia="仿宋_GB2312"/>
                <w:szCs w:val="21"/>
              </w:rPr>
              <w:t>310</w:t>
            </w:r>
          </w:p>
        </w:tc>
        <w:tc>
          <w:tcPr>
            <w:tcW w:w="683" w:type="pct"/>
            <w:tcBorders>
              <w:top w:val="nil"/>
              <w:left w:val="nil"/>
              <w:bottom w:val="single" w:color="auto" w:sz="4" w:space="0"/>
              <w:right w:val="single" w:color="auto" w:sz="4" w:space="0"/>
            </w:tcBorders>
            <w:shd w:val="clear" w:color="auto" w:fill="auto"/>
            <w:vAlign w:val="center"/>
          </w:tcPr>
          <w:p w14:paraId="731BEA15">
            <w:pPr>
              <w:widowControl/>
              <w:jc w:val="center"/>
              <w:rPr>
                <w:rFonts w:ascii="Times New Roman" w:hAnsi="Times New Roman" w:eastAsia="仿宋_GB2312"/>
                <w:szCs w:val="21"/>
              </w:rPr>
            </w:pPr>
            <w:r>
              <w:rPr>
                <w:rFonts w:ascii="Times New Roman" w:hAnsi="Times New Roman" w:eastAsia="仿宋_GB2312"/>
                <w:szCs w:val="21"/>
              </w:rPr>
              <w:t>时鹏</w:t>
            </w:r>
          </w:p>
        </w:tc>
        <w:tc>
          <w:tcPr>
            <w:tcW w:w="2478" w:type="pct"/>
            <w:tcBorders>
              <w:top w:val="nil"/>
              <w:left w:val="nil"/>
              <w:bottom w:val="single" w:color="auto" w:sz="4" w:space="0"/>
              <w:right w:val="single" w:color="auto" w:sz="4" w:space="0"/>
            </w:tcBorders>
            <w:shd w:val="clear" w:color="auto" w:fill="auto"/>
            <w:vAlign w:val="center"/>
          </w:tcPr>
          <w:p w14:paraId="10F01015">
            <w:pPr>
              <w:widowControl/>
              <w:jc w:val="center"/>
              <w:rPr>
                <w:rFonts w:ascii="Times New Roman" w:hAnsi="Times New Roman" w:eastAsia="仿宋_GB2312"/>
                <w:szCs w:val="21"/>
              </w:rPr>
            </w:pPr>
            <w:r>
              <w:rPr>
                <w:rFonts w:ascii="Times New Roman" w:hAnsi="Times New Roman" w:eastAsia="仿宋_GB2312"/>
                <w:szCs w:val="21"/>
              </w:rPr>
              <w:t>黑龙江省第一地质勘查院</w:t>
            </w:r>
          </w:p>
        </w:tc>
        <w:tc>
          <w:tcPr>
            <w:tcW w:w="1415" w:type="pct"/>
            <w:tcBorders>
              <w:top w:val="nil"/>
              <w:left w:val="nil"/>
              <w:bottom w:val="single" w:color="auto" w:sz="4" w:space="0"/>
              <w:right w:val="single" w:color="auto" w:sz="4" w:space="0"/>
            </w:tcBorders>
            <w:shd w:val="clear" w:color="auto" w:fill="auto"/>
            <w:vAlign w:val="center"/>
          </w:tcPr>
          <w:p w14:paraId="64A5B132">
            <w:pPr>
              <w:widowControl/>
              <w:jc w:val="center"/>
              <w:rPr>
                <w:rFonts w:ascii="Times New Roman" w:hAnsi="Times New Roman" w:eastAsia="仿宋_GB2312"/>
                <w:szCs w:val="21"/>
              </w:rPr>
            </w:pPr>
            <w:r>
              <w:rPr>
                <w:rFonts w:ascii="Times New Roman" w:hAnsi="Times New Roman" w:eastAsia="仿宋_GB2312"/>
                <w:szCs w:val="21"/>
              </w:rPr>
              <w:t>QGWY(BC)202200310</w:t>
            </w:r>
          </w:p>
        </w:tc>
      </w:tr>
      <w:tr w14:paraId="652E8CB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198EE43">
            <w:pPr>
              <w:widowControl/>
              <w:jc w:val="center"/>
              <w:rPr>
                <w:rFonts w:ascii="Times New Roman" w:hAnsi="Times New Roman" w:eastAsia="仿宋_GB2312"/>
                <w:szCs w:val="21"/>
              </w:rPr>
            </w:pPr>
            <w:r>
              <w:rPr>
                <w:rFonts w:ascii="Times New Roman" w:hAnsi="Times New Roman" w:eastAsia="仿宋_GB2312"/>
                <w:szCs w:val="21"/>
              </w:rPr>
              <w:t>311</w:t>
            </w:r>
          </w:p>
        </w:tc>
        <w:tc>
          <w:tcPr>
            <w:tcW w:w="683" w:type="pct"/>
            <w:tcBorders>
              <w:top w:val="nil"/>
              <w:left w:val="nil"/>
              <w:bottom w:val="single" w:color="auto" w:sz="4" w:space="0"/>
              <w:right w:val="single" w:color="auto" w:sz="4" w:space="0"/>
            </w:tcBorders>
            <w:shd w:val="clear" w:color="auto" w:fill="auto"/>
            <w:vAlign w:val="center"/>
          </w:tcPr>
          <w:p w14:paraId="42F97707">
            <w:pPr>
              <w:widowControl/>
              <w:jc w:val="center"/>
              <w:rPr>
                <w:rFonts w:ascii="Times New Roman" w:hAnsi="Times New Roman" w:eastAsia="仿宋_GB2312"/>
                <w:szCs w:val="21"/>
              </w:rPr>
            </w:pPr>
            <w:r>
              <w:rPr>
                <w:rFonts w:ascii="Times New Roman" w:hAnsi="Times New Roman" w:eastAsia="仿宋_GB2312"/>
                <w:szCs w:val="21"/>
              </w:rPr>
              <w:t>宋理洪</w:t>
            </w:r>
          </w:p>
        </w:tc>
        <w:tc>
          <w:tcPr>
            <w:tcW w:w="2478" w:type="pct"/>
            <w:tcBorders>
              <w:top w:val="nil"/>
              <w:left w:val="nil"/>
              <w:bottom w:val="single" w:color="auto" w:sz="4" w:space="0"/>
              <w:right w:val="single" w:color="auto" w:sz="4" w:space="0"/>
            </w:tcBorders>
            <w:shd w:val="clear" w:color="auto" w:fill="auto"/>
            <w:vAlign w:val="center"/>
          </w:tcPr>
          <w:p w14:paraId="77581697">
            <w:pPr>
              <w:widowControl/>
              <w:jc w:val="center"/>
              <w:rPr>
                <w:rFonts w:ascii="Times New Roman" w:hAnsi="Times New Roman" w:eastAsia="仿宋_GB2312"/>
                <w:szCs w:val="21"/>
              </w:rPr>
            </w:pPr>
            <w:r>
              <w:rPr>
                <w:rFonts w:ascii="Times New Roman" w:hAnsi="Times New Roman" w:eastAsia="仿宋_GB2312"/>
                <w:szCs w:val="21"/>
              </w:rPr>
              <w:t>贵州大学</w:t>
            </w:r>
          </w:p>
        </w:tc>
        <w:tc>
          <w:tcPr>
            <w:tcW w:w="1415" w:type="pct"/>
            <w:tcBorders>
              <w:top w:val="nil"/>
              <w:left w:val="nil"/>
              <w:bottom w:val="single" w:color="auto" w:sz="4" w:space="0"/>
              <w:right w:val="single" w:color="auto" w:sz="4" w:space="0"/>
            </w:tcBorders>
            <w:shd w:val="clear" w:color="auto" w:fill="auto"/>
            <w:vAlign w:val="center"/>
          </w:tcPr>
          <w:p w14:paraId="096790E6">
            <w:pPr>
              <w:widowControl/>
              <w:jc w:val="center"/>
              <w:rPr>
                <w:rFonts w:ascii="Times New Roman" w:hAnsi="Times New Roman" w:eastAsia="仿宋_GB2312"/>
                <w:szCs w:val="21"/>
              </w:rPr>
            </w:pPr>
            <w:r>
              <w:rPr>
                <w:rFonts w:ascii="Times New Roman" w:hAnsi="Times New Roman" w:eastAsia="仿宋_GB2312"/>
                <w:szCs w:val="21"/>
              </w:rPr>
              <w:t>QGWY(BC)202200311</w:t>
            </w:r>
          </w:p>
        </w:tc>
      </w:tr>
      <w:tr w14:paraId="1173696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5D9150F">
            <w:pPr>
              <w:widowControl/>
              <w:jc w:val="center"/>
              <w:rPr>
                <w:rFonts w:ascii="Times New Roman" w:hAnsi="Times New Roman" w:eastAsia="仿宋_GB2312"/>
                <w:szCs w:val="21"/>
              </w:rPr>
            </w:pPr>
            <w:r>
              <w:rPr>
                <w:rFonts w:ascii="Times New Roman" w:hAnsi="Times New Roman" w:eastAsia="仿宋_GB2312"/>
                <w:szCs w:val="21"/>
              </w:rPr>
              <w:t>312</w:t>
            </w:r>
          </w:p>
        </w:tc>
        <w:tc>
          <w:tcPr>
            <w:tcW w:w="683" w:type="pct"/>
            <w:tcBorders>
              <w:top w:val="nil"/>
              <w:left w:val="nil"/>
              <w:bottom w:val="single" w:color="auto" w:sz="4" w:space="0"/>
              <w:right w:val="single" w:color="auto" w:sz="4" w:space="0"/>
            </w:tcBorders>
            <w:shd w:val="clear" w:color="auto" w:fill="auto"/>
            <w:vAlign w:val="center"/>
          </w:tcPr>
          <w:p w14:paraId="3409AC5A">
            <w:pPr>
              <w:widowControl/>
              <w:jc w:val="center"/>
              <w:rPr>
                <w:rFonts w:ascii="Times New Roman" w:hAnsi="Times New Roman" w:eastAsia="仿宋_GB2312"/>
                <w:szCs w:val="21"/>
              </w:rPr>
            </w:pPr>
            <w:r>
              <w:rPr>
                <w:rFonts w:ascii="Times New Roman" w:hAnsi="Times New Roman" w:eastAsia="仿宋_GB2312"/>
                <w:szCs w:val="21"/>
              </w:rPr>
              <w:t>黄利英</w:t>
            </w:r>
          </w:p>
        </w:tc>
        <w:tc>
          <w:tcPr>
            <w:tcW w:w="2478" w:type="pct"/>
            <w:tcBorders>
              <w:top w:val="nil"/>
              <w:left w:val="nil"/>
              <w:bottom w:val="single" w:color="auto" w:sz="4" w:space="0"/>
              <w:right w:val="single" w:color="auto" w:sz="4" w:space="0"/>
            </w:tcBorders>
            <w:shd w:val="clear" w:color="auto" w:fill="auto"/>
            <w:vAlign w:val="center"/>
          </w:tcPr>
          <w:p w14:paraId="7225D29B">
            <w:pPr>
              <w:widowControl/>
              <w:jc w:val="center"/>
              <w:rPr>
                <w:rFonts w:ascii="Times New Roman" w:hAnsi="Times New Roman" w:eastAsia="仿宋_GB2312"/>
                <w:szCs w:val="21"/>
              </w:rPr>
            </w:pPr>
            <w:r>
              <w:rPr>
                <w:rFonts w:ascii="Times New Roman" w:hAnsi="Times New Roman" w:eastAsia="仿宋_GB2312"/>
                <w:szCs w:val="21"/>
              </w:rPr>
              <w:t>西藏自治区农科院农业质量标准与检测研究所</w:t>
            </w:r>
          </w:p>
        </w:tc>
        <w:tc>
          <w:tcPr>
            <w:tcW w:w="1415" w:type="pct"/>
            <w:tcBorders>
              <w:top w:val="nil"/>
              <w:left w:val="nil"/>
              <w:bottom w:val="single" w:color="auto" w:sz="4" w:space="0"/>
              <w:right w:val="single" w:color="auto" w:sz="4" w:space="0"/>
            </w:tcBorders>
            <w:shd w:val="clear" w:color="auto" w:fill="auto"/>
            <w:vAlign w:val="center"/>
          </w:tcPr>
          <w:p w14:paraId="300D8350">
            <w:pPr>
              <w:widowControl/>
              <w:jc w:val="center"/>
              <w:rPr>
                <w:rFonts w:ascii="Times New Roman" w:hAnsi="Times New Roman" w:eastAsia="仿宋_GB2312"/>
                <w:szCs w:val="21"/>
              </w:rPr>
            </w:pPr>
            <w:r>
              <w:rPr>
                <w:rFonts w:ascii="Times New Roman" w:hAnsi="Times New Roman" w:eastAsia="仿宋_GB2312"/>
                <w:szCs w:val="21"/>
              </w:rPr>
              <w:t>QGWY(BC)202200312</w:t>
            </w:r>
          </w:p>
        </w:tc>
      </w:tr>
      <w:tr w14:paraId="2BF8A98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39F905A">
            <w:pPr>
              <w:widowControl/>
              <w:jc w:val="center"/>
              <w:rPr>
                <w:rFonts w:ascii="Times New Roman" w:hAnsi="Times New Roman" w:eastAsia="仿宋_GB2312"/>
                <w:szCs w:val="21"/>
              </w:rPr>
            </w:pPr>
            <w:r>
              <w:rPr>
                <w:rFonts w:ascii="Times New Roman" w:hAnsi="Times New Roman" w:eastAsia="仿宋_GB2312"/>
                <w:szCs w:val="21"/>
              </w:rPr>
              <w:t>313</w:t>
            </w:r>
          </w:p>
        </w:tc>
        <w:tc>
          <w:tcPr>
            <w:tcW w:w="683" w:type="pct"/>
            <w:tcBorders>
              <w:top w:val="nil"/>
              <w:left w:val="nil"/>
              <w:bottom w:val="single" w:color="auto" w:sz="4" w:space="0"/>
              <w:right w:val="single" w:color="auto" w:sz="4" w:space="0"/>
            </w:tcBorders>
            <w:shd w:val="clear" w:color="auto" w:fill="auto"/>
            <w:vAlign w:val="center"/>
          </w:tcPr>
          <w:p w14:paraId="6B7190CE">
            <w:pPr>
              <w:widowControl/>
              <w:jc w:val="center"/>
              <w:rPr>
                <w:rFonts w:ascii="Times New Roman" w:hAnsi="Times New Roman" w:eastAsia="仿宋_GB2312"/>
                <w:szCs w:val="21"/>
              </w:rPr>
            </w:pPr>
            <w:r>
              <w:rPr>
                <w:rFonts w:ascii="Times New Roman" w:hAnsi="Times New Roman" w:eastAsia="仿宋_GB2312"/>
                <w:szCs w:val="21"/>
              </w:rPr>
              <w:t>吕士炳</w:t>
            </w:r>
          </w:p>
        </w:tc>
        <w:tc>
          <w:tcPr>
            <w:tcW w:w="2478" w:type="pct"/>
            <w:tcBorders>
              <w:top w:val="nil"/>
              <w:left w:val="nil"/>
              <w:bottom w:val="single" w:color="auto" w:sz="4" w:space="0"/>
              <w:right w:val="single" w:color="auto" w:sz="4" w:space="0"/>
            </w:tcBorders>
            <w:shd w:val="clear" w:color="auto" w:fill="auto"/>
            <w:vAlign w:val="center"/>
          </w:tcPr>
          <w:p w14:paraId="7ECD0CF1">
            <w:pPr>
              <w:widowControl/>
              <w:jc w:val="center"/>
              <w:rPr>
                <w:rFonts w:ascii="Times New Roman" w:hAnsi="Times New Roman" w:eastAsia="仿宋_GB2312"/>
                <w:szCs w:val="21"/>
              </w:rPr>
            </w:pPr>
            <w:r>
              <w:rPr>
                <w:rFonts w:ascii="Times New Roman" w:hAnsi="Times New Roman" w:eastAsia="仿宋_GB2312"/>
                <w:szCs w:val="21"/>
              </w:rPr>
              <w:t>福建省地质调查研究院</w:t>
            </w:r>
          </w:p>
        </w:tc>
        <w:tc>
          <w:tcPr>
            <w:tcW w:w="1415" w:type="pct"/>
            <w:tcBorders>
              <w:top w:val="nil"/>
              <w:left w:val="nil"/>
              <w:bottom w:val="single" w:color="auto" w:sz="4" w:space="0"/>
              <w:right w:val="single" w:color="auto" w:sz="4" w:space="0"/>
            </w:tcBorders>
            <w:shd w:val="clear" w:color="auto" w:fill="auto"/>
            <w:vAlign w:val="center"/>
          </w:tcPr>
          <w:p w14:paraId="1B767F27">
            <w:pPr>
              <w:widowControl/>
              <w:jc w:val="center"/>
              <w:rPr>
                <w:rFonts w:ascii="Times New Roman" w:hAnsi="Times New Roman" w:eastAsia="仿宋_GB2312"/>
                <w:szCs w:val="21"/>
              </w:rPr>
            </w:pPr>
            <w:r>
              <w:rPr>
                <w:rFonts w:ascii="Times New Roman" w:hAnsi="Times New Roman" w:eastAsia="仿宋_GB2312"/>
                <w:szCs w:val="21"/>
              </w:rPr>
              <w:t>QGWY(BC)202200313</w:t>
            </w:r>
          </w:p>
        </w:tc>
      </w:tr>
      <w:tr w14:paraId="7F19740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D8D4A67">
            <w:pPr>
              <w:widowControl/>
              <w:jc w:val="center"/>
              <w:rPr>
                <w:rFonts w:ascii="Times New Roman" w:hAnsi="Times New Roman" w:eastAsia="仿宋_GB2312"/>
                <w:szCs w:val="21"/>
              </w:rPr>
            </w:pPr>
            <w:r>
              <w:rPr>
                <w:rFonts w:ascii="Times New Roman" w:hAnsi="Times New Roman" w:eastAsia="仿宋_GB2312"/>
                <w:szCs w:val="21"/>
              </w:rPr>
              <w:t>314</w:t>
            </w:r>
          </w:p>
        </w:tc>
        <w:tc>
          <w:tcPr>
            <w:tcW w:w="683" w:type="pct"/>
            <w:tcBorders>
              <w:top w:val="nil"/>
              <w:left w:val="nil"/>
              <w:bottom w:val="single" w:color="auto" w:sz="4" w:space="0"/>
              <w:right w:val="single" w:color="auto" w:sz="4" w:space="0"/>
            </w:tcBorders>
            <w:shd w:val="clear" w:color="auto" w:fill="auto"/>
            <w:vAlign w:val="center"/>
          </w:tcPr>
          <w:p w14:paraId="306C5CDC">
            <w:pPr>
              <w:widowControl/>
              <w:jc w:val="center"/>
              <w:rPr>
                <w:rFonts w:ascii="Times New Roman" w:hAnsi="Times New Roman" w:eastAsia="仿宋_GB2312"/>
                <w:szCs w:val="21"/>
              </w:rPr>
            </w:pPr>
            <w:r>
              <w:rPr>
                <w:rFonts w:ascii="Times New Roman" w:hAnsi="Times New Roman" w:eastAsia="仿宋_GB2312"/>
                <w:szCs w:val="21"/>
              </w:rPr>
              <w:t>程秀洲</w:t>
            </w:r>
          </w:p>
        </w:tc>
        <w:tc>
          <w:tcPr>
            <w:tcW w:w="2478" w:type="pct"/>
            <w:tcBorders>
              <w:top w:val="nil"/>
              <w:left w:val="nil"/>
              <w:bottom w:val="single" w:color="auto" w:sz="4" w:space="0"/>
              <w:right w:val="single" w:color="auto" w:sz="4" w:space="0"/>
            </w:tcBorders>
            <w:shd w:val="clear" w:color="auto" w:fill="auto"/>
            <w:vAlign w:val="center"/>
          </w:tcPr>
          <w:p w14:paraId="48333F1C">
            <w:pPr>
              <w:widowControl/>
              <w:jc w:val="center"/>
              <w:rPr>
                <w:rFonts w:ascii="Times New Roman" w:hAnsi="Times New Roman" w:eastAsia="仿宋_GB2312"/>
                <w:spacing w:val="-12"/>
                <w:szCs w:val="21"/>
              </w:rPr>
            </w:pPr>
            <w:r>
              <w:rPr>
                <w:rFonts w:ascii="Times New Roman" w:hAnsi="Times New Roman" w:eastAsia="仿宋_GB2312"/>
                <w:szCs w:val="21"/>
              </w:rPr>
              <w:t>潢川县农业技术推广中</w:t>
            </w:r>
          </w:p>
        </w:tc>
        <w:tc>
          <w:tcPr>
            <w:tcW w:w="1415" w:type="pct"/>
            <w:tcBorders>
              <w:top w:val="nil"/>
              <w:left w:val="nil"/>
              <w:bottom w:val="single" w:color="auto" w:sz="4" w:space="0"/>
              <w:right w:val="single" w:color="auto" w:sz="4" w:space="0"/>
            </w:tcBorders>
            <w:shd w:val="clear" w:color="auto" w:fill="auto"/>
            <w:vAlign w:val="center"/>
          </w:tcPr>
          <w:p w14:paraId="7108F12E">
            <w:pPr>
              <w:widowControl/>
              <w:jc w:val="center"/>
              <w:rPr>
                <w:rFonts w:ascii="Times New Roman" w:hAnsi="Times New Roman" w:eastAsia="仿宋_GB2312"/>
                <w:szCs w:val="21"/>
              </w:rPr>
            </w:pPr>
            <w:r>
              <w:rPr>
                <w:rFonts w:ascii="Times New Roman" w:hAnsi="Times New Roman" w:eastAsia="仿宋_GB2312"/>
                <w:szCs w:val="21"/>
              </w:rPr>
              <w:t>QGWY(BC)202200314</w:t>
            </w:r>
          </w:p>
        </w:tc>
      </w:tr>
      <w:tr w14:paraId="03BABB9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E846C23">
            <w:pPr>
              <w:widowControl/>
              <w:jc w:val="center"/>
              <w:rPr>
                <w:rFonts w:ascii="Times New Roman" w:hAnsi="Times New Roman" w:eastAsia="仿宋_GB2312"/>
                <w:szCs w:val="21"/>
              </w:rPr>
            </w:pPr>
            <w:r>
              <w:rPr>
                <w:rFonts w:ascii="Times New Roman" w:hAnsi="Times New Roman" w:eastAsia="仿宋_GB2312"/>
                <w:szCs w:val="21"/>
              </w:rPr>
              <w:t>315</w:t>
            </w:r>
          </w:p>
        </w:tc>
        <w:tc>
          <w:tcPr>
            <w:tcW w:w="683" w:type="pct"/>
            <w:tcBorders>
              <w:top w:val="nil"/>
              <w:left w:val="nil"/>
              <w:bottom w:val="single" w:color="auto" w:sz="4" w:space="0"/>
              <w:right w:val="single" w:color="auto" w:sz="4" w:space="0"/>
            </w:tcBorders>
            <w:shd w:val="clear" w:color="auto" w:fill="auto"/>
            <w:vAlign w:val="center"/>
          </w:tcPr>
          <w:p w14:paraId="0935347D">
            <w:pPr>
              <w:widowControl/>
              <w:jc w:val="center"/>
              <w:rPr>
                <w:rFonts w:ascii="Times New Roman" w:hAnsi="Times New Roman" w:eastAsia="仿宋_GB2312"/>
                <w:szCs w:val="21"/>
              </w:rPr>
            </w:pPr>
            <w:r>
              <w:rPr>
                <w:rFonts w:ascii="Times New Roman" w:hAnsi="Times New Roman" w:eastAsia="仿宋_GB2312"/>
                <w:szCs w:val="21"/>
              </w:rPr>
              <w:t>阳小民</w:t>
            </w:r>
          </w:p>
        </w:tc>
        <w:tc>
          <w:tcPr>
            <w:tcW w:w="2478" w:type="pct"/>
            <w:tcBorders>
              <w:top w:val="nil"/>
              <w:left w:val="nil"/>
              <w:bottom w:val="single" w:color="auto" w:sz="4" w:space="0"/>
              <w:right w:val="single" w:color="auto" w:sz="4" w:space="0"/>
            </w:tcBorders>
            <w:shd w:val="clear" w:color="auto" w:fill="auto"/>
            <w:vAlign w:val="center"/>
          </w:tcPr>
          <w:p w14:paraId="592B549C">
            <w:pPr>
              <w:widowControl/>
              <w:jc w:val="center"/>
              <w:rPr>
                <w:rFonts w:ascii="Times New Roman" w:hAnsi="Times New Roman" w:eastAsia="仿宋_GB2312"/>
                <w:spacing w:val="-12"/>
                <w:szCs w:val="21"/>
              </w:rPr>
            </w:pPr>
            <w:r>
              <w:rPr>
                <w:rFonts w:ascii="Times New Roman" w:hAnsi="Times New Roman" w:eastAsia="仿宋_GB2312"/>
                <w:szCs w:val="21"/>
              </w:rPr>
              <w:t>湖南省土壤肥料工作站</w:t>
            </w:r>
          </w:p>
        </w:tc>
        <w:tc>
          <w:tcPr>
            <w:tcW w:w="1415" w:type="pct"/>
            <w:tcBorders>
              <w:top w:val="nil"/>
              <w:left w:val="nil"/>
              <w:bottom w:val="single" w:color="auto" w:sz="4" w:space="0"/>
              <w:right w:val="single" w:color="auto" w:sz="4" w:space="0"/>
            </w:tcBorders>
            <w:shd w:val="clear" w:color="auto" w:fill="auto"/>
            <w:vAlign w:val="center"/>
          </w:tcPr>
          <w:p w14:paraId="6E59BD29">
            <w:pPr>
              <w:widowControl/>
              <w:jc w:val="center"/>
              <w:rPr>
                <w:rFonts w:ascii="Times New Roman" w:hAnsi="Times New Roman" w:eastAsia="仿宋_GB2312"/>
                <w:szCs w:val="21"/>
              </w:rPr>
            </w:pPr>
            <w:r>
              <w:rPr>
                <w:rFonts w:ascii="Times New Roman" w:hAnsi="Times New Roman" w:eastAsia="仿宋_GB2312"/>
                <w:szCs w:val="21"/>
              </w:rPr>
              <w:t>QGWY(BC)202200315</w:t>
            </w:r>
          </w:p>
        </w:tc>
      </w:tr>
      <w:tr w14:paraId="13FA904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DBB66B3">
            <w:pPr>
              <w:widowControl/>
              <w:jc w:val="center"/>
              <w:rPr>
                <w:rFonts w:ascii="Times New Roman" w:hAnsi="Times New Roman" w:eastAsia="仿宋_GB2312"/>
                <w:szCs w:val="21"/>
              </w:rPr>
            </w:pPr>
            <w:r>
              <w:rPr>
                <w:rFonts w:ascii="Times New Roman" w:hAnsi="Times New Roman" w:eastAsia="仿宋_GB2312"/>
                <w:szCs w:val="21"/>
              </w:rPr>
              <w:t>316</w:t>
            </w:r>
          </w:p>
        </w:tc>
        <w:tc>
          <w:tcPr>
            <w:tcW w:w="683" w:type="pct"/>
            <w:tcBorders>
              <w:top w:val="nil"/>
              <w:left w:val="nil"/>
              <w:bottom w:val="single" w:color="auto" w:sz="4" w:space="0"/>
              <w:right w:val="single" w:color="auto" w:sz="4" w:space="0"/>
            </w:tcBorders>
            <w:shd w:val="clear" w:color="auto" w:fill="auto"/>
            <w:vAlign w:val="center"/>
          </w:tcPr>
          <w:p w14:paraId="095FA883">
            <w:pPr>
              <w:widowControl/>
              <w:jc w:val="center"/>
              <w:rPr>
                <w:rFonts w:ascii="Times New Roman" w:hAnsi="Times New Roman" w:eastAsia="仿宋_GB2312"/>
                <w:szCs w:val="21"/>
              </w:rPr>
            </w:pPr>
            <w:r>
              <w:rPr>
                <w:rFonts w:ascii="Times New Roman" w:hAnsi="Times New Roman" w:eastAsia="仿宋_GB2312"/>
                <w:szCs w:val="21"/>
              </w:rPr>
              <w:t>焦如珍</w:t>
            </w:r>
          </w:p>
        </w:tc>
        <w:tc>
          <w:tcPr>
            <w:tcW w:w="2478" w:type="pct"/>
            <w:tcBorders>
              <w:top w:val="nil"/>
              <w:left w:val="nil"/>
              <w:bottom w:val="single" w:color="auto" w:sz="4" w:space="0"/>
              <w:right w:val="single" w:color="auto" w:sz="4" w:space="0"/>
            </w:tcBorders>
            <w:shd w:val="clear" w:color="auto" w:fill="auto"/>
            <w:vAlign w:val="center"/>
          </w:tcPr>
          <w:p w14:paraId="35D06802">
            <w:pPr>
              <w:widowControl/>
              <w:jc w:val="center"/>
              <w:rPr>
                <w:rFonts w:ascii="Times New Roman" w:hAnsi="Times New Roman" w:eastAsia="仿宋_GB2312"/>
                <w:spacing w:val="-12"/>
                <w:szCs w:val="21"/>
              </w:rPr>
            </w:pPr>
            <w:r>
              <w:rPr>
                <w:rFonts w:ascii="Times New Roman" w:hAnsi="Times New Roman" w:eastAsia="仿宋_GB2312"/>
                <w:szCs w:val="21"/>
              </w:rPr>
              <w:t>中国林业科学研究院林业研究所</w:t>
            </w:r>
          </w:p>
        </w:tc>
        <w:tc>
          <w:tcPr>
            <w:tcW w:w="1415" w:type="pct"/>
            <w:tcBorders>
              <w:top w:val="nil"/>
              <w:left w:val="nil"/>
              <w:bottom w:val="single" w:color="auto" w:sz="4" w:space="0"/>
              <w:right w:val="single" w:color="auto" w:sz="4" w:space="0"/>
            </w:tcBorders>
            <w:shd w:val="clear" w:color="auto" w:fill="auto"/>
            <w:vAlign w:val="center"/>
          </w:tcPr>
          <w:p w14:paraId="1732D3F8">
            <w:pPr>
              <w:widowControl/>
              <w:jc w:val="center"/>
              <w:rPr>
                <w:rFonts w:ascii="Times New Roman" w:hAnsi="Times New Roman" w:eastAsia="仿宋_GB2312"/>
                <w:szCs w:val="21"/>
              </w:rPr>
            </w:pPr>
            <w:r>
              <w:rPr>
                <w:rFonts w:ascii="Times New Roman" w:hAnsi="Times New Roman" w:eastAsia="仿宋_GB2312"/>
                <w:szCs w:val="21"/>
              </w:rPr>
              <w:t>QGWY(BC)202200316</w:t>
            </w:r>
          </w:p>
        </w:tc>
      </w:tr>
      <w:tr w14:paraId="2130AD9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E7D128A">
            <w:pPr>
              <w:widowControl/>
              <w:jc w:val="center"/>
              <w:rPr>
                <w:rFonts w:ascii="Times New Roman" w:hAnsi="Times New Roman" w:eastAsia="仿宋_GB2312"/>
                <w:szCs w:val="21"/>
              </w:rPr>
            </w:pPr>
            <w:r>
              <w:rPr>
                <w:rFonts w:ascii="Times New Roman" w:hAnsi="Times New Roman" w:eastAsia="仿宋_GB2312"/>
                <w:szCs w:val="21"/>
              </w:rPr>
              <w:t>317</w:t>
            </w:r>
          </w:p>
        </w:tc>
        <w:tc>
          <w:tcPr>
            <w:tcW w:w="683" w:type="pct"/>
            <w:tcBorders>
              <w:top w:val="nil"/>
              <w:left w:val="nil"/>
              <w:bottom w:val="single" w:color="auto" w:sz="4" w:space="0"/>
              <w:right w:val="single" w:color="auto" w:sz="4" w:space="0"/>
            </w:tcBorders>
            <w:shd w:val="clear" w:color="auto" w:fill="auto"/>
            <w:vAlign w:val="center"/>
          </w:tcPr>
          <w:p w14:paraId="6F3CF473">
            <w:pPr>
              <w:widowControl/>
              <w:jc w:val="center"/>
              <w:rPr>
                <w:rFonts w:ascii="Times New Roman" w:hAnsi="Times New Roman" w:eastAsia="仿宋_GB2312"/>
                <w:szCs w:val="21"/>
              </w:rPr>
            </w:pPr>
            <w:r>
              <w:rPr>
                <w:rFonts w:ascii="Times New Roman" w:hAnsi="Times New Roman" w:eastAsia="仿宋_GB2312"/>
                <w:szCs w:val="21"/>
              </w:rPr>
              <w:t>徐邦会</w:t>
            </w:r>
          </w:p>
        </w:tc>
        <w:tc>
          <w:tcPr>
            <w:tcW w:w="2478" w:type="pct"/>
            <w:tcBorders>
              <w:top w:val="nil"/>
              <w:left w:val="nil"/>
              <w:bottom w:val="single" w:color="auto" w:sz="4" w:space="0"/>
              <w:right w:val="single" w:color="auto" w:sz="4" w:space="0"/>
            </w:tcBorders>
            <w:shd w:val="clear" w:color="auto" w:fill="auto"/>
            <w:vAlign w:val="center"/>
          </w:tcPr>
          <w:p w14:paraId="107AC216">
            <w:pPr>
              <w:widowControl/>
              <w:jc w:val="center"/>
              <w:rPr>
                <w:rFonts w:ascii="Times New Roman" w:hAnsi="Times New Roman" w:eastAsia="仿宋_GB2312"/>
                <w:szCs w:val="21"/>
              </w:rPr>
            </w:pPr>
            <w:r>
              <w:rPr>
                <w:rFonts w:ascii="Times New Roman" w:hAnsi="Times New Roman" w:eastAsia="仿宋_GB2312"/>
                <w:szCs w:val="21"/>
              </w:rPr>
              <w:t>安达市农业技术推广中心</w:t>
            </w:r>
          </w:p>
        </w:tc>
        <w:tc>
          <w:tcPr>
            <w:tcW w:w="1415" w:type="pct"/>
            <w:tcBorders>
              <w:top w:val="nil"/>
              <w:left w:val="nil"/>
              <w:bottom w:val="single" w:color="auto" w:sz="4" w:space="0"/>
              <w:right w:val="single" w:color="auto" w:sz="4" w:space="0"/>
            </w:tcBorders>
            <w:shd w:val="clear" w:color="auto" w:fill="auto"/>
            <w:vAlign w:val="center"/>
          </w:tcPr>
          <w:p w14:paraId="50748575">
            <w:pPr>
              <w:widowControl/>
              <w:jc w:val="center"/>
              <w:rPr>
                <w:rFonts w:ascii="Times New Roman" w:hAnsi="Times New Roman" w:eastAsia="仿宋_GB2312"/>
                <w:szCs w:val="21"/>
              </w:rPr>
            </w:pPr>
            <w:r>
              <w:rPr>
                <w:rFonts w:ascii="Times New Roman" w:hAnsi="Times New Roman" w:eastAsia="仿宋_GB2312"/>
                <w:szCs w:val="21"/>
              </w:rPr>
              <w:t>QGWY(BC)202200317</w:t>
            </w:r>
          </w:p>
        </w:tc>
      </w:tr>
      <w:tr w14:paraId="52347DD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37FB299">
            <w:pPr>
              <w:widowControl/>
              <w:jc w:val="center"/>
              <w:rPr>
                <w:rFonts w:ascii="Times New Roman" w:hAnsi="Times New Roman" w:eastAsia="仿宋_GB2312"/>
                <w:szCs w:val="21"/>
              </w:rPr>
            </w:pPr>
            <w:r>
              <w:rPr>
                <w:rFonts w:ascii="Times New Roman" w:hAnsi="Times New Roman" w:eastAsia="仿宋_GB2312"/>
                <w:szCs w:val="21"/>
              </w:rPr>
              <w:t>318</w:t>
            </w:r>
          </w:p>
        </w:tc>
        <w:tc>
          <w:tcPr>
            <w:tcW w:w="683" w:type="pct"/>
            <w:tcBorders>
              <w:top w:val="nil"/>
              <w:left w:val="nil"/>
              <w:bottom w:val="single" w:color="auto" w:sz="4" w:space="0"/>
              <w:right w:val="single" w:color="auto" w:sz="4" w:space="0"/>
            </w:tcBorders>
            <w:shd w:val="clear" w:color="auto" w:fill="auto"/>
            <w:vAlign w:val="center"/>
          </w:tcPr>
          <w:p w14:paraId="34F37B63">
            <w:pPr>
              <w:widowControl/>
              <w:jc w:val="center"/>
              <w:rPr>
                <w:rFonts w:ascii="Times New Roman" w:hAnsi="Times New Roman" w:eastAsia="仿宋_GB2312"/>
                <w:szCs w:val="21"/>
              </w:rPr>
            </w:pPr>
            <w:r>
              <w:rPr>
                <w:rFonts w:ascii="Times New Roman" w:hAnsi="Times New Roman" w:eastAsia="仿宋_GB2312"/>
                <w:szCs w:val="21"/>
              </w:rPr>
              <w:t>朱林</w:t>
            </w:r>
          </w:p>
        </w:tc>
        <w:tc>
          <w:tcPr>
            <w:tcW w:w="2478" w:type="pct"/>
            <w:tcBorders>
              <w:top w:val="nil"/>
              <w:left w:val="nil"/>
              <w:bottom w:val="single" w:color="auto" w:sz="4" w:space="0"/>
              <w:right w:val="single" w:color="auto" w:sz="4" w:space="0"/>
            </w:tcBorders>
            <w:shd w:val="clear" w:color="auto" w:fill="auto"/>
            <w:vAlign w:val="center"/>
          </w:tcPr>
          <w:p w14:paraId="7BD15CB4">
            <w:pPr>
              <w:widowControl/>
              <w:jc w:val="center"/>
              <w:rPr>
                <w:rFonts w:ascii="Times New Roman" w:hAnsi="Times New Roman" w:eastAsia="仿宋_GB2312"/>
                <w:szCs w:val="21"/>
              </w:rPr>
            </w:pPr>
            <w:r>
              <w:rPr>
                <w:rFonts w:ascii="Times New Roman" w:hAnsi="Times New Roman" w:eastAsia="仿宋_GB2312"/>
                <w:szCs w:val="21"/>
              </w:rPr>
              <w:t>安徽农业大学</w:t>
            </w:r>
          </w:p>
        </w:tc>
        <w:tc>
          <w:tcPr>
            <w:tcW w:w="1415" w:type="pct"/>
            <w:tcBorders>
              <w:top w:val="nil"/>
              <w:left w:val="nil"/>
              <w:bottom w:val="single" w:color="auto" w:sz="4" w:space="0"/>
              <w:right w:val="single" w:color="auto" w:sz="4" w:space="0"/>
            </w:tcBorders>
            <w:shd w:val="clear" w:color="auto" w:fill="auto"/>
            <w:vAlign w:val="center"/>
          </w:tcPr>
          <w:p w14:paraId="29DE5A21">
            <w:pPr>
              <w:widowControl/>
              <w:jc w:val="center"/>
              <w:rPr>
                <w:rFonts w:ascii="Times New Roman" w:hAnsi="Times New Roman" w:eastAsia="仿宋_GB2312"/>
                <w:szCs w:val="21"/>
              </w:rPr>
            </w:pPr>
            <w:r>
              <w:rPr>
                <w:rFonts w:ascii="Times New Roman" w:hAnsi="Times New Roman" w:eastAsia="仿宋_GB2312"/>
                <w:szCs w:val="21"/>
              </w:rPr>
              <w:t>QGWY(BC)202200318</w:t>
            </w:r>
          </w:p>
        </w:tc>
      </w:tr>
      <w:tr w14:paraId="5E74224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2CBFFB0">
            <w:pPr>
              <w:widowControl/>
              <w:jc w:val="center"/>
              <w:rPr>
                <w:rFonts w:ascii="Times New Roman" w:hAnsi="Times New Roman" w:eastAsia="仿宋_GB2312"/>
                <w:szCs w:val="21"/>
              </w:rPr>
            </w:pPr>
            <w:r>
              <w:rPr>
                <w:rFonts w:ascii="Times New Roman" w:hAnsi="Times New Roman" w:eastAsia="仿宋_GB2312"/>
                <w:szCs w:val="21"/>
              </w:rPr>
              <w:t>319</w:t>
            </w:r>
          </w:p>
        </w:tc>
        <w:tc>
          <w:tcPr>
            <w:tcW w:w="683" w:type="pct"/>
            <w:tcBorders>
              <w:top w:val="nil"/>
              <w:left w:val="nil"/>
              <w:bottom w:val="single" w:color="auto" w:sz="4" w:space="0"/>
              <w:right w:val="single" w:color="auto" w:sz="4" w:space="0"/>
            </w:tcBorders>
            <w:shd w:val="clear" w:color="auto" w:fill="auto"/>
            <w:vAlign w:val="center"/>
          </w:tcPr>
          <w:p w14:paraId="271CDC54">
            <w:pPr>
              <w:widowControl/>
              <w:jc w:val="center"/>
              <w:rPr>
                <w:rFonts w:ascii="Times New Roman" w:hAnsi="Times New Roman" w:eastAsia="仿宋_GB2312"/>
                <w:szCs w:val="21"/>
              </w:rPr>
            </w:pPr>
            <w:r>
              <w:rPr>
                <w:rFonts w:ascii="Times New Roman" w:hAnsi="Times New Roman" w:eastAsia="仿宋_GB2312"/>
                <w:szCs w:val="21"/>
              </w:rPr>
              <w:t>蒋冲</w:t>
            </w:r>
          </w:p>
        </w:tc>
        <w:tc>
          <w:tcPr>
            <w:tcW w:w="2478" w:type="pct"/>
            <w:tcBorders>
              <w:top w:val="nil"/>
              <w:left w:val="nil"/>
              <w:bottom w:val="single" w:color="auto" w:sz="4" w:space="0"/>
              <w:right w:val="single" w:color="auto" w:sz="4" w:space="0"/>
            </w:tcBorders>
            <w:shd w:val="clear" w:color="auto" w:fill="auto"/>
            <w:vAlign w:val="center"/>
          </w:tcPr>
          <w:p w14:paraId="193D50BE">
            <w:pPr>
              <w:widowControl/>
              <w:jc w:val="center"/>
              <w:rPr>
                <w:rFonts w:ascii="Times New Roman" w:hAnsi="Times New Roman" w:eastAsia="仿宋_GB2312"/>
                <w:szCs w:val="21"/>
              </w:rPr>
            </w:pPr>
            <w:r>
              <w:rPr>
                <w:rFonts w:ascii="Times New Roman" w:hAnsi="Times New Roman" w:eastAsia="仿宋_GB2312"/>
                <w:szCs w:val="21"/>
              </w:rPr>
              <w:t>广东省科学院广州地理研究所</w:t>
            </w:r>
          </w:p>
        </w:tc>
        <w:tc>
          <w:tcPr>
            <w:tcW w:w="1415" w:type="pct"/>
            <w:tcBorders>
              <w:top w:val="nil"/>
              <w:left w:val="nil"/>
              <w:bottom w:val="single" w:color="auto" w:sz="4" w:space="0"/>
              <w:right w:val="single" w:color="auto" w:sz="4" w:space="0"/>
            </w:tcBorders>
            <w:shd w:val="clear" w:color="auto" w:fill="auto"/>
            <w:vAlign w:val="center"/>
          </w:tcPr>
          <w:p w14:paraId="604F54C6">
            <w:pPr>
              <w:widowControl/>
              <w:jc w:val="center"/>
              <w:rPr>
                <w:rFonts w:ascii="Times New Roman" w:hAnsi="Times New Roman" w:eastAsia="仿宋_GB2312"/>
                <w:szCs w:val="21"/>
              </w:rPr>
            </w:pPr>
            <w:r>
              <w:rPr>
                <w:rFonts w:ascii="Times New Roman" w:hAnsi="Times New Roman" w:eastAsia="仿宋_GB2312"/>
                <w:szCs w:val="21"/>
              </w:rPr>
              <w:t>QGWY(BC)202200319</w:t>
            </w:r>
          </w:p>
        </w:tc>
      </w:tr>
      <w:tr w14:paraId="73F27F1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85391F3">
            <w:pPr>
              <w:widowControl/>
              <w:jc w:val="center"/>
              <w:rPr>
                <w:rFonts w:ascii="Times New Roman" w:hAnsi="Times New Roman" w:eastAsia="仿宋_GB2312"/>
                <w:szCs w:val="21"/>
              </w:rPr>
            </w:pPr>
            <w:r>
              <w:rPr>
                <w:rFonts w:ascii="Times New Roman" w:hAnsi="Times New Roman" w:eastAsia="仿宋_GB2312"/>
                <w:szCs w:val="21"/>
              </w:rPr>
              <w:t>320</w:t>
            </w:r>
          </w:p>
        </w:tc>
        <w:tc>
          <w:tcPr>
            <w:tcW w:w="683" w:type="pct"/>
            <w:tcBorders>
              <w:top w:val="nil"/>
              <w:left w:val="nil"/>
              <w:bottom w:val="single" w:color="auto" w:sz="4" w:space="0"/>
              <w:right w:val="single" w:color="auto" w:sz="4" w:space="0"/>
            </w:tcBorders>
            <w:shd w:val="clear" w:color="auto" w:fill="auto"/>
            <w:vAlign w:val="center"/>
          </w:tcPr>
          <w:p w14:paraId="2912EBCC">
            <w:pPr>
              <w:widowControl/>
              <w:jc w:val="center"/>
              <w:rPr>
                <w:rFonts w:ascii="Times New Roman" w:hAnsi="Times New Roman" w:eastAsia="仿宋_GB2312"/>
                <w:szCs w:val="21"/>
              </w:rPr>
            </w:pPr>
            <w:r>
              <w:rPr>
                <w:rFonts w:ascii="Times New Roman" w:hAnsi="Times New Roman" w:eastAsia="仿宋_GB2312"/>
                <w:szCs w:val="21"/>
              </w:rPr>
              <w:t>姜立文</w:t>
            </w:r>
          </w:p>
        </w:tc>
        <w:tc>
          <w:tcPr>
            <w:tcW w:w="2478" w:type="pct"/>
            <w:tcBorders>
              <w:top w:val="nil"/>
              <w:left w:val="nil"/>
              <w:bottom w:val="single" w:color="auto" w:sz="4" w:space="0"/>
              <w:right w:val="single" w:color="auto" w:sz="4" w:space="0"/>
            </w:tcBorders>
            <w:shd w:val="clear" w:color="auto" w:fill="auto"/>
            <w:vAlign w:val="center"/>
          </w:tcPr>
          <w:p w14:paraId="7791A530">
            <w:pPr>
              <w:widowControl/>
              <w:jc w:val="center"/>
              <w:rPr>
                <w:rFonts w:ascii="Times New Roman" w:hAnsi="Times New Roman" w:eastAsia="仿宋_GB2312"/>
                <w:szCs w:val="21"/>
              </w:rPr>
            </w:pPr>
            <w:r>
              <w:rPr>
                <w:rFonts w:ascii="Times New Roman" w:hAnsi="Times New Roman" w:eastAsia="仿宋_GB2312"/>
                <w:szCs w:val="21"/>
              </w:rPr>
              <w:t>长岭县农业技术推广中心</w:t>
            </w:r>
          </w:p>
        </w:tc>
        <w:tc>
          <w:tcPr>
            <w:tcW w:w="1415" w:type="pct"/>
            <w:tcBorders>
              <w:top w:val="nil"/>
              <w:left w:val="nil"/>
              <w:bottom w:val="single" w:color="auto" w:sz="4" w:space="0"/>
              <w:right w:val="single" w:color="auto" w:sz="4" w:space="0"/>
            </w:tcBorders>
            <w:shd w:val="clear" w:color="auto" w:fill="auto"/>
            <w:vAlign w:val="center"/>
          </w:tcPr>
          <w:p w14:paraId="297B22CB">
            <w:pPr>
              <w:widowControl/>
              <w:jc w:val="center"/>
              <w:rPr>
                <w:rFonts w:ascii="Times New Roman" w:hAnsi="Times New Roman" w:eastAsia="仿宋_GB2312"/>
                <w:szCs w:val="21"/>
              </w:rPr>
            </w:pPr>
            <w:r>
              <w:rPr>
                <w:rFonts w:ascii="Times New Roman" w:hAnsi="Times New Roman" w:eastAsia="仿宋_GB2312"/>
                <w:szCs w:val="21"/>
              </w:rPr>
              <w:t>QGWY(BC)202200320</w:t>
            </w:r>
          </w:p>
        </w:tc>
      </w:tr>
      <w:tr w14:paraId="32C26D7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901874B">
            <w:pPr>
              <w:widowControl/>
              <w:jc w:val="center"/>
              <w:rPr>
                <w:rFonts w:ascii="Times New Roman" w:hAnsi="Times New Roman" w:eastAsia="仿宋_GB2312"/>
                <w:szCs w:val="21"/>
              </w:rPr>
            </w:pPr>
            <w:r>
              <w:rPr>
                <w:rFonts w:ascii="Times New Roman" w:hAnsi="Times New Roman" w:eastAsia="仿宋_GB2312"/>
                <w:szCs w:val="21"/>
              </w:rPr>
              <w:t>321</w:t>
            </w:r>
          </w:p>
        </w:tc>
        <w:tc>
          <w:tcPr>
            <w:tcW w:w="683" w:type="pct"/>
            <w:tcBorders>
              <w:top w:val="nil"/>
              <w:left w:val="nil"/>
              <w:bottom w:val="single" w:color="auto" w:sz="4" w:space="0"/>
              <w:right w:val="single" w:color="auto" w:sz="4" w:space="0"/>
            </w:tcBorders>
            <w:shd w:val="clear" w:color="auto" w:fill="auto"/>
            <w:vAlign w:val="center"/>
          </w:tcPr>
          <w:p w14:paraId="0AB0131A">
            <w:pPr>
              <w:widowControl/>
              <w:jc w:val="center"/>
              <w:rPr>
                <w:rFonts w:ascii="Times New Roman" w:hAnsi="Times New Roman" w:eastAsia="仿宋_GB2312"/>
                <w:szCs w:val="21"/>
              </w:rPr>
            </w:pPr>
            <w:r>
              <w:rPr>
                <w:rFonts w:ascii="Times New Roman" w:hAnsi="Times New Roman" w:eastAsia="仿宋_GB2312"/>
                <w:szCs w:val="21"/>
              </w:rPr>
              <w:t>舒英格</w:t>
            </w:r>
          </w:p>
        </w:tc>
        <w:tc>
          <w:tcPr>
            <w:tcW w:w="2478" w:type="pct"/>
            <w:tcBorders>
              <w:top w:val="nil"/>
              <w:left w:val="nil"/>
              <w:bottom w:val="single" w:color="auto" w:sz="4" w:space="0"/>
              <w:right w:val="single" w:color="auto" w:sz="4" w:space="0"/>
            </w:tcBorders>
            <w:shd w:val="clear" w:color="auto" w:fill="auto"/>
            <w:vAlign w:val="center"/>
          </w:tcPr>
          <w:p w14:paraId="1FD99188">
            <w:pPr>
              <w:widowControl/>
              <w:jc w:val="center"/>
              <w:rPr>
                <w:rFonts w:ascii="Times New Roman" w:hAnsi="Times New Roman" w:eastAsia="仿宋_GB2312"/>
                <w:szCs w:val="21"/>
              </w:rPr>
            </w:pPr>
            <w:r>
              <w:rPr>
                <w:rFonts w:ascii="Times New Roman" w:hAnsi="Times New Roman" w:eastAsia="仿宋_GB2312"/>
                <w:szCs w:val="21"/>
              </w:rPr>
              <w:t>贵州大学</w:t>
            </w:r>
          </w:p>
        </w:tc>
        <w:tc>
          <w:tcPr>
            <w:tcW w:w="1415" w:type="pct"/>
            <w:tcBorders>
              <w:top w:val="nil"/>
              <w:left w:val="nil"/>
              <w:bottom w:val="single" w:color="auto" w:sz="4" w:space="0"/>
              <w:right w:val="single" w:color="auto" w:sz="4" w:space="0"/>
            </w:tcBorders>
            <w:shd w:val="clear" w:color="auto" w:fill="auto"/>
            <w:vAlign w:val="center"/>
          </w:tcPr>
          <w:p w14:paraId="78B0D403">
            <w:pPr>
              <w:widowControl/>
              <w:jc w:val="center"/>
              <w:rPr>
                <w:rFonts w:ascii="Times New Roman" w:hAnsi="Times New Roman" w:eastAsia="仿宋_GB2312"/>
                <w:szCs w:val="21"/>
              </w:rPr>
            </w:pPr>
            <w:r>
              <w:rPr>
                <w:rFonts w:ascii="Times New Roman" w:hAnsi="Times New Roman" w:eastAsia="仿宋_GB2312"/>
                <w:szCs w:val="21"/>
              </w:rPr>
              <w:t>QGWY(BC)202200321</w:t>
            </w:r>
          </w:p>
        </w:tc>
      </w:tr>
      <w:tr w14:paraId="3EA53CB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7EEBADC">
            <w:pPr>
              <w:widowControl/>
              <w:jc w:val="center"/>
              <w:rPr>
                <w:rFonts w:ascii="Times New Roman" w:hAnsi="Times New Roman" w:eastAsia="仿宋_GB2312"/>
                <w:szCs w:val="21"/>
              </w:rPr>
            </w:pPr>
            <w:r>
              <w:rPr>
                <w:rFonts w:ascii="Times New Roman" w:hAnsi="Times New Roman" w:eastAsia="仿宋_GB2312"/>
                <w:szCs w:val="21"/>
              </w:rPr>
              <w:t>322</w:t>
            </w:r>
          </w:p>
        </w:tc>
        <w:tc>
          <w:tcPr>
            <w:tcW w:w="683" w:type="pct"/>
            <w:tcBorders>
              <w:top w:val="nil"/>
              <w:left w:val="nil"/>
              <w:bottom w:val="single" w:color="auto" w:sz="4" w:space="0"/>
              <w:right w:val="single" w:color="auto" w:sz="4" w:space="0"/>
            </w:tcBorders>
            <w:shd w:val="clear" w:color="auto" w:fill="auto"/>
            <w:vAlign w:val="center"/>
          </w:tcPr>
          <w:p w14:paraId="4C836615">
            <w:pPr>
              <w:widowControl/>
              <w:jc w:val="center"/>
              <w:rPr>
                <w:rFonts w:ascii="Times New Roman" w:hAnsi="Times New Roman" w:eastAsia="仿宋_GB2312"/>
                <w:szCs w:val="21"/>
              </w:rPr>
            </w:pPr>
            <w:r>
              <w:rPr>
                <w:rFonts w:ascii="Times New Roman" w:hAnsi="Times New Roman" w:eastAsia="仿宋_GB2312"/>
                <w:szCs w:val="21"/>
              </w:rPr>
              <w:t>娄春荣</w:t>
            </w:r>
          </w:p>
        </w:tc>
        <w:tc>
          <w:tcPr>
            <w:tcW w:w="2478" w:type="pct"/>
            <w:tcBorders>
              <w:top w:val="nil"/>
              <w:left w:val="nil"/>
              <w:bottom w:val="single" w:color="auto" w:sz="4" w:space="0"/>
              <w:right w:val="single" w:color="auto" w:sz="4" w:space="0"/>
            </w:tcBorders>
            <w:shd w:val="clear" w:color="auto" w:fill="auto"/>
            <w:vAlign w:val="center"/>
          </w:tcPr>
          <w:p w14:paraId="67F01D80">
            <w:pPr>
              <w:widowControl/>
              <w:jc w:val="center"/>
              <w:rPr>
                <w:rFonts w:ascii="Times New Roman" w:hAnsi="Times New Roman" w:eastAsia="仿宋_GB2312"/>
                <w:szCs w:val="21"/>
              </w:rPr>
            </w:pPr>
            <w:r>
              <w:rPr>
                <w:rFonts w:ascii="Times New Roman" w:hAnsi="Times New Roman" w:eastAsia="仿宋_GB2312"/>
                <w:szCs w:val="21"/>
              </w:rPr>
              <w:t>辽宁省农业科学院</w:t>
            </w:r>
          </w:p>
        </w:tc>
        <w:tc>
          <w:tcPr>
            <w:tcW w:w="1415" w:type="pct"/>
            <w:tcBorders>
              <w:top w:val="nil"/>
              <w:left w:val="nil"/>
              <w:bottom w:val="single" w:color="auto" w:sz="4" w:space="0"/>
              <w:right w:val="single" w:color="auto" w:sz="4" w:space="0"/>
            </w:tcBorders>
            <w:shd w:val="clear" w:color="auto" w:fill="auto"/>
            <w:vAlign w:val="center"/>
          </w:tcPr>
          <w:p w14:paraId="01A8AA98">
            <w:pPr>
              <w:widowControl/>
              <w:jc w:val="center"/>
              <w:rPr>
                <w:rFonts w:ascii="Times New Roman" w:hAnsi="Times New Roman" w:eastAsia="仿宋_GB2312"/>
                <w:szCs w:val="21"/>
              </w:rPr>
            </w:pPr>
            <w:r>
              <w:rPr>
                <w:rFonts w:ascii="Times New Roman" w:hAnsi="Times New Roman" w:eastAsia="仿宋_GB2312"/>
                <w:szCs w:val="21"/>
              </w:rPr>
              <w:t>QGWY(BC)202200322</w:t>
            </w:r>
          </w:p>
        </w:tc>
      </w:tr>
      <w:tr w14:paraId="207FCCD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4164A56">
            <w:pPr>
              <w:widowControl/>
              <w:jc w:val="center"/>
              <w:rPr>
                <w:rFonts w:ascii="Times New Roman" w:hAnsi="Times New Roman" w:eastAsia="仿宋_GB2312"/>
                <w:szCs w:val="21"/>
              </w:rPr>
            </w:pPr>
            <w:r>
              <w:rPr>
                <w:rFonts w:ascii="Times New Roman" w:hAnsi="Times New Roman" w:eastAsia="仿宋_GB2312"/>
                <w:szCs w:val="21"/>
              </w:rPr>
              <w:t>323</w:t>
            </w:r>
          </w:p>
        </w:tc>
        <w:tc>
          <w:tcPr>
            <w:tcW w:w="683" w:type="pct"/>
            <w:tcBorders>
              <w:top w:val="nil"/>
              <w:left w:val="nil"/>
              <w:bottom w:val="single" w:color="auto" w:sz="4" w:space="0"/>
              <w:right w:val="single" w:color="auto" w:sz="4" w:space="0"/>
            </w:tcBorders>
            <w:shd w:val="clear" w:color="auto" w:fill="auto"/>
            <w:vAlign w:val="center"/>
          </w:tcPr>
          <w:p w14:paraId="462EAA18">
            <w:pPr>
              <w:widowControl/>
              <w:jc w:val="center"/>
              <w:rPr>
                <w:rFonts w:ascii="Times New Roman" w:hAnsi="Times New Roman" w:eastAsia="仿宋_GB2312"/>
                <w:szCs w:val="21"/>
              </w:rPr>
            </w:pPr>
            <w:r>
              <w:rPr>
                <w:rFonts w:ascii="Times New Roman" w:hAnsi="Times New Roman" w:eastAsia="仿宋_GB2312"/>
                <w:szCs w:val="21"/>
              </w:rPr>
              <w:t>张清华</w:t>
            </w:r>
          </w:p>
        </w:tc>
        <w:tc>
          <w:tcPr>
            <w:tcW w:w="2478" w:type="pct"/>
            <w:tcBorders>
              <w:top w:val="nil"/>
              <w:left w:val="nil"/>
              <w:bottom w:val="single" w:color="auto" w:sz="4" w:space="0"/>
              <w:right w:val="single" w:color="auto" w:sz="4" w:space="0"/>
            </w:tcBorders>
            <w:shd w:val="clear" w:color="auto" w:fill="auto"/>
            <w:vAlign w:val="center"/>
          </w:tcPr>
          <w:p w14:paraId="0740474B">
            <w:pPr>
              <w:widowControl/>
              <w:jc w:val="center"/>
              <w:rPr>
                <w:rFonts w:ascii="Times New Roman" w:hAnsi="Times New Roman" w:eastAsia="仿宋_GB2312"/>
                <w:szCs w:val="21"/>
              </w:rPr>
            </w:pPr>
            <w:r>
              <w:rPr>
                <w:rFonts w:ascii="Times New Roman" w:hAnsi="Times New Roman" w:eastAsia="仿宋_GB2312"/>
                <w:szCs w:val="21"/>
              </w:rPr>
              <w:t>内蒙古自治区呼伦贝尔市扎兰屯市农牧业技术推广中心</w:t>
            </w:r>
          </w:p>
        </w:tc>
        <w:tc>
          <w:tcPr>
            <w:tcW w:w="1415" w:type="pct"/>
            <w:tcBorders>
              <w:top w:val="nil"/>
              <w:left w:val="nil"/>
              <w:bottom w:val="single" w:color="auto" w:sz="4" w:space="0"/>
              <w:right w:val="single" w:color="auto" w:sz="4" w:space="0"/>
            </w:tcBorders>
            <w:shd w:val="clear" w:color="auto" w:fill="auto"/>
            <w:vAlign w:val="center"/>
          </w:tcPr>
          <w:p w14:paraId="47FBC34A">
            <w:pPr>
              <w:widowControl/>
              <w:jc w:val="center"/>
              <w:rPr>
                <w:rFonts w:ascii="Times New Roman" w:hAnsi="Times New Roman" w:eastAsia="仿宋_GB2312"/>
                <w:szCs w:val="21"/>
              </w:rPr>
            </w:pPr>
            <w:r>
              <w:rPr>
                <w:rFonts w:ascii="Times New Roman" w:hAnsi="Times New Roman" w:eastAsia="仿宋_GB2312"/>
                <w:szCs w:val="21"/>
              </w:rPr>
              <w:t>QGWY(BC)202200323</w:t>
            </w:r>
          </w:p>
        </w:tc>
      </w:tr>
      <w:tr w14:paraId="3E3B7CF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1E14D15">
            <w:pPr>
              <w:widowControl/>
              <w:jc w:val="center"/>
              <w:rPr>
                <w:rFonts w:ascii="Times New Roman" w:hAnsi="Times New Roman" w:eastAsia="仿宋_GB2312"/>
                <w:szCs w:val="21"/>
              </w:rPr>
            </w:pPr>
            <w:r>
              <w:rPr>
                <w:rFonts w:ascii="Times New Roman" w:hAnsi="Times New Roman" w:eastAsia="仿宋_GB2312"/>
                <w:szCs w:val="21"/>
              </w:rPr>
              <w:t>324</w:t>
            </w:r>
          </w:p>
        </w:tc>
        <w:tc>
          <w:tcPr>
            <w:tcW w:w="683" w:type="pct"/>
            <w:tcBorders>
              <w:top w:val="nil"/>
              <w:left w:val="nil"/>
              <w:bottom w:val="single" w:color="auto" w:sz="4" w:space="0"/>
              <w:right w:val="single" w:color="auto" w:sz="4" w:space="0"/>
            </w:tcBorders>
            <w:shd w:val="clear" w:color="auto" w:fill="auto"/>
            <w:vAlign w:val="center"/>
          </w:tcPr>
          <w:p w14:paraId="1B5712B2">
            <w:pPr>
              <w:widowControl/>
              <w:jc w:val="center"/>
              <w:rPr>
                <w:rFonts w:ascii="Times New Roman" w:hAnsi="Times New Roman" w:eastAsia="仿宋_GB2312"/>
                <w:szCs w:val="21"/>
              </w:rPr>
            </w:pPr>
            <w:r>
              <w:rPr>
                <w:rFonts w:ascii="Times New Roman" w:hAnsi="Times New Roman" w:eastAsia="仿宋_GB2312"/>
                <w:szCs w:val="21"/>
              </w:rPr>
              <w:t>徐巧</w:t>
            </w:r>
          </w:p>
        </w:tc>
        <w:tc>
          <w:tcPr>
            <w:tcW w:w="2478" w:type="pct"/>
            <w:tcBorders>
              <w:top w:val="nil"/>
              <w:left w:val="nil"/>
              <w:bottom w:val="single" w:color="auto" w:sz="4" w:space="0"/>
              <w:right w:val="single" w:color="auto" w:sz="4" w:space="0"/>
            </w:tcBorders>
            <w:shd w:val="clear" w:color="auto" w:fill="auto"/>
            <w:vAlign w:val="center"/>
          </w:tcPr>
          <w:p w14:paraId="7674F800">
            <w:pPr>
              <w:widowControl/>
              <w:jc w:val="center"/>
              <w:rPr>
                <w:rFonts w:ascii="Times New Roman" w:hAnsi="Times New Roman" w:eastAsia="仿宋_GB2312"/>
                <w:szCs w:val="21"/>
              </w:rPr>
            </w:pPr>
            <w:r>
              <w:rPr>
                <w:rFonts w:ascii="Times New Roman" w:hAnsi="Times New Roman" w:eastAsia="仿宋_GB2312"/>
                <w:szCs w:val="21"/>
              </w:rPr>
              <w:t>新疆农业大学</w:t>
            </w:r>
          </w:p>
        </w:tc>
        <w:tc>
          <w:tcPr>
            <w:tcW w:w="1415" w:type="pct"/>
            <w:tcBorders>
              <w:top w:val="nil"/>
              <w:left w:val="nil"/>
              <w:bottom w:val="single" w:color="auto" w:sz="4" w:space="0"/>
              <w:right w:val="single" w:color="auto" w:sz="4" w:space="0"/>
            </w:tcBorders>
            <w:shd w:val="clear" w:color="auto" w:fill="auto"/>
            <w:vAlign w:val="center"/>
          </w:tcPr>
          <w:p w14:paraId="005B00D4">
            <w:pPr>
              <w:widowControl/>
              <w:jc w:val="center"/>
              <w:rPr>
                <w:rFonts w:ascii="Times New Roman" w:hAnsi="Times New Roman" w:eastAsia="仿宋_GB2312"/>
                <w:szCs w:val="21"/>
              </w:rPr>
            </w:pPr>
            <w:r>
              <w:rPr>
                <w:rFonts w:ascii="Times New Roman" w:hAnsi="Times New Roman" w:eastAsia="仿宋_GB2312"/>
                <w:szCs w:val="21"/>
              </w:rPr>
              <w:t>QGWY(BC)202200324</w:t>
            </w:r>
          </w:p>
        </w:tc>
      </w:tr>
      <w:tr w14:paraId="7BBEDEF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B36C3B1">
            <w:pPr>
              <w:widowControl/>
              <w:jc w:val="center"/>
              <w:rPr>
                <w:rFonts w:ascii="Times New Roman" w:hAnsi="Times New Roman" w:eastAsia="仿宋_GB2312"/>
                <w:szCs w:val="21"/>
              </w:rPr>
            </w:pPr>
            <w:r>
              <w:rPr>
                <w:rFonts w:ascii="Times New Roman" w:hAnsi="Times New Roman" w:eastAsia="仿宋_GB2312"/>
                <w:szCs w:val="21"/>
              </w:rPr>
              <w:t>325</w:t>
            </w:r>
          </w:p>
        </w:tc>
        <w:tc>
          <w:tcPr>
            <w:tcW w:w="683" w:type="pct"/>
            <w:tcBorders>
              <w:top w:val="nil"/>
              <w:left w:val="nil"/>
              <w:bottom w:val="single" w:color="auto" w:sz="4" w:space="0"/>
              <w:right w:val="single" w:color="auto" w:sz="4" w:space="0"/>
            </w:tcBorders>
            <w:shd w:val="clear" w:color="auto" w:fill="auto"/>
            <w:vAlign w:val="center"/>
          </w:tcPr>
          <w:p w14:paraId="4EFE0DA1">
            <w:pPr>
              <w:widowControl/>
              <w:jc w:val="center"/>
              <w:rPr>
                <w:rFonts w:ascii="Times New Roman" w:hAnsi="Times New Roman" w:eastAsia="仿宋_GB2312"/>
                <w:szCs w:val="21"/>
              </w:rPr>
            </w:pPr>
            <w:r>
              <w:rPr>
                <w:rFonts w:ascii="Times New Roman" w:hAnsi="Times New Roman" w:eastAsia="仿宋_GB2312"/>
                <w:szCs w:val="21"/>
              </w:rPr>
              <w:t>赵强</w:t>
            </w:r>
          </w:p>
        </w:tc>
        <w:tc>
          <w:tcPr>
            <w:tcW w:w="2478" w:type="pct"/>
            <w:tcBorders>
              <w:top w:val="nil"/>
              <w:left w:val="nil"/>
              <w:bottom w:val="single" w:color="auto" w:sz="4" w:space="0"/>
              <w:right w:val="single" w:color="auto" w:sz="4" w:space="0"/>
            </w:tcBorders>
            <w:shd w:val="clear" w:color="auto" w:fill="auto"/>
            <w:vAlign w:val="center"/>
          </w:tcPr>
          <w:p w14:paraId="035DB967">
            <w:pPr>
              <w:widowControl/>
              <w:jc w:val="center"/>
              <w:rPr>
                <w:rFonts w:ascii="Times New Roman" w:hAnsi="Times New Roman" w:eastAsia="仿宋_GB2312"/>
                <w:szCs w:val="21"/>
              </w:rPr>
            </w:pPr>
            <w:r>
              <w:rPr>
                <w:rFonts w:ascii="Times New Roman" w:hAnsi="Times New Roman" w:eastAsia="仿宋_GB2312"/>
                <w:szCs w:val="21"/>
              </w:rPr>
              <w:t>吉林省土壤肥料总站</w:t>
            </w:r>
          </w:p>
        </w:tc>
        <w:tc>
          <w:tcPr>
            <w:tcW w:w="1415" w:type="pct"/>
            <w:tcBorders>
              <w:top w:val="nil"/>
              <w:left w:val="nil"/>
              <w:bottom w:val="single" w:color="auto" w:sz="4" w:space="0"/>
              <w:right w:val="single" w:color="auto" w:sz="4" w:space="0"/>
            </w:tcBorders>
            <w:shd w:val="clear" w:color="auto" w:fill="auto"/>
            <w:vAlign w:val="center"/>
          </w:tcPr>
          <w:p w14:paraId="3D9E44B6">
            <w:pPr>
              <w:widowControl/>
              <w:jc w:val="center"/>
              <w:rPr>
                <w:rFonts w:ascii="Times New Roman" w:hAnsi="Times New Roman" w:eastAsia="仿宋_GB2312"/>
                <w:szCs w:val="21"/>
              </w:rPr>
            </w:pPr>
            <w:r>
              <w:rPr>
                <w:rFonts w:ascii="Times New Roman" w:hAnsi="Times New Roman" w:eastAsia="仿宋_GB2312"/>
                <w:szCs w:val="21"/>
              </w:rPr>
              <w:t>QGWY(BC)202200325</w:t>
            </w:r>
          </w:p>
        </w:tc>
      </w:tr>
      <w:tr w14:paraId="6C38D64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47CBCAA">
            <w:pPr>
              <w:widowControl/>
              <w:jc w:val="center"/>
              <w:rPr>
                <w:rFonts w:ascii="Times New Roman" w:hAnsi="Times New Roman" w:eastAsia="仿宋_GB2312"/>
                <w:szCs w:val="21"/>
              </w:rPr>
            </w:pPr>
            <w:r>
              <w:rPr>
                <w:rFonts w:ascii="Times New Roman" w:hAnsi="Times New Roman" w:eastAsia="仿宋_GB2312"/>
                <w:szCs w:val="21"/>
              </w:rPr>
              <w:t>326</w:t>
            </w:r>
          </w:p>
        </w:tc>
        <w:tc>
          <w:tcPr>
            <w:tcW w:w="683" w:type="pct"/>
            <w:tcBorders>
              <w:top w:val="nil"/>
              <w:left w:val="nil"/>
              <w:bottom w:val="single" w:color="auto" w:sz="4" w:space="0"/>
              <w:right w:val="single" w:color="auto" w:sz="4" w:space="0"/>
            </w:tcBorders>
            <w:shd w:val="clear" w:color="auto" w:fill="auto"/>
            <w:vAlign w:val="center"/>
          </w:tcPr>
          <w:p w14:paraId="205EA73E">
            <w:pPr>
              <w:widowControl/>
              <w:jc w:val="center"/>
              <w:rPr>
                <w:rFonts w:ascii="Times New Roman" w:hAnsi="Times New Roman" w:eastAsia="仿宋_GB2312"/>
                <w:szCs w:val="21"/>
              </w:rPr>
            </w:pPr>
            <w:r>
              <w:rPr>
                <w:rFonts w:ascii="Times New Roman" w:hAnsi="Times New Roman" w:eastAsia="仿宋_GB2312"/>
                <w:szCs w:val="21"/>
              </w:rPr>
              <w:t>杨楠</w:t>
            </w:r>
          </w:p>
        </w:tc>
        <w:tc>
          <w:tcPr>
            <w:tcW w:w="2478" w:type="pct"/>
            <w:tcBorders>
              <w:top w:val="nil"/>
              <w:left w:val="nil"/>
              <w:bottom w:val="single" w:color="auto" w:sz="4" w:space="0"/>
              <w:right w:val="single" w:color="auto" w:sz="4" w:space="0"/>
            </w:tcBorders>
            <w:shd w:val="clear" w:color="auto" w:fill="auto"/>
            <w:vAlign w:val="center"/>
          </w:tcPr>
          <w:p w14:paraId="6A42B50F">
            <w:pPr>
              <w:widowControl/>
              <w:jc w:val="center"/>
              <w:rPr>
                <w:rFonts w:ascii="Times New Roman" w:hAnsi="Times New Roman" w:eastAsia="仿宋_GB2312"/>
                <w:szCs w:val="21"/>
              </w:rPr>
            </w:pPr>
            <w:r>
              <w:rPr>
                <w:rFonts w:ascii="Times New Roman" w:hAnsi="Times New Roman" w:eastAsia="仿宋_GB2312"/>
                <w:szCs w:val="21"/>
              </w:rPr>
              <w:t>贵州省土壤肥料工作总站</w:t>
            </w:r>
          </w:p>
        </w:tc>
        <w:tc>
          <w:tcPr>
            <w:tcW w:w="1415" w:type="pct"/>
            <w:tcBorders>
              <w:top w:val="nil"/>
              <w:left w:val="nil"/>
              <w:bottom w:val="single" w:color="auto" w:sz="4" w:space="0"/>
              <w:right w:val="single" w:color="auto" w:sz="4" w:space="0"/>
            </w:tcBorders>
            <w:shd w:val="clear" w:color="auto" w:fill="auto"/>
            <w:vAlign w:val="center"/>
          </w:tcPr>
          <w:p w14:paraId="1C2901DA">
            <w:pPr>
              <w:widowControl/>
              <w:jc w:val="center"/>
              <w:rPr>
                <w:rFonts w:ascii="Times New Roman" w:hAnsi="Times New Roman" w:eastAsia="仿宋_GB2312"/>
                <w:szCs w:val="21"/>
              </w:rPr>
            </w:pPr>
            <w:r>
              <w:rPr>
                <w:rFonts w:ascii="Times New Roman" w:hAnsi="Times New Roman" w:eastAsia="仿宋_GB2312"/>
                <w:szCs w:val="21"/>
              </w:rPr>
              <w:t>QGWY(BC)202200326</w:t>
            </w:r>
          </w:p>
        </w:tc>
      </w:tr>
      <w:tr w14:paraId="5BB71B3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B80F93F">
            <w:pPr>
              <w:widowControl/>
              <w:jc w:val="center"/>
              <w:rPr>
                <w:rFonts w:ascii="Times New Roman" w:hAnsi="Times New Roman" w:eastAsia="仿宋_GB2312"/>
                <w:szCs w:val="21"/>
              </w:rPr>
            </w:pPr>
            <w:r>
              <w:rPr>
                <w:rFonts w:ascii="Times New Roman" w:hAnsi="Times New Roman" w:eastAsia="仿宋_GB2312"/>
                <w:szCs w:val="21"/>
              </w:rPr>
              <w:t>327</w:t>
            </w:r>
          </w:p>
        </w:tc>
        <w:tc>
          <w:tcPr>
            <w:tcW w:w="683" w:type="pct"/>
            <w:tcBorders>
              <w:top w:val="nil"/>
              <w:left w:val="nil"/>
              <w:bottom w:val="single" w:color="auto" w:sz="4" w:space="0"/>
              <w:right w:val="single" w:color="auto" w:sz="4" w:space="0"/>
            </w:tcBorders>
            <w:shd w:val="clear" w:color="auto" w:fill="auto"/>
            <w:vAlign w:val="center"/>
          </w:tcPr>
          <w:p w14:paraId="7DE6BA2D">
            <w:pPr>
              <w:widowControl/>
              <w:jc w:val="center"/>
              <w:rPr>
                <w:rFonts w:ascii="Times New Roman" w:hAnsi="Times New Roman" w:eastAsia="仿宋_GB2312"/>
                <w:szCs w:val="21"/>
              </w:rPr>
            </w:pPr>
            <w:r>
              <w:rPr>
                <w:rFonts w:ascii="Times New Roman" w:hAnsi="Times New Roman" w:eastAsia="仿宋_GB2312"/>
                <w:szCs w:val="21"/>
              </w:rPr>
              <w:t>康蓉</w:t>
            </w:r>
          </w:p>
        </w:tc>
        <w:tc>
          <w:tcPr>
            <w:tcW w:w="2478" w:type="pct"/>
            <w:tcBorders>
              <w:top w:val="nil"/>
              <w:left w:val="nil"/>
              <w:bottom w:val="single" w:color="auto" w:sz="4" w:space="0"/>
              <w:right w:val="single" w:color="auto" w:sz="4" w:space="0"/>
            </w:tcBorders>
            <w:shd w:val="clear" w:color="auto" w:fill="auto"/>
            <w:vAlign w:val="center"/>
          </w:tcPr>
          <w:p w14:paraId="17815DD1">
            <w:pPr>
              <w:widowControl/>
              <w:jc w:val="center"/>
              <w:rPr>
                <w:rFonts w:ascii="Times New Roman" w:hAnsi="Times New Roman" w:eastAsia="仿宋_GB2312"/>
                <w:szCs w:val="21"/>
              </w:rPr>
            </w:pPr>
            <w:r>
              <w:rPr>
                <w:rFonts w:ascii="Times New Roman" w:hAnsi="Times New Roman" w:eastAsia="仿宋_GB2312"/>
                <w:szCs w:val="21"/>
              </w:rPr>
              <w:t>榆中县农业技术推广中心</w:t>
            </w:r>
          </w:p>
        </w:tc>
        <w:tc>
          <w:tcPr>
            <w:tcW w:w="1415" w:type="pct"/>
            <w:tcBorders>
              <w:top w:val="nil"/>
              <w:left w:val="nil"/>
              <w:bottom w:val="single" w:color="auto" w:sz="4" w:space="0"/>
              <w:right w:val="single" w:color="auto" w:sz="4" w:space="0"/>
            </w:tcBorders>
            <w:shd w:val="clear" w:color="auto" w:fill="auto"/>
            <w:vAlign w:val="center"/>
          </w:tcPr>
          <w:p w14:paraId="58F8CC01">
            <w:pPr>
              <w:widowControl/>
              <w:jc w:val="center"/>
              <w:rPr>
                <w:rFonts w:ascii="Times New Roman" w:hAnsi="Times New Roman" w:eastAsia="仿宋_GB2312"/>
                <w:szCs w:val="21"/>
              </w:rPr>
            </w:pPr>
            <w:r>
              <w:rPr>
                <w:rFonts w:ascii="Times New Roman" w:hAnsi="Times New Roman" w:eastAsia="仿宋_GB2312"/>
                <w:szCs w:val="21"/>
              </w:rPr>
              <w:t>QGWY(BC)202200327</w:t>
            </w:r>
          </w:p>
        </w:tc>
      </w:tr>
      <w:tr w14:paraId="70C0BB3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A9C6A3F">
            <w:pPr>
              <w:widowControl/>
              <w:jc w:val="center"/>
              <w:rPr>
                <w:rFonts w:ascii="Times New Roman" w:hAnsi="Times New Roman" w:eastAsia="仿宋_GB2312"/>
                <w:szCs w:val="21"/>
              </w:rPr>
            </w:pPr>
            <w:r>
              <w:rPr>
                <w:rFonts w:ascii="Times New Roman" w:hAnsi="Times New Roman" w:eastAsia="仿宋_GB2312"/>
                <w:szCs w:val="21"/>
              </w:rPr>
              <w:t>328</w:t>
            </w:r>
          </w:p>
        </w:tc>
        <w:tc>
          <w:tcPr>
            <w:tcW w:w="683" w:type="pct"/>
            <w:tcBorders>
              <w:top w:val="nil"/>
              <w:left w:val="nil"/>
              <w:bottom w:val="single" w:color="auto" w:sz="4" w:space="0"/>
              <w:right w:val="single" w:color="auto" w:sz="4" w:space="0"/>
            </w:tcBorders>
            <w:shd w:val="clear" w:color="auto" w:fill="auto"/>
            <w:vAlign w:val="center"/>
          </w:tcPr>
          <w:p w14:paraId="7DA4B51F">
            <w:pPr>
              <w:widowControl/>
              <w:jc w:val="center"/>
              <w:rPr>
                <w:rFonts w:ascii="Times New Roman" w:hAnsi="Times New Roman" w:eastAsia="仿宋_GB2312"/>
                <w:szCs w:val="21"/>
              </w:rPr>
            </w:pPr>
            <w:r>
              <w:rPr>
                <w:rFonts w:ascii="Times New Roman" w:hAnsi="Times New Roman" w:eastAsia="仿宋_GB2312"/>
                <w:szCs w:val="21"/>
              </w:rPr>
              <w:t>郑祥洲</w:t>
            </w:r>
          </w:p>
        </w:tc>
        <w:tc>
          <w:tcPr>
            <w:tcW w:w="2478" w:type="pct"/>
            <w:tcBorders>
              <w:top w:val="nil"/>
              <w:left w:val="nil"/>
              <w:bottom w:val="single" w:color="auto" w:sz="4" w:space="0"/>
              <w:right w:val="single" w:color="auto" w:sz="4" w:space="0"/>
            </w:tcBorders>
            <w:shd w:val="clear" w:color="auto" w:fill="auto"/>
            <w:vAlign w:val="center"/>
          </w:tcPr>
          <w:p w14:paraId="32C555FB">
            <w:pPr>
              <w:widowControl/>
              <w:jc w:val="center"/>
              <w:rPr>
                <w:rFonts w:ascii="Times New Roman" w:hAnsi="Times New Roman" w:eastAsia="仿宋_GB2312"/>
                <w:szCs w:val="21"/>
              </w:rPr>
            </w:pPr>
            <w:r>
              <w:rPr>
                <w:rFonts w:ascii="Times New Roman" w:hAnsi="Times New Roman" w:eastAsia="仿宋_GB2312"/>
                <w:szCs w:val="21"/>
              </w:rPr>
              <w:t>福建省农业科学院土壤肥料研究所</w:t>
            </w:r>
          </w:p>
        </w:tc>
        <w:tc>
          <w:tcPr>
            <w:tcW w:w="1415" w:type="pct"/>
            <w:tcBorders>
              <w:top w:val="nil"/>
              <w:left w:val="nil"/>
              <w:bottom w:val="single" w:color="auto" w:sz="4" w:space="0"/>
              <w:right w:val="single" w:color="auto" w:sz="4" w:space="0"/>
            </w:tcBorders>
            <w:shd w:val="clear" w:color="auto" w:fill="auto"/>
            <w:vAlign w:val="center"/>
          </w:tcPr>
          <w:p w14:paraId="5780516E">
            <w:pPr>
              <w:widowControl/>
              <w:jc w:val="center"/>
              <w:rPr>
                <w:rFonts w:ascii="Times New Roman" w:hAnsi="Times New Roman" w:eastAsia="仿宋_GB2312"/>
                <w:szCs w:val="21"/>
              </w:rPr>
            </w:pPr>
            <w:r>
              <w:rPr>
                <w:rFonts w:ascii="Times New Roman" w:hAnsi="Times New Roman" w:eastAsia="仿宋_GB2312"/>
                <w:szCs w:val="21"/>
              </w:rPr>
              <w:t>QGWY(BC)202200328</w:t>
            </w:r>
          </w:p>
        </w:tc>
      </w:tr>
      <w:tr w14:paraId="3628DA7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CDBB135">
            <w:pPr>
              <w:widowControl/>
              <w:jc w:val="center"/>
              <w:rPr>
                <w:rFonts w:ascii="Times New Roman" w:hAnsi="Times New Roman" w:eastAsia="仿宋_GB2312"/>
                <w:szCs w:val="21"/>
              </w:rPr>
            </w:pPr>
            <w:r>
              <w:rPr>
                <w:rFonts w:ascii="Times New Roman" w:hAnsi="Times New Roman" w:eastAsia="仿宋_GB2312"/>
                <w:szCs w:val="21"/>
              </w:rPr>
              <w:t>329</w:t>
            </w:r>
          </w:p>
        </w:tc>
        <w:tc>
          <w:tcPr>
            <w:tcW w:w="683" w:type="pct"/>
            <w:tcBorders>
              <w:top w:val="nil"/>
              <w:left w:val="nil"/>
              <w:bottom w:val="single" w:color="auto" w:sz="4" w:space="0"/>
              <w:right w:val="single" w:color="auto" w:sz="4" w:space="0"/>
            </w:tcBorders>
            <w:shd w:val="clear" w:color="auto" w:fill="auto"/>
            <w:vAlign w:val="center"/>
          </w:tcPr>
          <w:p w14:paraId="032A11F4">
            <w:pPr>
              <w:widowControl/>
              <w:jc w:val="center"/>
              <w:rPr>
                <w:rFonts w:ascii="Times New Roman" w:hAnsi="Times New Roman" w:eastAsia="仿宋_GB2312"/>
                <w:szCs w:val="21"/>
              </w:rPr>
            </w:pPr>
            <w:r>
              <w:rPr>
                <w:rFonts w:ascii="Times New Roman" w:hAnsi="Times New Roman" w:eastAsia="仿宋_GB2312"/>
                <w:szCs w:val="21"/>
              </w:rPr>
              <w:t>王煌平</w:t>
            </w:r>
          </w:p>
        </w:tc>
        <w:tc>
          <w:tcPr>
            <w:tcW w:w="2478" w:type="pct"/>
            <w:tcBorders>
              <w:top w:val="nil"/>
              <w:left w:val="nil"/>
              <w:bottom w:val="single" w:color="auto" w:sz="4" w:space="0"/>
              <w:right w:val="single" w:color="auto" w:sz="4" w:space="0"/>
            </w:tcBorders>
            <w:shd w:val="clear" w:color="auto" w:fill="auto"/>
            <w:vAlign w:val="center"/>
          </w:tcPr>
          <w:p w14:paraId="7FFF6CFE">
            <w:pPr>
              <w:widowControl/>
              <w:jc w:val="center"/>
              <w:rPr>
                <w:rFonts w:ascii="Times New Roman" w:hAnsi="Times New Roman" w:eastAsia="仿宋_GB2312"/>
                <w:szCs w:val="21"/>
              </w:rPr>
            </w:pPr>
            <w:r>
              <w:rPr>
                <w:rFonts w:ascii="Times New Roman" w:hAnsi="Times New Roman" w:eastAsia="仿宋_GB2312"/>
                <w:szCs w:val="21"/>
              </w:rPr>
              <w:t>福建省农业科学院土壤肥料研究所</w:t>
            </w:r>
          </w:p>
        </w:tc>
        <w:tc>
          <w:tcPr>
            <w:tcW w:w="1415" w:type="pct"/>
            <w:tcBorders>
              <w:top w:val="nil"/>
              <w:left w:val="nil"/>
              <w:bottom w:val="single" w:color="auto" w:sz="4" w:space="0"/>
              <w:right w:val="single" w:color="auto" w:sz="4" w:space="0"/>
            </w:tcBorders>
            <w:shd w:val="clear" w:color="auto" w:fill="auto"/>
            <w:vAlign w:val="center"/>
          </w:tcPr>
          <w:p w14:paraId="050544B1">
            <w:pPr>
              <w:widowControl/>
              <w:jc w:val="center"/>
              <w:rPr>
                <w:rFonts w:ascii="Times New Roman" w:hAnsi="Times New Roman" w:eastAsia="仿宋_GB2312"/>
                <w:szCs w:val="21"/>
              </w:rPr>
            </w:pPr>
            <w:r>
              <w:rPr>
                <w:rFonts w:ascii="Times New Roman" w:hAnsi="Times New Roman" w:eastAsia="仿宋_GB2312"/>
                <w:szCs w:val="21"/>
              </w:rPr>
              <w:t>QGWY(BC)202200329</w:t>
            </w:r>
          </w:p>
        </w:tc>
      </w:tr>
      <w:tr w14:paraId="3D10CC6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8511E54">
            <w:pPr>
              <w:widowControl/>
              <w:jc w:val="center"/>
              <w:rPr>
                <w:rFonts w:ascii="Times New Roman" w:hAnsi="Times New Roman" w:eastAsia="仿宋_GB2312"/>
                <w:szCs w:val="21"/>
              </w:rPr>
            </w:pPr>
            <w:r>
              <w:rPr>
                <w:rFonts w:ascii="Times New Roman" w:hAnsi="Times New Roman" w:eastAsia="仿宋_GB2312"/>
                <w:szCs w:val="21"/>
              </w:rPr>
              <w:t>330</w:t>
            </w:r>
          </w:p>
        </w:tc>
        <w:tc>
          <w:tcPr>
            <w:tcW w:w="683" w:type="pct"/>
            <w:tcBorders>
              <w:top w:val="nil"/>
              <w:left w:val="nil"/>
              <w:bottom w:val="single" w:color="auto" w:sz="4" w:space="0"/>
              <w:right w:val="single" w:color="auto" w:sz="4" w:space="0"/>
            </w:tcBorders>
            <w:shd w:val="clear" w:color="auto" w:fill="auto"/>
            <w:vAlign w:val="center"/>
          </w:tcPr>
          <w:p w14:paraId="3B057154">
            <w:pPr>
              <w:widowControl/>
              <w:jc w:val="center"/>
              <w:rPr>
                <w:rFonts w:ascii="Times New Roman" w:hAnsi="Times New Roman" w:eastAsia="仿宋_GB2312"/>
                <w:szCs w:val="21"/>
              </w:rPr>
            </w:pPr>
            <w:r>
              <w:rPr>
                <w:rFonts w:ascii="Times New Roman" w:hAnsi="Times New Roman" w:eastAsia="仿宋_GB2312"/>
                <w:szCs w:val="21"/>
              </w:rPr>
              <w:t>王义利</w:t>
            </w:r>
          </w:p>
        </w:tc>
        <w:tc>
          <w:tcPr>
            <w:tcW w:w="2478" w:type="pct"/>
            <w:tcBorders>
              <w:top w:val="nil"/>
              <w:left w:val="nil"/>
              <w:bottom w:val="single" w:color="auto" w:sz="4" w:space="0"/>
              <w:right w:val="single" w:color="auto" w:sz="4" w:space="0"/>
            </w:tcBorders>
            <w:shd w:val="clear" w:color="auto" w:fill="auto"/>
            <w:vAlign w:val="center"/>
          </w:tcPr>
          <w:p w14:paraId="5AD9842C">
            <w:pPr>
              <w:widowControl/>
              <w:jc w:val="center"/>
              <w:rPr>
                <w:rFonts w:ascii="Times New Roman" w:hAnsi="Times New Roman" w:eastAsia="仿宋_GB2312"/>
                <w:szCs w:val="21"/>
              </w:rPr>
            </w:pPr>
            <w:r>
              <w:rPr>
                <w:rFonts w:ascii="Times New Roman" w:hAnsi="Times New Roman" w:eastAsia="仿宋_GB2312"/>
                <w:szCs w:val="21"/>
              </w:rPr>
              <w:t>河北省地质工程勘查院</w:t>
            </w:r>
          </w:p>
        </w:tc>
        <w:tc>
          <w:tcPr>
            <w:tcW w:w="1415" w:type="pct"/>
            <w:tcBorders>
              <w:top w:val="nil"/>
              <w:left w:val="nil"/>
              <w:bottom w:val="single" w:color="auto" w:sz="4" w:space="0"/>
              <w:right w:val="single" w:color="auto" w:sz="4" w:space="0"/>
            </w:tcBorders>
            <w:shd w:val="clear" w:color="auto" w:fill="auto"/>
            <w:vAlign w:val="center"/>
          </w:tcPr>
          <w:p w14:paraId="65B071F6">
            <w:pPr>
              <w:widowControl/>
              <w:jc w:val="center"/>
              <w:rPr>
                <w:rFonts w:ascii="Times New Roman" w:hAnsi="Times New Roman" w:eastAsia="仿宋_GB2312"/>
                <w:szCs w:val="21"/>
              </w:rPr>
            </w:pPr>
            <w:r>
              <w:rPr>
                <w:rFonts w:ascii="Times New Roman" w:hAnsi="Times New Roman" w:eastAsia="仿宋_GB2312"/>
                <w:szCs w:val="21"/>
              </w:rPr>
              <w:t>QGWY(BC)202200330</w:t>
            </w:r>
          </w:p>
        </w:tc>
      </w:tr>
      <w:tr w14:paraId="5A8902D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87D48D4">
            <w:pPr>
              <w:widowControl/>
              <w:jc w:val="center"/>
              <w:rPr>
                <w:rFonts w:ascii="Times New Roman" w:hAnsi="Times New Roman" w:eastAsia="仿宋_GB2312"/>
                <w:szCs w:val="21"/>
              </w:rPr>
            </w:pPr>
            <w:r>
              <w:rPr>
                <w:rFonts w:ascii="Times New Roman" w:hAnsi="Times New Roman" w:eastAsia="仿宋_GB2312"/>
                <w:szCs w:val="21"/>
              </w:rPr>
              <w:t>331</w:t>
            </w:r>
          </w:p>
        </w:tc>
        <w:tc>
          <w:tcPr>
            <w:tcW w:w="683" w:type="pct"/>
            <w:tcBorders>
              <w:top w:val="nil"/>
              <w:left w:val="nil"/>
              <w:bottom w:val="single" w:color="auto" w:sz="4" w:space="0"/>
              <w:right w:val="single" w:color="auto" w:sz="4" w:space="0"/>
            </w:tcBorders>
            <w:shd w:val="clear" w:color="auto" w:fill="auto"/>
            <w:vAlign w:val="center"/>
          </w:tcPr>
          <w:p w14:paraId="095FD193">
            <w:pPr>
              <w:widowControl/>
              <w:jc w:val="center"/>
              <w:rPr>
                <w:rFonts w:ascii="Times New Roman" w:hAnsi="Times New Roman" w:eastAsia="仿宋_GB2312"/>
                <w:szCs w:val="21"/>
              </w:rPr>
            </w:pPr>
            <w:r>
              <w:rPr>
                <w:rFonts w:ascii="Times New Roman" w:hAnsi="Times New Roman" w:eastAsia="仿宋_GB2312"/>
                <w:szCs w:val="21"/>
              </w:rPr>
              <w:t>赵泽英</w:t>
            </w:r>
          </w:p>
        </w:tc>
        <w:tc>
          <w:tcPr>
            <w:tcW w:w="2478" w:type="pct"/>
            <w:tcBorders>
              <w:top w:val="nil"/>
              <w:left w:val="nil"/>
              <w:bottom w:val="single" w:color="auto" w:sz="4" w:space="0"/>
              <w:right w:val="single" w:color="auto" w:sz="4" w:space="0"/>
            </w:tcBorders>
            <w:shd w:val="clear" w:color="auto" w:fill="auto"/>
            <w:vAlign w:val="center"/>
          </w:tcPr>
          <w:p w14:paraId="3BF79EBD">
            <w:pPr>
              <w:widowControl/>
              <w:jc w:val="center"/>
              <w:rPr>
                <w:rFonts w:ascii="Times New Roman" w:hAnsi="Times New Roman" w:eastAsia="仿宋_GB2312"/>
                <w:szCs w:val="21"/>
              </w:rPr>
            </w:pPr>
            <w:r>
              <w:rPr>
                <w:rFonts w:ascii="Times New Roman" w:hAnsi="Times New Roman" w:eastAsia="仿宋_GB2312"/>
                <w:szCs w:val="21"/>
              </w:rPr>
              <w:t>贵州省农业科技信息研究所</w:t>
            </w:r>
          </w:p>
        </w:tc>
        <w:tc>
          <w:tcPr>
            <w:tcW w:w="1415" w:type="pct"/>
            <w:tcBorders>
              <w:top w:val="nil"/>
              <w:left w:val="nil"/>
              <w:bottom w:val="single" w:color="auto" w:sz="4" w:space="0"/>
              <w:right w:val="single" w:color="auto" w:sz="4" w:space="0"/>
            </w:tcBorders>
            <w:shd w:val="clear" w:color="auto" w:fill="auto"/>
            <w:vAlign w:val="center"/>
          </w:tcPr>
          <w:p w14:paraId="25918431">
            <w:pPr>
              <w:widowControl/>
              <w:jc w:val="center"/>
              <w:rPr>
                <w:rFonts w:ascii="Times New Roman" w:hAnsi="Times New Roman" w:eastAsia="仿宋_GB2312"/>
                <w:szCs w:val="21"/>
              </w:rPr>
            </w:pPr>
            <w:r>
              <w:rPr>
                <w:rFonts w:ascii="Times New Roman" w:hAnsi="Times New Roman" w:eastAsia="仿宋_GB2312"/>
                <w:szCs w:val="21"/>
              </w:rPr>
              <w:t>QGWY(BC)202200331</w:t>
            </w:r>
          </w:p>
        </w:tc>
      </w:tr>
      <w:tr w14:paraId="1A678D77">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5401242">
            <w:pPr>
              <w:widowControl/>
              <w:jc w:val="center"/>
              <w:rPr>
                <w:rFonts w:ascii="Times New Roman" w:hAnsi="Times New Roman" w:eastAsia="仿宋_GB2312"/>
                <w:szCs w:val="21"/>
              </w:rPr>
            </w:pPr>
            <w:r>
              <w:rPr>
                <w:rFonts w:ascii="Times New Roman" w:hAnsi="Times New Roman" w:eastAsia="仿宋_GB2312"/>
                <w:szCs w:val="21"/>
              </w:rPr>
              <w:t>332</w:t>
            </w:r>
          </w:p>
        </w:tc>
        <w:tc>
          <w:tcPr>
            <w:tcW w:w="683" w:type="pct"/>
            <w:tcBorders>
              <w:top w:val="nil"/>
              <w:left w:val="nil"/>
              <w:bottom w:val="single" w:color="auto" w:sz="4" w:space="0"/>
              <w:right w:val="single" w:color="auto" w:sz="4" w:space="0"/>
            </w:tcBorders>
            <w:shd w:val="clear" w:color="auto" w:fill="auto"/>
            <w:vAlign w:val="center"/>
          </w:tcPr>
          <w:p w14:paraId="16094160">
            <w:pPr>
              <w:widowControl/>
              <w:jc w:val="center"/>
              <w:rPr>
                <w:rFonts w:ascii="Times New Roman" w:hAnsi="Times New Roman" w:eastAsia="仿宋_GB2312"/>
                <w:szCs w:val="21"/>
              </w:rPr>
            </w:pPr>
            <w:r>
              <w:rPr>
                <w:rFonts w:ascii="Times New Roman" w:hAnsi="Times New Roman" w:eastAsia="仿宋_GB2312"/>
                <w:szCs w:val="21"/>
              </w:rPr>
              <w:t>李莉婕</w:t>
            </w:r>
          </w:p>
        </w:tc>
        <w:tc>
          <w:tcPr>
            <w:tcW w:w="2478" w:type="pct"/>
            <w:tcBorders>
              <w:top w:val="nil"/>
              <w:left w:val="nil"/>
              <w:bottom w:val="single" w:color="auto" w:sz="4" w:space="0"/>
              <w:right w:val="single" w:color="auto" w:sz="4" w:space="0"/>
            </w:tcBorders>
            <w:shd w:val="clear" w:color="auto" w:fill="auto"/>
            <w:vAlign w:val="center"/>
          </w:tcPr>
          <w:p w14:paraId="1B6AAA61">
            <w:pPr>
              <w:widowControl/>
              <w:jc w:val="center"/>
              <w:rPr>
                <w:rFonts w:ascii="Times New Roman" w:hAnsi="Times New Roman" w:eastAsia="仿宋_GB2312"/>
                <w:szCs w:val="21"/>
              </w:rPr>
            </w:pPr>
            <w:r>
              <w:rPr>
                <w:rFonts w:ascii="Times New Roman" w:hAnsi="Times New Roman" w:eastAsia="仿宋_GB2312"/>
                <w:szCs w:val="21"/>
              </w:rPr>
              <w:t>贵州省农业科技信息研究所</w:t>
            </w:r>
          </w:p>
        </w:tc>
        <w:tc>
          <w:tcPr>
            <w:tcW w:w="1415" w:type="pct"/>
            <w:tcBorders>
              <w:top w:val="nil"/>
              <w:left w:val="nil"/>
              <w:bottom w:val="single" w:color="auto" w:sz="4" w:space="0"/>
              <w:right w:val="single" w:color="auto" w:sz="4" w:space="0"/>
            </w:tcBorders>
            <w:shd w:val="clear" w:color="auto" w:fill="auto"/>
            <w:vAlign w:val="center"/>
          </w:tcPr>
          <w:p w14:paraId="6616F951">
            <w:pPr>
              <w:widowControl/>
              <w:jc w:val="center"/>
              <w:rPr>
                <w:rFonts w:ascii="Times New Roman" w:hAnsi="Times New Roman" w:eastAsia="仿宋_GB2312"/>
                <w:szCs w:val="21"/>
              </w:rPr>
            </w:pPr>
            <w:r>
              <w:rPr>
                <w:rFonts w:ascii="Times New Roman" w:hAnsi="Times New Roman" w:eastAsia="仿宋_GB2312"/>
                <w:szCs w:val="21"/>
              </w:rPr>
              <w:t>QGWY(BC)202200332</w:t>
            </w:r>
          </w:p>
        </w:tc>
      </w:tr>
      <w:tr w14:paraId="6084E907">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1AADD6F">
            <w:pPr>
              <w:widowControl/>
              <w:jc w:val="center"/>
              <w:rPr>
                <w:rFonts w:ascii="Times New Roman" w:hAnsi="Times New Roman" w:eastAsia="仿宋_GB2312"/>
                <w:szCs w:val="21"/>
              </w:rPr>
            </w:pPr>
            <w:r>
              <w:rPr>
                <w:rFonts w:ascii="Times New Roman" w:hAnsi="Times New Roman" w:eastAsia="仿宋_GB2312"/>
                <w:szCs w:val="21"/>
              </w:rPr>
              <w:t>333</w:t>
            </w:r>
          </w:p>
        </w:tc>
        <w:tc>
          <w:tcPr>
            <w:tcW w:w="683" w:type="pct"/>
            <w:tcBorders>
              <w:top w:val="nil"/>
              <w:left w:val="nil"/>
              <w:bottom w:val="single" w:color="auto" w:sz="4" w:space="0"/>
              <w:right w:val="single" w:color="auto" w:sz="4" w:space="0"/>
            </w:tcBorders>
            <w:shd w:val="clear" w:color="auto" w:fill="auto"/>
            <w:vAlign w:val="center"/>
          </w:tcPr>
          <w:p w14:paraId="62FD9E93">
            <w:pPr>
              <w:widowControl/>
              <w:jc w:val="center"/>
              <w:rPr>
                <w:rFonts w:ascii="Times New Roman" w:hAnsi="Times New Roman" w:eastAsia="仿宋_GB2312"/>
                <w:szCs w:val="21"/>
              </w:rPr>
            </w:pPr>
            <w:r>
              <w:rPr>
                <w:rFonts w:ascii="Times New Roman" w:hAnsi="Times New Roman" w:eastAsia="仿宋_GB2312"/>
                <w:szCs w:val="21"/>
              </w:rPr>
              <w:t>刘松</w:t>
            </w:r>
          </w:p>
        </w:tc>
        <w:tc>
          <w:tcPr>
            <w:tcW w:w="2478" w:type="pct"/>
            <w:tcBorders>
              <w:top w:val="nil"/>
              <w:left w:val="nil"/>
              <w:bottom w:val="single" w:color="auto" w:sz="4" w:space="0"/>
              <w:right w:val="single" w:color="auto" w:sz="4" w:space="0"/>
            </w:tcBorders>
            <w:shd w:val="clear" w:color="auto" w:fill="auto"/>
            <w:vAlign w:val="center"/>
          </w:tcPr>
          <w:p w14:paraId="7E535728">
            <w:pPr>
              <w:widowControl/>
              <w:jc w:val="center"/>
              <w:rPr>
                <w:rFonts w:ascii="Times New Roman" w:hAnsi="Times New Roman" w:eastAsia="仿宋_GB2312"/>
                <w:szCs w:val="21"/>
              </w:rPr>
            </w:pPr>
            <w:r>
              <w:rPr>
                <w:rFonts w:ascii="Times New Roman" w:hAnsi="Times New Roman" w:eastAsia="仿宋_GB2312"/>
                <w:szCs w:val="21"/>
              </w:rPr>
              <w:t>中化地质矿山总局河北地质勘查院</w:t>
            </w:r>
          </w:p>
        </w:tc>
        <w:tc>
          <w:tcPr>
            <w:tcW w:w="1415" w:type="pct"/>
            <w:tcBorders>
              <w:top w:val="nil"/>
              <w:left w:val="nil"/>
              <w:bottom w:val="single" w:color="auto" w:sz="4" w:space="0"/>
              <w:right w:val="single" w:color="auto" w:sz="4" w:space="0"/>
            </w:tcBorders>
            <w:shd w:val="clear" w:color="auto" w:fill="auto"/>
            <w:vAlign w:val="center"/>
          </w:tcPr>
          <w:p w14:paraId="5E438CFF">
            <w:pPr>
              <w:widowControl/>
              <w:jc w:val="center"/>
              <w:rPr>
                <w:rFonts w:ascii="Times New Roman" w:hAnsi="Times New Roman" w:eastAsia="仿宋_GB2312"/>
                <w:szCs w:val="21"/>
              </w:rPr>
            </w:pPr>
            <w:r>
              <w:rPr>
                <w:rFonts w:ascii="Times New Roman" w:hAnsi="Times New Roman" w:eastAsia="仿宋_GB2312"/>
                <w:szCs w:val="21"/>
              </w:rPr>
              <w:t>QGWY(BC)202200333</w:t>
            </w:r>
          </w:p>
        </w:tc>
      </w:tr>
      <w:tr w14:paraId="0E98B90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5EC9BF0">
            <w:pPr>
              <w:widowControl/>
              <w:jc w:val="center"/>
              <w:rPr>
                <w:rFonts w:ascii="Times New Roman" w:hAnsi="Times New Roman" w:eastAsia="仿宋_GB2312"/>
                <w:szCs w:val="21"/>
              </w:rPr>
            </w:pPr>
            <w:r>
              <w:rPr>
                <w:rFonts w:ascii="Times New Roman" w:hAnsi="Times New Roman" w:eastAsia="仿宋_GB2312"/>
                <w:szCs w:val="21"/>
              </w:rPr>
              <w:t>334</w:t>
            </w:r>
          </w:p>
        </w:tc>
        <w:tc>
          <w:tcPr>
            <w:tcW w:w="683" w:type="pct"/>
            <w:tcBorders>
              <w:top w:val="nil"/>
              <w:left w:val="nil"/>
              <w:bottom w:val="single" w:color="auto" w:sz="4" w:space="0"/>
              <w:right w:val="single" w:color="auto" w:sz="4" w:space="0"/>
            </w:tcBorders>
            <w:shd w:val="clear" w:color="auto" w:fill="auto"/>
            <w:vAlign w:val="center"/>
          </w:tcPr>
          <w:p w14:paraId="412743B1">
            <w:pPr>
              <w:widowControl/>
              <w:jc w:val="center"/>
              <w:rPr>
                <w:rFonts w:ascii="Times New Roman" w:hAnsi="Times New Roman" w:eastAsia="仿宋_GB2312"/>
                <w:szCs w:val="21"/>
              </w:rPr>
            </w:pPr>
            <w:r>
              <w:rPr>
                <w:rFonts w:ascii="Times New Roman" w:hAnsi="Times New Roman" w:eastAsia="仿宋_GB2312"/>
                <w:szCs w:val="21"/>
              </w:rPr>
              <w:t>谢伟明</w:t>
            </w:r>
          </w:p>
        </w:tc>
        <w:tc>
          <w:tcPr>
            <w:tcW w:w="2478" w:type="pct"/>
            <w:tcBorders>
              <w:top w:val="nil"/>
              <w:left w:val="nil"/>
              <w:bottom w:val="single" w:color="auto" w:sz="4" w:space="0"/>
              <w:right w:val="single" w:color="auto" w:sz="4" w:space="0"/>
            </w:tcBorders>
            <w:shd w:val="clear" w:color="auto" w:fill="auto"/>
            <w:vAlign w:val="center"/>
          </w:tcPr>
          <w:p w14:paraId="7357C153">
            <w:pPr>
              <w:widowControl/>
              <w:jc w:val="center"/>
              <w:rPr>
                <w:rFonts w:ascii="Times New Roman" w:hAnsi="Times New Roman" w:eastAsia="仿宋_GB2312"/>
                <w:szCs w:val="21"/>
              </w:rPr>
            </w:pPr>
            <w:r>
              <w:rPr>
                <w:rFonts w:ascii="Times New Roman" w:hAnsi="Times New Roman" w:eastAsia="仿宋_GB2312"/>
                <w:szCs w:val="21"/>
              </w:rPr>
              <w:t>河北省地质调查院</w:t>
            </w:r>
          </w:p>
        </w:tc>
        <w:tc>
          <w:tcPr>
            <w:tcW w:w="1415" w:type="pct"/>
            <w:tcBorders>
              <w:top w:val="nil"/>
              <w:left w:val="nil"/>
              <w:bottom w:val="single" w:color="auto" w:sz="4" w:space="0"/>
              <w:right w:val="single" w:color="auto" w:sz="4" w:space="0"/>
            </w:tcBorders>
            <w:shd w:val="clear" w:color="auto" w:fill="auto"/>
            <w:vAlign w:val="center"/>
          </w:tcPr>
          <w:p w14:paraId="08A07442">
            <w:pPr>
              <w:widowControl/>
              <w:jc w:val="center"/>
              <w:rPr>
                <w:rFonts w:ascii="Times New Roman" w:hAnsi="Times New Roman" w:eastAsia="仿宋_GB2312"/>
                <w:szCs w:val="21"/>
              </w:rPr>
            </w:pPr>
            <w:r>
              <w:rPr>
                <w:rFonts w:ascii="Times New Roman" w:hAnsi="Times New Roman" w:eastAsia="仿宋_GB2312"/>
                <w:szCs w:val="21"/>
              </w:rPr>
              <w:t>QGWY(BC)202200334</w:t>
            </w:r>
          </w:p>
        </w:tc>
      </w:tr>
      <w:tr w14:paraId="5A7A527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40026F4">
            <w:pPr>
              <w:widowControl/>
              <w:jc w:val="center"/>
              <w:rPr>
                <w:rFonts w:ascii="Times New Roman" w:hAnsi="Times New Roman" w:eastAsia="仿宋_GB2312"/>
                <w:szCs w:val="21"/>
              </w:rPr>
            </w:pPr>
            <w:r>
              <w:rPr>
                <w:rFonts w:ascii="Times New Roman" w:hAnsi="Times New Roman" w:eastAsia="仿宋_GB2312"/>
                <w:szCs w:val="21"/>
              </w:rPr>
              <w:t>335</w:t>
            </w:r>
          </w:p>
        </w:tc>
        <w:tc>
          <w:tcPr>
            <w:tcW w:w="683" w:type="pct"/>
            <w:tcBorders>
              <w:top w:val="nil"/>
              <w:left w:val="nil"/>
              <w:bottom w:val="single" w:color="auto" w:sz="4" w:space="0"/>
              <w:right w:val="single" w:color="auto" w:sz="4" w:space="0"/>
            </w:tcBorders>
            <w:shd w:val="clear" w:color="auto" w:fill="auto"/>
            <w:vAlign w:val="center"/>
          </w:tcPr>
          <w:p w14:paraId="64E32273">
            <w:pPr>
              <w:widowControl/>
              <w:jc w:val="center"/>
              <w:rPr>
                <w:rFonts w:ascii="Times New Roman" w:hAnsi="Times New Roman" w:eastAsia="仿宋_GB2312"/>
                <w:szCs w:val="21"/>
              </w:rPr>
            </w:pPr>
            <w:r>
              <w:rPr>
                <w:rFonts w:ascii="Times New Roman" w:hAnsi="Times New Roman" w:eastAsia="仿宋_GB2312"/>
                <w:szCs w:val="21"/>
              </w:rPr>
              <w:t>黄毅斌</w:t>
            </w:r>
          </w:p>
        </w:tc>
        <w:tc>
          <w:tcPr>
            <w:tcW w:w="2478" w:type="pct"/>
            <w:tcBorders>
              <w:top w:val="nil"/>
              <w:left w:val="nil"/>
              <w:bottom w:val="single" w:color="auto" w:sz="4" w:space="0"/>
              <w:right w:val="single" w:color="auto" w:sz="4" w:space="0"/>
            </w:tcBorders>
            <w:shd w:val="clear" w:color="auto" w:fill="auto"/>
            <w:vAlign w:val="center"/>
          </w:tcPr>
          <w:p w14:paraId="78AD7E60">
            <w:pPr>
              <w:widowControl/>
              <w:jc w:val="center"/>
              <w:rPr>
                <w:rFonts w:ascii="Times New Roman" w:hAnsi="Times New Roman" w:eastAsia="仿宋_GB2312"/>
                <w:szCs w:val="21"/>
              </w:rPr>
            </w:pPr>
            <w:r>
              <w:rPr>
                <w:rFonts w:ascii="Times New Roman" w:hAnsi="Times New Roman" w:eastAsia="仿宋_GB2312"/>
                <w:szCs w:val="21"/>
              </w:rPr>
              <w:t>福建省农业科学院土壤肥料研究所</w:t>
            </w:r>
          </w:p>
        </w:tc>
        <w:tc>
          <w:tcPr>
            <w:tcW w:w="1415" w:type="pct"/>
            <w:tcBorders>
              <w:top w:val="nil"/>
              <w:left w:val="nil"/>
              <w:bottom w:val="single" w:color="auto" w:sz="4" w:space="0"/>
              <w:right w:val="single" w:color="auto" w:sz="4" w:space="0"/>
            </w:tcBorders>
            <w:shd w:val="clear" w:color="auto" w:fill="auto"/>
            <w:vAlign w:val="center"/>
          </w:tcPr>
          <w:p w14:paraId="32D61898">
            <w:pPr>
              <w:widowControl/>
              <w:jc w:val="center"/>
              <w:rPr>
                <w:rFonts w:ascii="Times New Roman" w:hAnsi="Times New Roman" w:eastAsia="仿宋_GB2312"/>
                <w:szCs w:val="21"/>
              </w:rPr>
            </w:pPr>
            <w:r>
              <w:rPr>
                <w:rFonts w:ascii="Times New Roman" w:hAnsi="Times New Roman" w:eastAsia="仿宋_GB2312"/>
                <w:szCs w:val="21"/>
              </w:rPr>
              <w:t>QGWY(BC)202200335</w:t>
            </w:r>
          </w:p>
        </w:tc>
      </w:tr>
      <w:tr w14:paraId="53CADD1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1BA7181">
            <w:pPr>
              <w:widowControl/>
              <w:jc w:val="center"/>
              <w:rPr>
                <w:rFonts w:ascii="Times New Roman" w:hAnsi="Times New Roman" w:eastAsia="仿宋_GB2312"/>
                <w:szCs w:val="21"/>
              </w:rPr>
            </w:pPr>
            <w:r>
              <w:rPr>
                <w:rFonts w:ascii="Times New Roman" w:hAnsi="Times New Roman" w:eastAsia="仿宋_GB2312"/>
                <w:szCs w:val="21"/>
              </w:rPr>
              <w:t>336</w:t>
            </w:r>
          </w:p>
        </w:tc>
        <w:tc>
          <w:tcPr>
            <w:tcW w:w="683" w:type="pct"/>
            <w:tcBorders>
              <w:top w:val="nil"/>
              <w:left w:val="nil"/>
              <w:bottom w:val="single" w:color="auto" w:sz="4" w:space="0"/>
              <w:right w:val="single" w:color="auto" w:sz="4" w:space="0"/>
            </w:tcBorders>
            <w:shd w:val="clear" w:color="auto" w:fill="auto"/>
            <w:vAlign w:val="center"/>
          </w:tcPr>
          <w:p w14:paraId="08A12647">
            <w:pPr>
              <w:widowControl/>
              <w:jc w:val="center"/>
              <w:rPr>
                <w:rFonts w:ascii="Times New Roman" w:hAnsi="Times New Roman" w:eastAsia="仿宋_GB2312"/>
                <w:szCs w:val="21"/>
              </w:rPr>
            </w:pPr>
            <w:r>
              <w:rPr>
                <w:rFonts w:ascii="Times New Roman" w:hAnsi="Times New Roman" w:eastAsia="仿宋_GB2312"/>
                <w:szCs w:val="21"/>
              </w:rPr>
              <w:t>方金梅</w:t>
            </w:r>
          </w:p>
        </w:tc>
        <w:tc>
          <w:tcPr>
            <w:tcW w:w="2478" w:type="pct"/>
            <w:tcBorders>
              <w:top w:val="nil"/>
              <w:left w:val="nil"/>
              <w:bottom w:val="single" w:color="auto" w:sz="4" w:space="0"/>
              <w:right w:val="single" w:color="auto" w:sz="4" w:space="0"/>
            </w:tcBorders>
            <w:shd w:val="clear" w:color="auto" w:fill="auto"/>
            <w:vAlign w:val="center"/>
          </w:tcPr>
          <w:p w14:paraId="0222047A">
            <w:pPr>
              <w:widowControl/>
              <w:jc w:val="center"/>
              <w:rPr>
                <w:rFonts w:ascii="Times New Roman" w:hAnsi="Times New Roman" w:eastAsia="仿宋_GB2312"/>
                <w:szCs w:val="21"/>
              </w:rPr>
            </w:pPr>
            <w:r>
              <w:rPr>
                <w:rFonts w:ascii="Times New Roman" w:hAnsi="Times New Roman" w:eastAsia="仿宋_GB2312"/>
                <w:szCs w:val="21"/>
              </w:rPr>
              <w:t>福建省地质调查研究院</w:t>
            </w:r>
          </w:p>
        </w:tc>
        <w:tc>
          <w:tcPr>
            <w:tcW w:w="1415" w:type="pct"/>
            <w:tcBorders>
              <w:top w:val="nil"/>
              <w:left w:val="nil"/>
              <w:bottom w:val="single" w:color="auto" w:sz="4" w:space="0"/>
              <w:right w:val="single" w:color="auto" w:sz="4" w:space="0"/>
            </w:tcBorders>
            <w:shd w:val="clear" w:color="auto" w:fill="auto"/>
            <w:vAlign w:val="center"/>
          </w:tcPr>
          <w:p w14:paraId="6E126C1F">
            <w:pPr>
              <w:widowControl/>
              <w:jc w:val="center"/>
              <w:rPr>
                <w:rFonts w:ascii="Times New Roman" w:hAnsi="Times New Roman" w:eastAsia="仿宋_GB2312"/>
                <w:szCs w:val="21"/>
              </w:rPr>
            </w:pPr>
            <w:r>
              <w:rPr>
                <w:rFonts w:ascii="Times New Roman" w:hAnsi="Times New Roman" w:eastAsia="仿宋_GB2312"/>
                <w:szCs w:val="21"/>
              </w:rPr>
              <w:t>QGWY(BC)202200336</w:t>
            </w:r>
          </w:p>
        </w:tc>
      </w:tr>
      <w:tr w14:paraId="6F5E11C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891C268">
            <w:pPr>
              <w:widowControl/>
              <w:jc w:val="center"/>
              <w:rPr>
                <w:rFonts w:ascii="Times New Roman" w:hAnsi="Times New Roman" w:eastAsia="仿宋_GB2312"/>
                <w:szCs w:val="21"/>
              </w:rPr>
            </w:pPr>
            <w:r>
              <w:rPr>
                <w:rFonts w:ascii="Times New Roman" w:hAnsi="Times New Roman" w:eastAsia="仿宋_GB2312"/>
                <w:szCs w:val="21"/>
              </w:rPr>
              <w:t>337</w:t>
            </w:r>
          </w:p>
        </w:tc>
        <w:tc>
          <w:tcPr>
            <w:tcW w:w="683" w:type="pct"/>
            <w:tcBorders>
              <w:top w:val="nil"/>
              <w:left w:val="nil"/>
              <w:bottom w:val="single" w:color="auto" w:sz="4" w:space="0"/>
              <w:right w:val="single" w:color="auto" w:sz="4" w:space="0"/>
            </w:tcBorders>
            <w:shd w:val="clear" w:color="auto" w:fill="auto"/>
            <w:vAlign w:val="center"/>
          </w:tcPr>
          <w:p w14:paraId="7ADBE8F1">
            <w:pPr>
              <w:widowControl/>
              <w:jc w:val="center"/>
              <w:rPr>
                <w:rFonts w:ascii="Times New Roman" w:hAnsi="Times New Roman" w:eastAsia="仿宋_GB2312"/>
                <w:szCs w:val="21"/>
              </w:rPr>
            </w:pPr>
            <w:r>
              <w:rPr>
                <w:rFonts w:ascii="Times New Roman" w:hAnsi="Times New Roman" w:eastAsia="仿宋_GB2312"/>
                <w:szCs w:val="21"/>
              </w:rPr>
              <w:t>李双异</w:t>
            </w:r>
          </w:p>
        </w:tc>
        <w:tc>
          <w:tcPr>
            <w:tcW w:w="2478" w:type="pct"/>
            <w:tcBorders>
              <w:top w:val="nil"/>
              <w:left w:val="nil"/>
              <w:bottom w:val="single" w:color="auto" w:sz="4" w:space="0"/>
              <w:right w:val="single" w:color="auto" w:sz="4" w:space="0"/>
            </w:tcBorders>
            <w:shd w:val="clear" w:color="auto" w:fill="auto"/>
            <w:vAlign w:val="center"/>
          </w:tcPr>
          <w:p w14:paraId="61846B99">
            <w:pPr>
              <w:widowControl/>
              <w:jc w:val="center"/>
              <w:rPr>
                <w:rFonts w:ascii="Times New Roman" w:hAnsi="Times New Roman" w:eastAsia="仿宋_GB2312"/>
                <w:spacing w:val="-12"/>
                <w:szCs w:val="21"/>
              </w:rPr>
            </w:pPr>
            <w:r>
              <w:rPr>
                <w:rFonts w:ascii="Times New Roman" w:hAnsi="Times New Roman" w:eastAsia="仿宋_GB2312"/>
                <w:szCs w:val="21"/>
              </w:rPr>
              <w:t>沈阳农业大学</w:t>
            </w:r>
          </w:p>
        </w:tc>
        <w:tc>
          <w:tcPr>
            <w:tcW w:w="1415" w:type="pct"/>
            <w:tcBorders>
              <w:top w:val="nil"/>
              <w:left w:val="nil"/>
              <w:bottom w:val="single" w:color="auto" w:sz="4" w:space="0"/>
              <w:right w:val="single" w:color="auto" w:sz="4" w:space="0"/>
            </w:tcBorders>
            <w:shd w:val="clear" w:color="auto" w:fill="auto"/>
            <w:vAlign w:val="center"/>
          </w:tcPr>
          <w:p w14:paraId="3020A4C6">
            <w:pPr>
              <w:widowControl/>
              <w:jc w:val="center"/>
              <w:rPr>
                <w:rFonts w:ascii="Times New Roman" w:hAnsi="Times New Roman" w:eastAsia="仿宋_GB2312"/>
                <w:szCs w:val="21"/>
              </w:rPr>
            </w:pPr>
            <w:r>
              <w:rPr>
                <w:rFonts w:ascii="Times New Roman" w:hAnsi="Times New Roman" w:eastAsia="仿宋_GB2312"/>
                <w:szCs w:val="21"/>
              </w:rPr>
              <w:t>QGWY(BC)202200337</w:t>
            </w:r>
          </w:p>
        </w:tc>
      </w:tr>
      <w:tr w14:paraId="5BDAD59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6DBDA14">
            <w:pPr>
              <w:widowControl/>
              <w:jc w:val="center"/>
              <w:rPr>
                <w:rFonts w:ascii="Times New Roman" w:hAnsi="Times New Roman" w:eastAsia="仿宋_GB2312"/>
                <w:szCs w:val="21"/>
              </w:rPr>
            </w:pPr>
            <w:r>
              <w:rPr>
                <w:rFonts w:ascii="Times New Roman" w:hAnsi="Times New Roman" w:eastAsia="仿宋_GB2312"/>
                <w:szCs w:val="21"/>
              </w:rPr>
              <w:t>338</w:t>
            </w:r>
          </w:p>
        </w:tc>
        <w:tc>
          <w:tcPr>
            <w:tcW w:w="683" w:type="pct"/>
            <w:tcBorders>
              <w:top w:val="nil"/>
              <w:left w:val="nil"/>
              <w:bottom w:val="single" w:color="auto" w:sz="4" w:space="0"/>
              <w:right w:val="single" w:color="auto" w:sz="4" w:space="0"/>
            </w:tcBorders>
            <w:shd w:val="clear" w:color="auto" w:fill="auto"/>
            <w:vAlign w:val="center"/>
          </w:tcPr>
          <w:p w14:paraId="3B49F753">
            <w:pPr>
              <w:widowControl/>
              <w:jc w:val="center"/>
              <w:rPr>
                <w:rFonts w:ascii="Times New Roman" w:hAnsi="Times New Roman" w:eastAsia="仿宋_GB2312"/>
                <w:szCs w:val="21"/>
              </w:rPr>
            </w:pPr>
            <w:r>
              <w:rPr>
                <w:rFonts w:ascii="Times New Roman" w:hAnsi="Times New Roman" w:eastAsia="仿宋_GB2312"/>
                <w:szCs w:val="21"/>
              </w:rPr>
              <w:t>景鑫鑫</w:t>
            </w:r>
          </w:p>
        </w:tc>
        <w:tc>
          <w:tcPr>
            <w:tcW w:w="2478" w:type="pct"/>
            <w:tcBorders>
              <w:top w:val="nil"/>
              <w:left w:val="nil"/>
              <w:bottom w:val="single" w:color="auto" w:sz="4" w:space="0"/>
              <w:right w:val="single" w:color="auto" w:sz="4" w:space="0"/>
            </w:tcBorders>
            <w:shd w:val="clear" w:color="auto" w:fill="auto"/>
            <w:vAlign w:val="center"/>
          </w:tcPr>
          <w:p w14:paraId="1FA1FEA0">
            <w:pPr>
              <w:widowControl/>
              <w:jc w:val="center"/>
              <w:rPr>
                <w:rFonts w:ascii="Times New Roman" w:hAnsi="Times New Roman" w:eastAsia="仿宋_GB2312"/>
                <w:szCs w:val="21"/>
              </w:rPr>
            </w:pPr>
            <w:r>
              <w:rPr>
                <w:rFonts w:ascii="Times New Roman" w:hAnsi="Times New Roman" w:eastAsia="仿宋_GB2312"/>
                <w:szCs w:val="21"/>
              </w:rPr>
              <w:t>河南省土壤肥料站</w:t>
            </w:r>
          </w:p>
        </w:tc>
        <w:tc>
          <w:tcPr>
            <w:tcW w:w="1415" w:type="pct"/>
            <w:tcBorders>
              <w:top w:val="nil"/>
              <w:left w:val="nil"/>
              <w:bottom w:val="single" w:color="auto" w:sz="4" w:space="0"/>
              <w:right w:val="single" w:color="auto" w:sz="4" w:space="0"/>
            </w:tcBorders>
            <w:shd w:val="clear" w:color="auto" w:fill="auto"/>
            <w:vAlign w:val="center"/>
          </w:tcPr>
          <w:p w14:paraId="24B200F1">
            <w:pPr>
              <w:widowControl/>
              <w:jc w:val="center"/>
              <w:rPr>
                <w:rFonts w:ascii="Times New Roman" w:hAnsi="Times New Roman" w:eastAsia="仿宋_GB2312"/>
                <w:szCs w:val="21"/>
              </w:rPr>
            </w:pPr>
            <w:r>
              <w:rPr>
                <w:rFonts w:ascii="Times New Roman" w:hAnsi="Times New Roman" w:eastAsia="仿宋_GB2312"/>
                <w:szCs w:val="21"/>
              </w:rPr>
              <w:t>QGWY(BC)202200338</w:t>
            </w:r>
          </w:p>
        </w:tc>
      </w:tr>
      <w:tr w14:paraId="0F1D61B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5412353">
            <w:pPr>
              <w:widowControl/>
              <w:jc w:val="center"/>
              <w:rPr>
                <w:rFonts w:ascii="Times New Roman" w:hAnsi="Times New Roman" w:eastAsia="仿宋_GB2312"/>
                <w:szCs w:val="21"/>
              </w:rPr>
            </w:pPr>
            <w:r>
              <w:rPr>
                <w:rFonts w:ascii="Times New Roman" w:hAnsi="Times New Roman" w:eastAsia="仿宋_GB2312"/>
                <w:szCs w:val="21"/>
              </w:rPr>
              <w:t>339</w:t>
            </w:r>
          </w:p>
        </w:tc>
        <w:tc>
          <w:tcPr>
            <w:tcW w:w="683" w:type="pct"/>
            <w:tcBorders>
              <w:top w:val="nil"/>
              <w:left w:val="nil"/>
              <w:bottom w:val="single" w:color="auto" w:sz="4" w:space="0"/>
              <w:right w:val="single" w:color="auto" w:sz="4" w:space="0"/>
            </w:tcBorders>
            <w:shd w:val="clear" w:color="auto" w:fill="auto"/>
            <w:vAlign w:val="center"/>
          </w:tcPr>
          <w:p w14:paraId="5EF511B3">
            <w:pPr>
              <w:widowControl/>
              <w:jc w:val="center"/>
              <w:rPr>
                <w:rFonts w:ascii="Times New Roman" w:hAnsi="Times New Roman" w:eastAsia="仿宋_GB2312"/>
                <w:szCs w:val="21"/>
              </w:rPr>
            </w:pPr>
            <w:r>
              <w:rPr>
                <w:rFonts w:ascii="Times New Roman" w:hAnsi="Times New Roman" w:eastAsia="仿宋_GB2312"/>
                <w:szCs w:val="21"/>
              </w:rPr>
              <w:t>蔡德利</w:t>
            </w:r>
          </w:p>
        </w:tc>
        <w:tc>
          <w:tcPr>
            <w:tcW w:w="2478" w:type="pct"/>
            <w:tcBorders>
              <w:top w:val="nil"/>
              <w:left w:val="nil"/>
              <w:bottom w:val="single" w:color="auto" w:sz="4" w:space="0"/>
              <w:right w:val="single" w:color="auto" w:sz="4" w:space="0"/>
            </w:tcBorders>
            <w:shd w:val="clear" w:color="auto" w:fill="auto"/>
            <w:vAlign w:val="center"/>
          </w:tcPr>
          <w:p w14:paraId="7AB4E541">
            <w:pPr>
              <w:widowControl/>
              <w:jc w:val="center"/>
              <w:rPr>
                <w:rFonts w:ascii="Times New Roman" w:hAnsi="Times New Roman" w:eastAsia="仿宋_GB2312"/>
                <w:szCs w:val="21"/>
              </w:rPr>
            </w:pPr>
            <w:r>
              <w:rPr>
                <w:rFonts w:ascii="Times New Roman" w:hAnsi="Times New Roman" w:eastAsia="仿宋_GB2312"/>
                <w:szCs w:val="21"/>
              </w:rPr>
              <w:t>黑龙江八一农垦大学</w:t>
            </w:r>
          </w:p>
        </w:tc>
        <w:tc>
          <w:tcPr>
            <w:tcW w:w="1415" w:type="pct"/>
            <w:tcBorders>
              <w:top w:val="nil"/>
              <w:left w:val="nil"/>
              <w:bottom w:val="single" w:color="auto" w:sz="4" w:space="0"/>
              <w:right w:val="single" w:color="auto" w:sz="4" w:space="0"/>
            </w:tcBorders>
            <w:shd w:val="clear" w:color="auto" w:fill="auto"/>
            <w:vAlign w:val="center"/>
          </w:tcPr>
          <w:p w14:paraId="08CBD7AB">
            <w:pPr>
              <w:widowControl/>
              <w:jc w:val="center"/>
              <w:rPr>
                <w:rFonts w:ascii="Times New Roman" w:hAnsi="Times New Roman" w:eastAsia="仿宋_GB2312"/>
                <w:szCs w:val="21"/>
              </w:rPr>
            </w:pPr>
            <w:r>
              <w:rPr>
                <w:rFonts w:ascii="Times New Roman" w:hAnsi="Times New Roman" w:eastAsia="仿宋_GB2312"/>
                <w:szCs w:val="21"/>
              </w:rPr>
              <w:t>QGWY(BC)202200339</w:t>
            </w:r>
          </w:p>
        </w:tc>
      </w:tr>
      <w:tr w14:paraId="47632AA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53A4B7F">
            <w:pPr>
              <w:widowControl/>
              <w:jc w:val="center"/>
              <w:rPr>
                <w:rFonts w:ascii="Times New Roman" w:hAnsi="Times New Roman" w:eastAsia="仿宋_GB2312"/>
                <w:szCs w:val="21"/>
              </w:rPr>
            </w:pPr>
            <w:r>
              <w:rPr>
                <w:rFonts w:ascii="Times New Roman" w:hAnsi="Times New Roman" w:eastAsia="仿宋_GB2312"/>
                <w:szCs w:val="21"/>
              </w:rPr>
              <w:t>340</w:t>
            </w:r>
          </w:p>
        </w:tc>
        <w:tc>
          <w:tcPr>
            <w:tcW w:w="683" w:type="pct"/>
            <w:tcBorders>
              <w:top w:val="nil"/>
              <w:left w:val="nil"/>
              <w:bottom w:val="single" w:color="auto" w:sz="4" w:space="0"/>
              <w:right w:val="single" w:color="auto" w:sz="4" w:space="0"/>
            </w:tcBorders>
            <w:shd w:val="clear" w:color="auto" w:fill="auto"/>
            <w:vAlign w:val="center"/>
          </w:tcPr>
          <w:p w14:paraId="586F32CF">
            <w:pPr>
              <w:widowControl/>
              <w:jc w:val="center"/>
              <w:rPr>
                <w:rFonts w:ascii="Times New Roman" w:hAnsi="Times New Roman" w:eastAsia="仿宋_GB2312"/>
                <w:szCs w:val="21"/>
              </w:rPr>
            </w:pPr>
            <w:r>
              <w:rPr>
                <w:rFonts w:ascii="Times New Roman" w:hAnsi="Times New Roman" w:eastAsia="仿宋_GB2312"/>
                <w:szCs w:val="21"/>
              </w:rPr>
              <w:t>李英</w:t>
            </w:r>
          </w:p>
        </w:tc>
        <w:tc>
          <w:tcPr>
            <w:tcW w:w="2478" w:type="pct"/>
            <w:tcBorders>
              <w:top w:val="nil"/>
              <w:left w:val="nil"/>
              <w:bottom w:val="single" w:color="auto" w:sz="4" w:space="0"/>
              <w:right w:val="single" w:color="auto" w:sz="4" w:space="0"/>
            </w:tcBorders>
            <w:shd w:val="clear" w:color="auto" w:fill="auto"/>
            <w:vAlign w:val="center"/>
          </w:tcPr>
          <w:p w14:paraId="3CFD09CA">
            <w:pPr>
              <w:widowControl/>
              <w:jc w:val="center"/>
              <w:rPr>
                <w:rFonts w:ascii="Times New Roman" w:hAnsi="Times New Roman" w:eastAsia="仿宋_GB2312"/>
                <w:szCs w:val="21"/>
              </w:rPr>
            </w:pPr>
            <w:r>
              <w:rPr>
                <w:rFonts w:ascii="Times New Roman" w:hAnsi="Times New Roman" w:eastAsia="仿宋_GB2312"/>
                <w:szCs w:val="21"/>
              </w:rPr>
              <w:t>浙江臻善科技股份有限公司</w:t>
            </w:r>
          </w:p>
        </w:tc>
        <w:tc>
          <w:tcPr>
            <w:tcW w:w="1415" w:type="pct"/>
            <w:tcBorders>
              <w:top w:val="nil"/>
              <w:left w:val="nil"/>
              <w:bottom w:val="single" w:color="auto" w:sz="4" w:space="0"/>
              <w:right w:val="single" w:color="auto" w:sz="4" w:space="0"/>
            </w:tcBorders>
            <w:shd w:val="clear" w:color="auto" w:fill="auto"/>
            <w:vAlign w:val="center"/>
          </w:tcPr>
          <w:p w14:paraId="526D5503">
            <w:pPr>
              <w:widowControl/>
              <w:jc w:val="center"/>
              <w:rPr>
                <w:rFonts w:ascii="Times New Roman" w:hAnsi="Times New Roman" w:eastAsia="仿宋_GB2312"/>
                <w:szCs w:val="21"/>
              </w:rPr>
            </w:pPr>
            <w:r>
              <w:rPr>
                <w:rFonts w:ascii="Times New Roman" w:hAnsi="Times New Roman" w:eastAsia="仿宋_GB2312"/>
                <w:szCs w:val="21"/>
              </w:rPr>
              <w:t>QGWY(BC)202200340</w:t>
            </w:r>
          </w:p>
        </w:tc>
      </w:tr>
      <w:tr w14:paraId="16E8DDB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2675AD3">
            <w:pPr>
              <w:widowControl/>
              <w:jc w:val="center"/>
              <w:rPr>
                <w:rFonts w:ascii="Times New Roman" w:hAnsi="Times New Roman" w:eastAsia="仿宋_GB2312"/>
                <w:szCs w:val="21"/>
              </w:rPr>
            </w:pPr>
            <w:r>
              <w:rPr>
                <w:rFonts w:ascii="Times New Roman" w:hAnsi="Times New Roman" w:eastAsia="仿宋_GB2312"/>
                <w:szCs w:val="21"/>
              </w:rPr>
              <w:t>341</w:t>
            </w:r>
          </w:p>
        </w:tc>
        <w:tc>
          <w:tcPr>
            <w:tcW w:w="683" w:type="pct"/>
            <w:tcBorders>
              <w:top w:val="nil"/>
              <w:left w:val="nil"/>
              <w:bottom w:val="single" w:color="auto" w:sz="4" w:space="0"/>
              <w:right w:val="single" w:color="auto" w:sz="4" w:space="0"/>
            </w:tcBorders>
            <w:shd w:val="clear" w:color="auto" w:fill="auto"/>
            <w:vAlign w:val="center"/>
          </w:tcPr>
          <w:p w14:paraId="12141F8E">
            <w:pPr>
              <w:widowControl/>
              <w:jc w:val="center"/>
              <w:rPr>
                <w:rFonts w:ascii="Times New Roman" w:hAnsi="Times New Roman" w:eastAsia="仿宋_GB2312"/>
                <w:szCs w:val="21"/>
              </w:rPr>
            </w:pPr>
            <w:r>
              <w:rPr>
                <w:rFonts w:ascii="Times New Roman" w:hAnsi="Times New Roman" w:eastAsia="仿宋_GB2312"/>
                <w:szCs w:val="21"/>
              </w:rPr>
              <w:t>王泓</w:t>
            </w:r>
          </w:p>
        </w:tc>
        <w:tc>
          <w:tcPr>
            <w:tcW w:w="2478" w:type="pct"/>
            <w:tcBorders>
              <w:top w:val="nil"/>
              <w:left w:val="nil"/>
              <w:bottom w:val="single" w:color="auto" w:sz="4" w:space="0"/>
              <w:right w:val="single" w:color="auto" w:sz="4" w:space="0"/>
            </w:tcBorders>
            <w:shd w:val="clear" w:color="auto" w:fill="auto"/>
            <w:vAlign w:val="center"/>
          </w:tcPr>
          <w:p w14:paraId="30E28BC5">
            <w:pPr>
              <w:widowControl/>
              <w:jc w:val="center"/>
              <w:rPr>
                <w:rFonts w:ascii="Times New Roman" w:hAnsi="Times New Roman" w:eastAsia="仿宋_GB2312"/>
                <w:szCs w:val="21"/>
              </w:rPr>
            </w:pPr>
            <w:r>
              <w:rPr>
                <w:rFonts w:ascii="Times New Roman" w:hAnsi="Times New Roman" w:eastAsia="仿宋_GB2312"/>
                <w:szCs w:val="21"/>
              </w:rPr>
              <w:t>安徽科技学院</w:t>
            </w:r>
          </w:p>
        </w:tc>
        <w:tc>
          <w:tcPr>
            <w:tcW w:w="1415" w:type="pct"/>
            <w:tcBorders>
              <w:top w:val="nil"/>
              <w:left w:val="nil"/>
              <w:bottom w:val="single" w:color="auto" w:sz="4" w:space="0"/>
              <w:right w:val="single" w:color="auto" w:sz="4" w:space="0"/>
            </w:tcBorders>
            <w:shd w:val="clear" w:color="auto" w:fill="auto"/>
            <w:vAlign w:val="center"/>
          </w:tcPr>
          <w:p w14:paraId="7E18C274">
            <w:pPr>
              <w:widowControl/>
              <w:jc w:val="center"/>
              <w:rPr>
                <w:rFonts w:ascii="Times New Roman" w:hAnsi="Times New Roman" w:eastAsia="仿宋_GB2312"/>
                <w:szCs w:val="21"/>
              </w:rPr>
            </w:pPr>
            <w:r>
              <w:rPr>
                <w:rFonts w:ascii="Times New Roman" w:hAnsi="Times New Roman" w:eastAsia="仿宋_GB2312"/>
                <w:szCs w:val="21"/>
              </w:rPr>
              <w:t>QGWY(BC)202200341</w:t>
            </w:r>
          </w:p>
        </w:tc>
      </w:tr>
      <w:tr w14:paraId="4E621E2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E8DAB62">
            <w:pPr>
              <w:widowControl/>
              <w:jc w:val="center"/>
              <w:rPr>
                <w:rFonts w:ascii="Times New Roman" w:hAnsi="Times New Roman" w:eastAsia="仿宋_GB2312"/>
                <w:szCs w:val="21"/>
              </w:rPr>
            </w:pPr>
            <w:r>
              <w:rPr>
                <w:rFonts w:ascii="Times New Roman" w:hAnsi="Times New Roman" w:eastAsia="仿宋_GB2312"/>
                <w:szCs w:val="21"/>
              </w:rPr>
              <w:t>342</w:t>
            </w:r>
          </w:p>
        </w:tc>
        <w:tc>
          <w:tcPr>
            <w:tcW w:w="683" w:type="pct"/>
            <w:tcBorders>
              <w:top w:val="nil"/>
              <w:left w:val="nil"/>
              <w:bottom w:val="single" w:color="auto" w:sz="4" w:space="0"/>
              <w:right w:val="single" w:color="auto" w:sz="4" w:space="0"/>
            </w:tcBorders>
            <w:shd w:val="clear" w:color="auto" w:fill="auto"/>
            <w:vAlign w:val="center"/>
          </w:tcPr>
          <w:p w14:paraId="1BF4D7DF">
            <w:pPr>
              <w:widowControl/>
              <w:jc w:val="center"/>
              <w:rPr>
                <w:rFonts w:ascii="Times New Roman" w:hAnsi="Times New Roman" w:eastAsia="仿宋_GB2312"/>
                <w:szCs w:val="21"/>
              </w:rPr>
            </w:pPr>
            <w:r>
              <w:rPr>
                <w:rFonts w:ascii="Times New Roman" w:hAnsi="Times New Roman" w:eastAsia="仿宋_GB2312"/>
                <w:szCs w:val="21"/>
              </w:rPr>
              <w:t>景宇鹏</w:t>
            </w:r>
          </w:p>
        </w:tc>
        <w:tc>
          <w:tcPr>
            <w:tcW w:w="2478" w:type="pct"/>
            <w:tcBorders>
              <w:top w:val="nil"/>
              <w:left w:val="nil"/>
              <w:bottom w:val="single" w:color="auto" w:sz="4" w:space="0"/>
              <w:right w:val="single" w:color="auto" w:sz="4" w:space="0"/>
            </w:tcBorders>
            <w:shd w:val="clear" w:color="auto" w:fill="auto"/>
            <w:vAlign w:val="center"/>
          </w:tcPr>
          <w:p w14:paraId="1B0A56DD">
            <w:pPr>
              <w:widowControl/>
              <w:jc w:val="center"/>
              <w:rPr>
                <w:rFonts w:ascii="Times New Roman" w:hAnsi="Times New Roman" w:eastAsia="仿宋_GB2312"/>
                <w:szCs w:val="21"/>
              </w:rPr>
            </w:pPr>
            <w:r>
              <w:rPr>
                <w:rFonts w:ascii="Times New Roman" w:hAnsi="Times New Roman" w:eastAsia="仿宋_GB2312"/>
                <w:szCs w:val="21"/>
              </w:rPr>
              <w:t>内蒙古自治区农牧业科学院</w:t>
            </w:r>
          </w:p>
        </w:tc>
        <w:tc>
          <w:tcPr>
            <w:tcW w:w="1415" w:type="pct"/>
            <w:tcBorders>
              <w:top w:val="nil"/>
              <w:left w:val="nil"/>
              <w:bottom w:val="single" w:color="auto" w:sz="4" w:space="0"/>
              <w:right w:val="single" w:color="auto" w:sz="4" w:space="0"/>
            </w:tcBorders>
            <w:shd w:val="clear" w:color="auto" w:fill="auto"/>
            <w:vAlign w:val="center"/>
          </w:tcPr>
          <w:p w14:paraId="76B30F62">
            <w:pPr>
              <w:widowControl/>
              <w:jc w:val="center"/>
              <w:rPr>
                <w:rFonts w:ascii="Times New Roman" w:hAnsi="Times New Roman" w:eastAsia="仿宋_GB2312"/>
                <w:szCs w:val="21"/>
              </w:rPr>
            </w:pPr>
            <w:r>
              <w:rPr>
                <w:rFonts w:ascii="Times New Roman" w:hAnsi="Times New Roman" w:eastAsia="仿宋_GB2312"/>
                <w:szCs w:val="21"/>
              </w:rPr>
              <w:t>QGWY(BC)202200342</w:t>
            </w:r>
          </w:p>
        </w:tc>
      </w:tr>
      <w:tr w14:paraId="46159EB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52BD29A">
            <w:pPr>
              <w:widowControl/>
              <w:jc w:val="center"/>
              <w:rPr>
                <w:rFonts w:ascii="Times New Roman" w:hAnsi="Times New Roman" w:eastAsia="仿宋_GB2312"/>
                <w:szCs w:val="21"/>
              </w:rPr>
            </w:pPr>
            <w:r>
              <w:rPr>
                <w:rFonts w:ascii="Times New Roman" w:hAnsi="Times New Roman" w:eastAsia="仿宋_GB2312"/>
                <w:szCs w:val="21"/>
              </w:rPr>
              <w:t>343</w:t>
            </w:r>
          </w:p>
        </w:tc>
        <w:tc>
          <w:tcPr>
            <w:tcW w:w="683" w:type="pct"/>
            <w:tcBorders>
              <w:top w:val="nil"/>
              <w:left w:val="nil"/>
              <w:bottom w:val="single" w:color="auto" w:sz="4" w:space="0"/>
              <w:right w:val="single" w:color="auto" w:sz="4" w:space="0"/>
            </w:tcBorders>
            <w:shd w:val="clear" w:color="auto" w:fill="auto"/>
            <w:vAlign w:val="center"/>
          </w:tcPr>
          <w:p w14:paraId="1D3B3145">
            <w:pPr>
              <w:widowControl/>
              <w:jc w:val="center"/>
              <w:rPr>
                <w:rFonts w:ascii="Times New Roman" w:hAnsi="Times New Roman" w:eastAsia="仿宋_GB2312"/>
                <w:szCs w:val="21"/>
              </w:rPr>
            </w:pPr>
            <w:r>
              <w:rPr>
                <w:rFonts w:ascii="Times New Roman" w:hAnsi="Times New Roman" w:eastAsia="仿宋_GB2312"/>
                <w:szCs w:val="21"/>
              </w:rPr>
              <w:t>吴俊</w:t>
            </w:r>
          </w:p>
        </w:tc>
        <w:tc>
          <w:tcPr>
            <w:tcW w:w="2478" w:type="pct"/>
            <w:tcBorders>
              <w:top w:val="nil"/>
              <w:left w:val="nil"/>
              <w:bottom w:val="single" w:color="auto" w:sz="4" w:space="0"/>
              <w:right w:val="single" w:color="auto" w:sz="4" w:space="0"/>
            </w:tcBorders>
            <w:shd w:val="clear" w:color="auto" w:fill="auto"/>
            <w:vAlign w:val="center"/>
          </w:tcPr>
          <w:p w14:paraId="138BC235">
            <w:pPr>
              <w:widowControl/>
              <w:jc w:val="center"/>
              <w:rPr>
                <w:rFonts w:ascii="Times New Roman" w:hAnsi="Times New Roman" w:eastAsia="仿宋_GB2312"/>
                <w:szCs w:val="21"/>
              </w:rPr>
            </w:pPr>
            <w:r>
              <w:rPr>
                <w:rFonts w:ascii="Times New Roman" w:hAnsi="Times New Roman" w:eastAsia="仿宋_GB2312"/>
                <w:szCs w:val="21"/>
              </w:rPr>
              <w:t>福建省地质调查研究院</w:t>
            </w:r>
          </w:p>
        </w:tc>
        <w:tc>
          <w:tcPr>
            <w:tcW w:w="1415" w:type="pct"/>
            <w:tcBorders>
              <w:top w:val="nil"/>
              <w:left w:val="nil"/>
              <w:bottom w:val="single" w:color="auto" w:sz="4" w:space="0"/>
              <w:right w:val="single" w:color="auto" w:sz="4" w:space="0"/>
            </w:tcBorders>
            <w:shd w:val="clear" w:color="auto" w:fill="auto"/>
            <w:vAlign w:val="center"/>
          </w:tcPr>
          <w:p w14:paraId="73A618E2">
            <w:pPr>
              <w:widowControl/>
              <w:jc w:val="center"/>
              <w:rPr>
                <w:rFonts w:ascii="Times New Roman" w:hAnsi="Times New Roman" w:eastAsia="仿宋_GB2312"/>
                <w:szCs w:val="21"/>
              </w:rPr>
            </w:pPr>
            <w:r>
              <w:rPr>
                <w:rFonts w:ascii="Times New Roman" w:hAnsi="Times New Roman" w:eastAsia="仿宋_GB2312"/>
                <w:szCs w:val="21"/>
              </w:rPr>
              <w:t>QGWY(BC)202200343</w:t>
            </w:r>
          </w:p>
        </w:tc>
      </w:tr>
      <w:tr w14:paraId="441B801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675F199">
            <w:pPr>
              <w:widowControl/>
              <w:jc w:val="center"/>
              <w:rPr>
                <w:rFonts w:ascii="Times New Roman" w:hAnsi="Times New Roman" w:eastAsia="仿宋_GB2312"/>
                <w:szCs w:val="21"/>
              </w:rPr>
            </w:pPr>
            <w:r>
              <w:rPr>
                <w:rFonts w:ascii="Times New Roman" w:hAnsi="Times New Roman" w:eastAsia="仿宋_GB2312"/>
                <w:szCs w:val="21"/>
              </w:rPr>
              <w:t>344</w:t>
            </w:r>
          </w:p>
        </w:tc>
        <w:tc>
          <w:tcPr>
            <w:tcW w:w="683" w:type="pct"/>
            <w:tcBorders>
              <w:top w:val="nil"/>
              <w:left w:val="nil"/>
              <w:bottom w:val="single" w:color="auto" w:sz="4" w:space="0"/>
              <w:right w:val="single" w:color="auto" w:sz="4" w:space="0"/>
            </w:tcBorders>
            <w:shd w:val="clear" w:color="auto" w:fill="auto"/>
            <w:vAlign w:val="center"/>
          </w:tcPr>
          <w:p w14:paraId="35C259BE">
            <w:pPr>
              <w:widowControl/>
              <w:jc w:val="center"/>
              <w:rPr>
                <w:rFonts w:ascii="Times New Roman" w:hAnsi="Times New Roman" w:eastAsia="仿宋_GB2312"/>
                <w:szCs w:val="21"/>
              </w:rPr>
            </w:pPr>
            <w:r>
              <w:rPr>
                <w:rFonts w:ascii="Times New Roman" w:hAnsi="Times New Roman" w:eastAsia="仿宋_GB2312"/>
                <w:szCs w:val="21"/>
              </w:rPr>
              <w:t>李明辉</w:t>
            </w:r>
          </w:p>
        </w:tc>
        <w:tc>
          <w:tcPr>
            <w:tcW w:w="2478" w:type="pct"/>
            <w:tcBorders>
              <w:top w:val="nil"/>
              <w:left w:val="nil"/>
              <w:bottom w:val="single" w:color="auto" w:sz="4" w:space="0"/>
              <w:right w:val="single" w:color="auto" w:sz="4" w:space="0"/>
            </w:tcBorders>
            <w:shd w:val="clear" w:color="auto" w:fill="auto"/>
            <w:vAlign w:val="center"/>
          </w:tcPr>
          <w:p w14:paraId="7BF99BB9">
            <w:pPr>
              <w:widowControl/>
              <w:jc w:val="center"/>
              <w:rPr>
                <w:rFonts w:ascii="Times New Roman" w:hAnsi="Times New Roman" w:eastAsia="仿宋_GB2312"/>
                <w:szCs w:val="21"/>
              </w:rPr>
            </w:pPr>
            <w:r>
              <w:rPr>
                <w:rFonts w:ascii="Times New Roman" w:hAnsi="Times New Roman" w:eastAsia="仿宋_GB2312"/>
                <w:szCs w:val="21"/>
              </w:rPr>
              <w:t>安徽省地质调查院（安徽省地质科学研究所）</w:t>
            </w:r>
          </w:p>
        </w:tc>
        <w:tc>
          <w:tcPr>
            <w:tcW w:w="1415" w:type="pct"/>
            <w:tcBorders>
              <w:top w:val="nil"/>
              <w:left w:val="nil"/>
              <w:bottom w:val="single" w:color="auto" w:sz="4" w:space="0"/>
              <w:right w:val="single" w:color="auto" w:sz="4" w:space="0"/>
            </w:tcBorders>
            <w:shd w:val="clear" w:color="auto" w:fill="auto"/>
            <w:vAlign w:val="center"/>
          </w:tcPr>
          <w:p w14:paraId="31D7EFE9">
            <w:pPr>
              <w:widowControl/>
              <w:jc w:val="center"/>
              <w:rPr>
                <w:rFonts w:ascii="Times New Roman" w:hAnsi="Times New Roman" w:eastAsia="仿宋_GB2312"/>
                <w:szCs w:val="21"/>
              </w:rPr>
            </w:pPr>
            <w:r>
              <w:rPr>
                <w:rFonts w:ascii="Times New Roman" w:hAnsi="Times New Roman" w:eastAsia="仿宋_GB2312"/>
                <w:szCs w:val="21"/>
              </w:rPr>
              <w:t>QGWY(BC)202200344</w:t>
            </w:r>
          </w:p>
        </w:tc>
      </w:tr>
      <w:tr w14:paraId="4307B35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E0E6A11">
            <w:pPr>
              <w:widowControl/>
              <w:jc w:val="center"/>
              <w:rPr>
                <w:rFonts w:ascii="Times New Roman" w:hAnsi="Times New Roman" w:eastAsia="仿宋_GB2312"/>
                <w:szCs w:val="21"/>
              </w:rPr>
            </w:pPr>
            <w:r>
              <w:rPr>
                <w:rFonts w:ascii="Times New Roman" w:hAnsi="Times New Roman" w:eastAsia="仿宋_GB2312"/>
                <w:szCs w:val="21"/>
              </w:rPr>
              <w:t>345</w:t>
            </w:r>
          </w:p>
        </w:tc>
        <w:tc>
          <w:tcPr>
            <w:tcW w:w="683" w:type="pct"/>
            <w:tcBorders>
              <w:top w:val="nil"/>
              <w:left w:val="nil"/>
              <w:bottom w:val="single" w:color="auto" w:sz="4" w:space="0"/>
              <w:right w:val="single" w:color="auto" w:sz="4" w:space="0"/>
            </w:tcBorders>
            <w:shd w:val="clear" w:color="auto" w:fill="auto"/>
            <w:vAlign w:val="center"/>
          </w:tcPr>
          <w:p w14:paraId="3A07FB59">
            <w:pPr>
              <w:widowControl/>
              <w:jc w:val="center"/>
              <w:rPr>
                <w:rFonts w:ascii="Times New Roman" w:hAnsi="Times New Roman" w:eastAsia="仿宋_GB2312"/>
                <w:szCs w:val="21"/>
              </w:rPr>
            </w:pPr>
            <w:r>
              <w:rPr>
                <w:rFonts w:ascii="Times New Roman" w:hAnsi="Times New Roman" w:eastAsia="仿宋_GB2312"/>
                <w:szCs w:val="21"/>
              </w:rPr>
              <w:t>付婷婷</w:t>
            </w:r>
          </w:p>
        </w:tc>
        <w:tc>
          <w:tcPr>
            <w:tcW w:w="2478" w:type="pct"/>
            <w:tcBorders>
              <w:top w:val="nil"/>
              <w:left w:val="nil"/>
              <w:bottom w:val="single" w:color="auto" w:sz="4" w:space="0"/>
              <w:right w:val="single" w:color="auto" w:sz="4" w:space="0"/>
            </w:tcBorders>
            <w:shd w:val="clear" w:color="auto" w:fill="auto"/>
            <w:vAlign w:val="center"/>
          </w:tcPr>
          <w:p w14:paraId="0E4A43AE">
            <w:pPr>
              <w:widowControl/>
              <w:jc w:val="center"/>
              <w:rPr>
                <w:rFonts w:ascii="Times New Roman" w:hAnsi="Times New Roman" w:eastAsia="仿宋_GB2312"/>
                <w:spacing w:val="-12"/>
                <w:szCs w:val="21"/>
              </w:rPr>
            </w:pPr>
            <w:r>
              <w:rPr>
                <w:rFonts w:ascii="Times New Roman" w:hAnsi="Times New Roman" w:eastAsia="仿宋_GB2312"/>
                <w:szCs w:val="21"/>
              </w:rPr>
              <w:t>天津市农业发展服务中心</w:t>
            </w:r>
          </w:p>
        </w:tc>
        <w:tc>
          <w:tcPr>
            <w:tcW w:w="1415" w:type="pct"/>
            <w:tcBorders>
              <w:top w:val="nil"/>
              <w:left w:val="nil"/>
              <w:bottom w:val="single" w:color="auto" w:sz="4" w:space="0"/>
              <w:right w:val="single" w:color="auto" w:sz="4" w:space="0"/>
            </w:tcBorders>
            <w:shd w:val="clear" w:color="auto" w:fill="auto"/>
            <w:vAlign w:val="center"/>
          </w:tcPr>
          <w:p w14:paraId="521321E2">
            <w:pPr>
              <w:widowControl/>
              <w:jc w:val="center"/>
              <w:rPr>
                <w:rFonts w:ascii="Times New Roman" w:hAnsi="Times New Roman" w:eastAsia="仿宋_GB2312"/>
                <w:szCs w:val="21"/>
              </w:rPr>
            </w:pPr>
            <w:r>
              <w:rPr>
                <w:rFonts w:ascii="Times New Roman" w:hAnsi="Times New Roman" w:eastAsia="仿宋_GB2312"/>
                <w:szCs w:val="21"/>
              </w:rPr>
              <w:t>QGWY(BC)202200345</w:t>
            </w:r>
          </w:p>
        </w:tc>
      </w:tr>
      <w:tr w14:paraId="50C9F71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978F5F1">
            <w:pPr>
              <w:widowControl/>
              <w:jc w:val="center"/>
              <w:rPr>
                <w:rFonts w:ascii="Times New Roman" w:hAnsi="Times New Roman" w:eastAsia="仿宋_GB2312"/>
                <w:szCs w:val="21"/>
              </w:rPr>
            </w:pPr>
            <w:r>
              <w:rPr>
                <w:rFonts w:ascii="Times New Roman" w:hAnsi="Times New Roman" w:eastAsia="仿宋_GB2312"/>
                <w:szCs w:val="21"/>
              </w:rPr>
              <w:t>346</w:t>
            </w:r>
          </w:p>
        </w:tc>
        <w:tc>
          <w:tcPr>
            <w:tcW w:w="683" w:type="pct"/>
            <w:tcBorders>
              <w:top w:val="nil"/>
              <w:left w:val="nil"/>
              <w:bottom w:val="single" w:color="auto" w:sz="4" w:space="0"/>
              <w:right w:val="single" w:color="auto" w:sz="4" w:space="0"/>
            </w:tcBorders>
            <w:shd w:val="clear" w:color="auto" w:fill="auto"/>
            <w:vAlign w:val="center"/>
          </w:tcPr>
          <w:p w14:paraId="507FDB64">
            <w:pPr>
              <w:widowControl/>
              <w:jc w:val="center"/>
              <w:rPr>
                <w:rFonts w:ascii="Times New Roman" w:hAnsi="Times New Roman" w:eastAsia="仿宋_GB2312"/>
                <w:szCs w:val="21"/>
              </w:rPr>
            </w:pPr>
            <w:r>
              <w:rPr>
                <w:rFonts w:ascii="Times New Roman" w:hAnsi="Times New Roman" w:eastAsia="仿宋_GB2312"/>
                <w:szCs w:val="21"/>
              </w:rPr>
              <w:t>侯克斌</w:t>
            </w:r>
          </w:p>
        </w:tc>
        <w:tc>
          <w:tcPr>
            <w:tcW w:w="2478" w:type="pct"/>
            <w:tcBorders>
              <w:top w:val="nil"/>
              <w:left w:val="nil"/>
              <w:bottom w:val="single" w:color="auto" w:sz="4" w:space="0"/>
              <w:right w:val="single" w:color="auto" w:sz="4" w:space="0"/>
            </w:tcBorders>
            <w:shd w:val="clear" w:color="auto" w:fill="auto"/>
            <w:vAlign w:val="center"/>
          </w:tcPr>
          <w:p w14:paraId="5410780C">
            <w:pPr>
              <w:widowControl/>
              <w:jc w:val="center"/>
              <w:rPr>
                <w:rFonts w:ascii="Times New Roman" w:hAnsi="Times New Roman" w:eastAsia="仿宋_GB2312"/>
                <w:spacing w:val="-12"/>
                <w:szCs w:val="21"/>
              </w:rPr>
            </w:pPr>
            <w:r>
              <w:rPr>
                <w:rFonts w:ascii="Times New Roman" w:hAnsi="Times New Roman" w:eastAsia="仿宋_GB2312"/>
                <w:szCs w:val="21"/>
              </w:rPr>
              <w:t>安徽地质调查院(安徽省地质科学研究所)</w:t>
            </w:r>
          </w:p>
        </w:tc>
        <w:tc>
          <w:tcPr>
            <w:tcW w:w="1415" w:type="pct"/>
            <w:tcBorders>
              <w:top w:val="nil"/>
              <w:left w:val="nil"/>
              <w:bottom w:val="single" w:color="auto" w:sz="4" w:space="0"/>
              <w:right w:val="single" w:color="auto" w:sz="4" w:space="0"/>
            </w:tcBorders>
            <w:shd w:val="clear" w:color="auto" w:fill="auto"/>
            <w:vAlign w:val="center"/>
          </w:tcPr>
          <w:p w14:paraId="16DA53B5">
            <w:pPr>
              <w:widowControl/>
              <w:jc w:val="center"/>
              <w:rPr>
                <w:rFonts w:ascii="Times New Roman" w:hAnsi="Times New Roman" w:eastAsia="仿宋_GB2312"/>
                <w:szCs w:val="21"/>
              </w:rPr>
            </w:pPr>
            <w:r>
              <w:rPr>
                <w:rFonts w:ascii="Times New Roman" w:hAnsi="Times New Roman" w:eastAsia="仿宋_GB2312"/>
                <w:szCs w:val="21"/>
              </w:rPr>
              <w:t>QGWY(BC)202200346</w:t>
            </w:r>
          </w:p>
        </w:tc>
      </w:tr>
      <w:tr w14:paraId="016831B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F18C089">
            <w:pPr>
              <w:widowControl/>
              <w:jc w:val="center"/>
              <w:rPr>
                <w:rFonts w:ascii="Times New Roman" w:hAnsi="Times New Roman" w:eastAsia="仿宋_GB2312"/>
                <w:szCs w:val="21"/>
              </w:rPr>
            </w:pPr>
            <w:r>
              <w:rPr>
                <w:rFonts w:ascii="Times New Roman" w:hAnsi="Times New Roman" w:eastAsia="仿宋_GB2312"/>
                <w:szCs w:val="21"/>
              </w:rPr>
              <w:t>347</w:t>
            </w:r>
          </w:p>
        </w:tc>
        <w:tc>
          <w:tcPr>
            <w:tcW w:w="683" w:type="pct"/>
            <w:tcBorders>
              <w:top w:val="nil"/>
              <w:left w:val="nil"/>
              <w:bottom w:val="single" w:color="auto" w:sz="4" w:space="0"/>
              <w:right w:val="single" w:color="auto" w:sz="4" w:space="0"/>
            </w:tcBorders>
            <w:shd w:val="clear" w:color="auto" w:fill="auto"/>
            <w:vAlign w:val="center"/>
          </w:tcPr>
          <w:p w14:paraId="239F34CB">
            <w:pPr>
              <w:widowControl/>
              <w:jc w:val="center"/>
              <w:rPr>
                <w:rFonts w:ascii="Times New Roman" w:hAnsi="Times New Roman" w:eastAsia="仿宋_GB2312"/>
                <w:szCs w:val="21"/>
              </w:rPr>
            </w:pPr>
            <w:r>
              <w:rPr>
                <w:rFonts w:ascii="Times New Roman" w:hAnsi="Times New Roman" w:eastAsia="仿宋_GB2312"/>
                <w:szCs w:val="21"/>
              </w:rPr>
              <w:t>韩文军</w:t>
            </w:r>
          </w:p>
        </w:tc>
        <w:tc>
          <w:tcPr>
            <w:tcW w:w="2478" w:type="pct"/>
            <w:tcBorders>
              <w:top w:val="nil"/>
              <w:left w:val="nil"/>
              <w:bottom w:val="single" w:color="auto" w:sz="4" w:space="0"/>
              <w:right w:val="single" w:color="auto" w:sz="4" w:space="0"/>
            </w:tcBorders>
            <w:shd w:val="clear" w:color="auto" w:fill="auto"/>
            <w:vAlign w:val="center"/>
          </w:tcPr>
          <w:p w14:paraId="2F66E03D">
            <w:pPr>
              <w:widowControl/>
              <w:jc w:val="center"/>
              <w:rPr>
                <w:rFonts w:ascii="Times New Roman" w:hAnsi="Times New Roman" w:eastAsia="仿宋_GB2312"/>
                <w:szCs w:val="21"/>
              </w:rPr>
            </w:pPr>
            <w:r>
              <w:rPr>
                <w:rFonts w:ascii="Times New Roman" w:hAnsi="Times New Roman" w:eastAsia="仿宋_GB2312"/>
                <w:szCs w:val="21"/>
              </w:rPr>
              <w:t>中国农业科学院草原研究所</w:t>
            </w:r>
          </w:p>
        </w:tc>
        <w:tc>
          <w:tcPr>
            <w:tcW w:w="1415" w:type="pct"/>
            <w:tcBorders>
              <w:top w:val="nil"/>
              <w:left w:val="nil"/>
              <w:bottom w:val="single" w:color="auto" w:sz="4" w:space="0"/>
              <w:right w:val="single" w:color="auto" w:sz="4" w:space="0"/>
            </w:tcBorders>
            <w:shd w:val="clear" w:color="auto" w:fill="auto"/>
            <w:vAlign w:val="center"/>
          </w:tcPr>
          <w:p w14:paraId="18B56173">
            <w:pPr>
              <w:widowControl/>
              <w:jc w:val="center"/>
              <w:rPr>
                <w:rFonts w:ascii="Times New Roman" w:hAnsi="Times New Roman" w:eastAsia="仿宋_GB2312"/>
                <w:szCs w:val="21"/>
              </w:rPr>
            </w:pPr>
            <w:r>
              <w:rPr>
                <w:rFonts w:ascii="Times New Roman" w:hAnsi="Times New Roman" w:eastAsia="仿宋_GB2312"/>
                <w:szCs w:val="21"/>
              </w:rPr>
              <w:t>QGWY(BC)202200347</w:t>
            </w:r>
          </w:p>
        </w:tc>
      </w:tr>
      <w:tr w14:paraId="04DC3B8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54861D9">
            <w:pPr>
              <w:widowControl/>
              <w:jc w:val="center"/>
              <w:rPr>
                <w:rFonts w:ascii="Times New Roman" w:hAnsi="Times New Roman" w:eastAsia="仿宋_GB2312"/>
                <w:szCs w:val="21"/>
              </w:rPr>
            </w:pPr>
            <w:r>
              <w:rPr>
                <w:rFonts w:ascii="Times New Roman" w:hAnsi="Times New Roman" w:eastAsia="仿宋_GB2312"/>
                <w:szCs w:val="21"/>
              </w:rPr>
              <w:t>348</w:t>
            </w:r>
          </w:p>
        </w:tc>
        <w:tc>
          <w:tcPr>
            <w:tcW w:w="683" w:type="pct"/>
            <w:tcBorders>
              <w:top w:val="nil"/>
              <w:left w:val="nil"/>
              <w:bottom w:val="single" w:color="auto" w:sz="4" w:space="0"/>
              <w:right w:val="single" w:color="auto" w:sz="4" w:space="0"/>
            </w:tcBorders>
            <w:shd w:val="clear" w:color="auto" w:fill="auto"/>
            <w:vAlign w:val="center"/>
          </w:tcPr>
          <w:p w14:paraId="14DE7AEE">
            <w:pPr>
              <w:widowControl/>
              <w:jc w:val="center"/>
              <w:rPr>
                <w:rFonts w:ascii="Times New Roman" w:hAnsi="Times New Roman" w:eastAsia="仿宋_GB2312"/>
                <w:szCs w:val="21"/>
              </w:rPr>
            </w:pPr>
            <w:r>
              <w:rPr>
                <w:rFonts w:ascii="Times New Roman" w:hAnsi="Times New Roman" w:eastAsia="仿宋_GB2312"/>
                <w:szCs w:val="21"/>
              </w:rPr>
              <w:t>卞康亚</w:t>
            </w:r>
          </w:p>
        </w:tc>
        <w:tc>
          <w:tcPr>
            <w:tcW w:w="2478" w:type="pct"/>
            <w:tcBorders>
              <w:top w:val="nil"/>
              <w:left w:val="nil"/>
              <w:bottom w:val="single" w:color="auto" w:sz="4" w:space="0"/>
              <w:right w:val="single" w:color="auto" w:sz="4" w:space="0"/>
            </w:tcBorders>
            <w:shd w:val="clear" w:color="auto" w:fill="auto"/>
            <w:vAlign w:val="center"/>
          </w:tcPr>
          <w:p w14:paraId="361ECB2D">
            <w:pPr>
              <w:widowControl/>
              <w:jc w:val="center"/>
              <w:rPr>
                <w:rFonts w:ascii="Times New Roman" w:hAnsi="Times New Roman" w:eastAsia="仿宋_GB2312"/>
                <w:szCs w:val="21"/>
              </w:rPr>
            </w:pPr>
            <w:r>
              <w:rPr>
                <w:rFonts w:ascii="Times New Roman" w:hAnsi="Times New Roman" w:eastAsia="仿宋_GB2312"/>
                <w:szCs w:val="21"/>
              </w:rPr>
              <w:t>大丰区农业技术推广中心</w:t>
            </w:r>
          </w:p>
        </w:tc>
        <w:tc>
          <w:tcPr>
            <w:tcW w:w="1415" w:type="pct"/>
            <w:tcBorders>
              <w:top w:val="nil"/>
              <w:left w:val="nil"/>
              <w:bottom w:val="single" w:color="auto" w:sz="4" w:space="0"/>
              <w:right w:val="single" w:color="auto" w:sz="4" w:space="0"/>
            </w:tcBorders>
            <w:shd w:val="clear" w:color="auto" w:fill="auto"/>
            <w:vAlign w:val="center"/>
          </w:tcPr>
          <w:p w14:paraId="56653CD9">
            <w:pPr>
              <w:widowControl/>
              <w:jc w:val="center"/>
              <w:rPr>
                <w:rFonts w:ascii="Times New Roman" w:hAnsi="Times New Roman" w:eastAsia="仿宋_GB2312"/>
                <w:szCs w:val="21"/>
              </w:rPr>
            </w:pPr>
            <w:r>
              <w:rPr>
                <w:rFonts w:ascii="Times New Roman" w:hAnsi="Times New Roman" w:eastAsia="仿宋_GB2312"/>
                <w:szCs w:val="21"/>
              </w:rPr>
              <w:t>QGWY(BC)202200348</w:t>
            </w:r>
          </w:p>
        </w:tc>
      </w:tr>
      <w:tr w14:paraId="5B4E943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FE49D10">
            <w:pPr>
              <w:widowControl/>
              <w:jc w:val="center"/>
              <w:rPr>
                <w:rFonts w:ascii="Times New Roman" w:hAnsi="Times New Roman" w:eastAsia="仿宋_GB2312"/>
                <w:szCs w:val="21"/>
              </w:rPr>
            </w:pPr>
            <w:r>
              <w:rPr>
                <w:rFonts w:ascii="Times New Roman" w:hAnsi="Times New Roman" w:eastAsia="仿宋_GB2312"/>
                <w:szCs w:val="21"/>
              </w:rPr>
              <w:t>349</w:t>
            </w:r>
          </w:p>
        </w:tc>
        <w:tc>
          <w:tcPr>
            <w:tcW w:w="683" w:type="pct"/>
            <w:tcBorders>
              <w:top w:val="nil"/>
              <w:left w:val="nil"/>
              <w:bottom w:val="single" w:color="auto" w:sz="4" w:space="0"/>
              <w:right w:val="single" w:color="auto" w:sz="4" w:space="0"/>
            </w:tcBorders>
            <w:shd w:val="clear" w:color="auto" w:fill="auto"/>
            <w:vAlign w:val="center"/>
          </w:tcPr>
          <w:p w14:paraId="506A1B52">
            <w:pPr>
              <w:widowControl/>
              <w:jc w:val="center"/>
              <w:rPr>
                <w:rFonts w:ascii="Times New Roman" w:hAnsi="Times New Roman" w:eastAsia="仿宋_GB2312"/>
                <w:szCs w:val="21"/>
              </w:rPr>
            </w:pPr>
            <w:r>
              <w:rPr>
                <w:rFonts w:ascii="Times New Roman" w:hAnsi="Times New Roman" w:eastAsia="仿宋_GB2312"/>
                <w:szCs w:val="21"/>
              </w:rPr>
              <w:t>郑煜基</w:t>
            </w:r>
          </w:p>
        </w:tc>
        <w:tc>
          <w:tcPr>
            <w:tcW w:w="2478" w:type="pct"/>
            <w:tcBorders>
              <w:top w:val="nil"/>
              <w:left w:val="nil"/>
              <w:bottom w:val="single" w:color="auto" w:sz="4" w:space="0"/>
              <w:right w:val="single" w:color="auto" w:sz="4" w:space="0"/>
            </w:tcBorders>
            <w:shd w:val="clear" w:color="auto" w:fill="auto"/>
            <w:vAlign w:val="center"/>
          </w:tcPr>
          <w:p w14:paraId="11A6EE96">
            <w:pPr>
              <w:widowControl/>
              <w:jc w:val="center"/>
              <w:rPr>
                <w:rFonts w:ascii="Times New Roman" w:hAnsi="Times New Roman" w:eastAsia="仿宋_GB2312"/>
                <w:szCs w:val="21"/>
              </w:rPr>
            </w:pPr>
            <w:r>
              <w:rPr>
                <w:rFonts w:ascii="Times New Roman" w:hAnsi="Times New Roman" w:eastAsia="仿宋_GB2312"/>
                <w:szCs w:val="21"/>
              </w:rPr>
              <w:t>广东省科学院生态环境与土壤研究所</w:t>
            </w:r>
          </w:p>
        </w:tc>
        <w:tc>
          <w:tcPr>
            <w:tcW w:w="1415" w:type="pct"/>
            <w:tcBorders>
              <w:top w:val="nil"/>
              <w:left w:val="nil"/>
              <w:bottom w:val="single" w:color="auto" w:sz="4" w:space="0"/>
              <w:right w:val="single" w:color="auto" w:sz="4" w:space="0"/>
            </w:tcBorders>
            <w:shd w:val="clear" w:color="auto" w:fill="auto"/>
            <w:vAlign w:val="center"/>
          </w:tcPr>
          <w:p w14:paraId="4C1BA325">
            <w:pPr>
              <w:widowControl/>
              <w:jc w:val="center"/>
              <w:rPr>
                <w:rFonts w:ascii="Times New Roman" w:hAnsi="Times New Roman" w:eastAsia="仿宋_GB2312"/>
                <w:szCs w:val="21"/>
              </w:rPr>
            </w:pPr>
            <w:r>
              <w:rPr>
                <w:rFonts w:ascii="Times New Roman" w:hAnsi="Times New Roman" w:eastAsia="仿宋_GB2312"/>
                <w:szCs w:val="21"/>
              </w:rPr>
              <w:t>QGWY(BC)202200349</w:t>
            </w:r>
          </w:p>
        </w:tc>
      </w:tr>
      <w:tr w14:paraId="03F9B3A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097D5CB">
            <w:pPr>
              <w:widowControl/>
              <w:jc w:val="center"/>
              <w:rPr>
                <w:rFonts w:ascii="Times New Roman" w:hAnsi="Times New Roman" w:eastAsia="仿宋_GB2312"/>
                <w:szCs w:val="21"/>
              </w:rPr>
            </w:pPr>
            <w:r>
              <w:rPr>
                <w:rFonts w:ascii="Times New Roman" w:hAnsi="Times New Roman" w:eastAsia="仿宋_GB2312"/>
                <w:szCs w:val="21"/>
              </w:rPr>
              <w:t>350</w:t>
            </w:r>
          </w:p>
        </w:tc>
        <w:tc>
          <w:tcPr>
            <w:tcW w:w="683" w:type="pct"/>
            <w:tcBorders>
              <w:top w:val="nil"/>
              <w:left w:val="nil"/>
              <w:bottom w:val="single" w:color="auto" w:sz="4" w:space="0"/>
              <w:right w:val="single" w:color="auto" w:sz="4" w:space="0"/>
            </w:tcBorders>
            <w:shd w:val="clear" w:color="auto" w:fill="auto"/>
            <w:vAlign w:val="center"/>
          </w:tcPr>
          <w:p w14:paraId="0BF1BD38">
            <w:pPr>
              <w:widowControl/>
              <w:jc w:val="center"/>
              <w:rPr>
                <w:rFonts w:ascii="Times New Roman" w:hAnsi="Times New Roman" w:eastAsia="仿宋_GB2312"/>
                <w:szCs w:val="21"/>
              </w:rPr>
            </w:pPr>
            <w:r>
              <w:rPr>
                <w:rFonts w:ascii="Times New Roman" w:hAnsi="Times New Roman" w:eastAsia="仿宋_GB2312"/>
                <w:szCs w:val="21"/>
              </w:rPr>
              <w:t>任金华</w:t>
            </w:r>
          </w:p>
        </w:tc>
        <w:tc>
          <w:tcPr>
            <w:tcW w:w="2478" w:type="pct"/>
            <w:tcBorders>
              <w:top w:val="nil"/>
              <w:left w:val="nil"/>
              <w:bottom w:val="single" w:color="auto" w:sz="4" w:space="0"/>
              <w:right w:val="single" w:color="auto" w:sz="4" w:space="0"/>
            </w:tcBorders>
            <w:shd w:val="clear" w:color="auto" w:fill="auto"/>
            <w:vAlign w:val="center"/>
          </w:tcPr>
          <w:p w14:paraId="53F4B32F">
            <w:pPr>
              <w:widowControl/>
              <w:jc w:val="center"/>
              <w:rPr>
                <w:rFonts w:ascii="Times New Roman" w:hAnsi="Times New Roman" w:eastAsia="仿宋_GB2312"/>
                <w:szCs w:val="21"/>
              </w:rPr>
            </w:pPr>
            <w:r>
              <w:rPr>
                <w:rFonts w:ascii="Times New Roman" w:hAnsi="Times New Roman" w:eastAsia="仿宋_GB2312"/>
                <w:szCs w:val="21"/>
              </w:rPr>
              <w:t>双辽市耕地保护中心</w:t>
            </w:r>
          </w:p>
        </w:tc>
        <w:tc>
          <w:tcPr>
            <w:tcW w:w="1415" w:type="pct"/>
            <w:tcBorders>
              <w:top w:val="nil"/>
              <w:left w:val="nil"/>
              <w:bottom w:val="single" w:color="auto" w:sz="4" w:space="0"/>
              <w:right w:val="single" w:color="auto" w:sz="4" w:space="0"/>
            </w:tcBorders>
            <w:shd w:val="clear" w:color="auto" w:fill="auto"/>
            <w:vAlign w:val="center"/>
          </w:tcPr>
          <w:p w14:paraId="6D8AE17F">
            <w:pPr>
              <w:widowControl/>
              <w:jc w:val="center"/>
              <w:rPr>
                <w:rFonts w:ascii="Times New Roman" w:hAnsi="Times New Roman" w:eastAsia="仿宋_GB2312"/>
                <w:szCs w:val="21"/>
              </w:rPr>
            </w:pPr>
            <w:r>
              <w:rPr>
                <w:rFonts w:ascii="Times New Roman" w:hAnsi="Times New Roman" w:eastAsia="仿宋_GB2312"/>
                <w:szCs w:val="21"/>
              </w:rPr>
              <w:t>QGWY(BC)202200350</w:t>
            </w:r>
          </w:p>
        </w:tc>
      </w:tr>
      <w:tr w14:paraId="7900B3F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D6E0AE0">
            <w:pPr>
              <w:widowControl/>
              <w:jc w:val="center"/>
              <w:rPr>
                <w:rFonts w:ascii="Times New Roman" w:hAnsi="Times New Roman" w:eastAsia="仿宋_GB2312"/>
                <w:szCs w:val="21"/>
              </w:rPr>
            </w:pPr>
            <w:r>
              <w:rPr>
                <w:rFonts w:ascii="Times New Roman" w:hAnsi="Times New Roman" w:eastAsia="仿宋_GB2312"/>
                <w:szCs w:val="21"/>
              </w:rPr>
              <w:t>351</w:t>
            </w:r>
          </w:p>
        </w:tc>
        <w:tc>
          <w:tcPr>
            <w:tcW w:w="683" w:type="pct"/>
            <w:tcBorders>
              <w:top w:val="nil"/>
              <w:left w:val="nil"/>
              <w:bottom w:val="single" w:color="auto" w:sz="4" w:space="0"/>
              <w:right w:val="single" w:color="auto" w:sz="4" w:space="0"/>
            </w:tcBorders>
            <w:shd w:val="clear" w:color="auto" w:fill="auto"/>
            <w:vAlign w:val="center"/>
          </w:tcPr>
          <w:p w14:paraId="21A3FADC">
            <w:pPr>
              <w:widowControl/>
              <w:jc w:val="center"/>
              <w:rPr>
                <w:rFonts w:ascii="Times New Roman" w:hAnsi="Times New Roman" w:eastAsia="仿宋_GB2312"/>
                <w:szCs w:val="21"/>
              </w:rPr>
            </w:pPr>
            <w:r>
              <w:rPr>
                <w:rFonts w:ascii="Times New Roman" w:hAnsi="Times New Roman" w:eastAsia="仿宋_GB2312"/>
                <w:szCs w:val="21"/>
              </w:rPr>
              <w:t>白雪</w:t>
            </w:r>
          </w:p>
        </w:tc>
        <w:tc>
          <w:tcPr>
            <w:tcW w:w="2478" w:type="pct"/>
            <w:tcBorders>
              <w:top w:val="nil"/>
              <w:left w:val="nil"/>
              <w:bottom w:val="single" w:color="auto" w:sz="4" w:space="0"/>
              <w:right w:val="single" w:color="auto" w:sz="4" w:space="0"/>
            </w:tcBorders>
            <w:shd w:val="clear" w:color="auto" w:fill="auto"/>
            <w:vAlign w:val="center"/>
          </w:tcPr>
          <w:p w14:paraId="2ADB8857">
            <w:pPr>
              <w:widowControl/>
              <w:jc w:val="center"/>
              <w:rPr>
                <w:rFonts w:ascii="Times New Roman" w:hAnsi="Times New Roman" w:eastAsia="仿宋_GB2312"/>
                <w:szCs w:val="21"/>
              </w:rPr>
            </w:pPr>
            <w:r>
              <w:rPr>
                <w:rFonts w:ascii="Times New Roman" w:hAnsi="Times New Roman" w:eastAsia="仿宋_GB2312"/>
                <w:szCs w:val="21"/>
              </w:rPr>
              <w:t>天津</w:t>
            </w:r>
            <w:r>
              <w:rPr>
                <w:rFonts w:hint="eastAsia" w:ascii="Times New Roman" w:hAnsi="Times New Roman" w:eastAsia="仿宋_GB2312"/>
                <w:szCs w:val="21"/>
              </w:rPr>
              <w:t>市</w:t>
            </w:r>
            <w:r>
              <w:rPr>
                <w:rFonts w:ascii="Times New Roman" w:hAnsi="Times New Roman" w:eastAsia="仿宋_GB2312"/>
                <w:szCs w:val="21"/>
              </w:rPr>
              <w:t>农业科学院</w:t>
            </w:r>
          </w:p>
        </w:tc>
        <w:tc>
          <w:tcPr>
            <w:tcW w:w="1415" w:type="pct"/>
            <w:tcBorders>
              <w:top w:val="nil"/>
              <w:left w:val="nil"/>
              <w:bottom w:val="single" w:color="auto" w:sz="4" w:space="0"/>
              <w:right w:val="single" w:color="auto" w:sz="4" w:space="0"/>
            </w:tcBorders>
            <w:shd w:val="clear" w:color="auto" w:fill="auto"/>
            <w:vAlign w:val="center"/>
          </w:tcPr>
          <w:p w14:paraId="430A30D8">
            <w:pPr>
              <w:widowControl/>
              <w:jc w:val="center"/>
              <w:rPr>
                <w:rFonts w:ascii="Times New Roman" w:hAnsi="Times New Roman" w:eastAsia="仿宋_GB2312"/>
                <w:szCs w:val="21"/>
              </w:rPr>
            </w:pPr>
            <w:r>
              <w:rPr>
                <w:rFonts w:ascii="Times New Roman" w:hAnsi="Times New Roman" w:eastAsia="仿宋_GB2312"/>
                <w:szCs w:val="21"/>
              </w:rPr>
              <w:t>QGWY(BC)202200351</w:t>
            </w:r>
          </w:p>
        </w:tc>
      </w:tr>
      <w:tr w14:paraId="782D2FF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B061C33">
            <w:pPr>
              <w:widowControl/>
              <w:jc w:val="center"/>
              <w:rPr>
                <w:rFonts w:ascii="Times New Roman" w:hAnsi="Times New Roman" w:eastAsia="仿宋_GB2312"/>
                <w:szCs w:val="21"/>
              </w:rPr>
            </w:pPr>
            <w:r>
              <w:rPr>
                <w:rFonts w:ascii="Times New Roman" w:hAnsi="Times New Roman" w:eastAsia="仿宋_GB2312"/>
                <w:szCs w:val="21"/>
              </w:rPr>
              <w:t>352</w:t>
            </w:r>
          </w:p>
        </w:tc>
        <w:tc>
          <w:tcPr>
            <w:tcW w:w="683" w:type="pct"/>
            <w:tcBorders>
              <w:top w:val="nil"/>
              <w:left w:val="nil"/>
              <w:bottom w:val="single" w:color="auto" w:sz="4" w:space="0"/>
              <w:right w:val="single" w:color="auto" w:sz="4" w:space="0"/>
            </w:tcBorders>
            <w:shd w:val="clear" w:color="auto" w:fill="auto"/>
            <w:vAlign w:val="center"/>
          </w:tcPr>
          <w:p w14:paraId="24748CFF">
            <w:pPr>
              <w:widowControl/>
              <w:jc w:val="center"/>
              <w:rPr>
                <w:rFonts w:ascii="Times New Roman" w:hAnsi="Times New Roman" w:eastAsia="仿宋_GB2312"/>
                <w:szCs w:val="21"/>
              </w:rPr>
            </w:pPr>
            <w:r>
              <w:rPr>
                <w:rFonts w:ascii="Times New Roman" w:hAnsi="Times New Roman" w:eastAsia="仿宋_GB2312"/>
                <w:szCs w:val="21"/>
              </w:rPr>
              <w:t>胡雨彤</w:t>
            </w:r>
          </w:p>
        </w:tc>
        <w:tc>
          <w:tcPr>
            <w:tcW w:w="2478" w:type="pct"/>
            <w:tcBorders>
              <w:top w:val="nil"/>
              <w:left w:val="nil"/>
              <w:bottom w:val="single" w:color="auto" w:sz="4" w:space="0"/>
              <w:right w:val="single" w:color="auto" w:sz="4" w:space="0"/>
            </w:tcBorders>
            <w:shd w:val="clear" w:color="auto" w:fill="auto"/>
            <w:vAlign w:val="center"/>
          </w:tcPr>
          <w:p w14:paraId="2651DC85">
            <w:pPr>
              <w:widowControl/>
              <w:jc w:val="center"/>
              <w:rPr>
                <w:rFonts w:ascii="Times New Roman" w:hAnsi="Times New Roman" w:eastAsia="仿宋_GB2312"/>
                <w:szCs w:val="21"/>
              </w:rPr>
            </w:pPr>
            <w:r>
              <w:rPr>
                <w:rFonts w:ascii="Times New Roman" w:hAnsi="Times New Roman" w:eastAsia="仿宋_GB2312"/>
                <w:szCs w:val="21"/>
              </w:rPr>
              <w:t>新疆农业大学</w:t>
            </w:r>
          </w:p>
        </w:tc>
        <w:tc>
          <w:tcPr>
            <w:tcW w:w="1415" w:type="pct"/>
            <w:tcBorders>
              <w:top w:val="nil"/>
              <w:left w:val="nil"/>
              <w:bottom w:val="single" w:color="auto" w:sz="4" w:space="0"/>
              <w:right w:val="single" w:color="auto" w:sz="4" w:space="0"/>
            </w:tcBorders>
            <w:shd w:val="clear" w:color="auto" w:fill="auto"/>
            <w:vAlign w:val="center"/>
          </w:tcPr>
          <w:p w14:paraId="2D85918A">
            <w:pPr>
              <w:widowControl/>
              <w:jc w:val="center"/>
              <w:rPr>
                <w:rFonts w:ascii="Times New Roman" w:hAnsi="Times New Roman" w:eastAsia="仿宋_GB2312"/>
                <w:szCs w:val="21"/>
              </w:rPr>
            </w:pPr>
            <w:r>
              <w:rPr>
                <w:rFonts w:ascii="Times New Roman" w:hAnsi="Times New Roman" w:eastAsia="仿宋_GB2312"/>
                <w:szCs w:val="21"/>
              </w:rPr>
              <w:t>QGWY(BC)202200352</w:t>
            </w:r>
          </w:p>
        </w:tc>
      </w:tr>
      <w:tr w14:paraId="0B2A130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8956ECA">
            <w:pPr>
              <w:widowControl/>
              <w:jc w:val="center"/>
              <w:rPr>
                <w:rFonts w:ascii="Times New Roman" w:hAnsi="Times New Roman" w:eastAsia="仿宋_GB2312"/>
                <w:szCs w:val="21"/>
              </w:rPr>
            </w:pPr>
            <w:r>
              <w:rPr>
                <w:rFonts w:ascii="Times New Roman" w:hAnsi="Times New Roman" w:eastAsia="仿宋_GB2312"/>
                <w:szCs w:val="21"/>
              </w:rPr>
              <w:t>353</w:t>
            </w:r>
          </w:p>
        </w:tc>
        <w:tc>
          <w:tcPr>
            <w:tcW w:w="683" w:type="pct"/>
            <w:tcBorders>
              <w:top w:val="nil"/>
              <w:left w:val="nil"/>
              <w:bottom w:val="single" w:color="auto" w:sz="4" w:space="0"/>
              <w:right w:val="single" w:color="auto" w:sz="4" w:space="0"/>
            </w:tcBorders>
            <w:shd w:val="clear" w:color="auto" w:fill="auto"/>
            <w:vAlign w:val="center"/>
          </w:tcPr>
          <w:p w14:paraId="17C842C8">
            <w:pPr>
              <w:widowControl/>
              <w:jc w:val="center"/>
              <w:rPr>
                <w:rFonts w:ascii="Times New Roman" w:hAnsi="Times New Roman" w:eastAsia="仿宋_GB2312"/>
                <w:szCs w:val="21"/>
              </w:rPr>
            </w:pPr>
            <w:r>
              <w:rPr>
                <w:rFonts w:ascii="Times New Roman" w:hAnsi="Times New Roman" w:eastAsia="仿宋_GB2312"/>
                <w:szCs w:val="21"/>
              </w:rPr>
              <w:t>张建玲</w:t>
            </w:r>
          </w:p>
        </w:tc>
        <w:tc>
          <w:tcPr>
            <w:tcW w:w="2478" w:type="pct"/>
            <w:tcBorders>
              <w:top w:val="nil"/>
              <w:left w:val="nil"/>
              <w:bottom w:val="single" w:color="auto" w:sz="4" w:space="0"/>
              <w:right w:val="single" w:color="auto" w:sz="4" w:space="0"/>
            </w:tcBorders>
            <w:shd w:val="clear" w:color="auto" w:fill="auto"/>
            <w:vAlign w:val="center"/>
          </w:tcPr>
          <w:p w14:paraId="78B6AED2">
            <w:pPr>
              <w:widowControl/>
              <w:jc w:val="center"/>
              <w:rPr>
                <w:rFonts w:ascii="Times New Roman" w:hAnsi="Times New Roman" w:eastAsia="仿宋_GB2312"/>
                <w:szCs w:val="21"/>
              </w:rPr>
            </w:pPr>
            <w:r>
              <w:rPr>
                <w:rFonts w:ascii="Times New Roman" w:hAnsi="Times New Roman" w:eastAsia="仿宋_GB2312"/>
                <w:szCs w:val="21"/>
              </w:rPr>
              <w:t>内蒙古自治区第三次全国土壤普查领导小组办公室</w:t>
            </w:r>
          </w:p>
        </w:tc>
        <w:tc>
          <w:tcPr>
            <w:tcW w:w="1415" w:type="pct"/>
            <w:tcBorders>
              <w:top w:val="nil"/>
              <w:left w:val="nil"/>
              <w:bottom w:val="single" w:color="auto" w:sz="4" w:space="0"/>
              <w:right w:val="single" w:color="auto" w:sz="4" w:space="0"/>
            </w:tcBorders>
            <w:shd w:val="clear" w:color="auto" w:fill="auto"/>
            <w:vAlign w:val="center"/>
          </w:tcPr>
          <w:p w14:paraId="135DA906">
            <w:pPr>
              <w:widowControl/>
              <w:jc w:val="center"/>
              <w:rPr>
                <w:rFonts w:ascii="Times New Roman" w:hAnsi="Times New Roman" w:eastAsia="仿宋_GB2312"/>
                <w:szCs w:val="21"/>
              </w:rPr>
            </w:pPr>
            <w:r>
              <w:rPr>
                <w:rFonts w:ascii="Times New Roman" w:hAnsi="Times New Roman" w:eastAsia="仿宋_GB2312"/>
                <w:szCs w:val="21"/>
              </w:rPr>
              <w:t>QGWY(BC)202200353</w:t>
            </w:r>
          </w:p>
        </w:tc>
      </w:tr>
      <w:tr w14:paraId="35172D17">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8292186">
            <w:pPr>
              <w:widowControl/>
              <w:jc w:val="center"/>
              <w:rPr>
                <w:rFonts w:ascii="Times New Roman" w:hAnsi="Times New Roman" w:eastAsia="仿宋_GB2312"/>
                <w:szCs w:val="21"/>
              </w:rPr>
            </w:pPr>
            <w:r>
              <w:rPr>
                <w:rFonts w:ascii="Times New Roman" w:hAnsi="Times New Roman" w:eastAsia="仿宋_GB2312"/>
                <w:szCs w:val="21"/>
              </w:rPr>
              <w:t>354</w:t>
            </w:r>
          </w:p>
        </w:tc>
        <w:tc>
          <w:tcPr>
            <w:tcW w:w="683" w:type="pct"/>
            <w:tcBorders>
              <w:top w:val="nil"/>
              <w:left w:val="nil"/>
              <w:bottom w:val="single" w:color="auto" w:sz="4" w:space="0"/>
              <w:right w:val="single" w:color="auto" w:sz="4" w:space="0"/>
            </w:tcBorders>
            <w:shd w:val="clear" w:color="auto" w:fill="auto"/>
            <w:vAlign w:val="center"/>
          </w:tcPr>
          <w:p w14:paraId="0CF8090B">
            <w:pPr>
              <w:widowControl/>
              <w:jc w:val="center"/>
              <w:rPr>
                <w:rFonts w:ascii="Times New Roman" w:hAnsi="Times New Roman" w:eastAsia="仿宋_GB2312"/>
                <w:szCs w:val="21"/>
              </w:rPr>
            </w:pPr>
            <w:r>
              <w:rPr>
                <w:rFonts w:ascii="Times New Roman" w:hAnsi="Times New Roman" w:eastAsia="仿宋_GB2312"/>
                <w:szCs w:val="21"/>
              </w:rPr>
              <w:t>杨金良</w:t>
            </w:r>
          </w:p>
        </w:tc>
        <w:tc>
          <w:tcPr>
            <w:tcW w:w="2478" w:type="pct"/>
            <w:tcBorders>
              <w:top w:val="nil"/>
              <w:left w:val="nil"/>
              <w:bottom w:val="single" w:color="auto" w:sz="4" w:space="0"/>
              <w:right w:val="single" w:color="auto" w:sz="4" w:space="0"/>
            </w:tcBorders>
            <w:shd w:val="clear" w:color="auto" w:fill="auto"/>
            <w:vAlign w:val="center"/>
          </w:tcPr>
          <w:p w14:paraId="227FAC09">
            <w:pPr>
              <w:widowControl/>
              <w:jc w:val="center"/>
              <w:rPr>
                <w:rFonts w:ascii="Times New Roman" w:hAnsi="Times New Roman" w:eastAsia="仿宋_GB2312"/>
                <w:szCs w:val="21"/>
              </w:rPr>
            </w:pPr>
            <w:r>
              <w:rPr>
                <w:rFonts w:ascii="Times New Roman" w:hAnsi="Times New Roman" w:eastAsia="仿宋_GB2312"/>
                <w:szCs w:val="21"/>
              </w:rPr>
              <w:t>重庆海关技术中心</w:t>
            </w:r>
          </w:p>
        </w:tc>
        <w:tc>
          <w:tcPr>
            <w:tcW w:w="1415" w:type="pct"/>
            <w:tcBorders>
              <w:top w:val="nil"/>
              <w:left w:val="nil"/>
              <w:bottom w:val="single" w:color="auto" w:sz="4" w:space="0"/>
              <w:right w:val="single" w:color="auto" w:sz="4" w:space="0"/>
            </w:tcBorders>
            <w:shd w:val="clear" w:color="auto" w:fill="auto"/>
            <w:vAlign w:val="center"/>
          </w:tcPr>
          <w:p w14:paraId="16F7A239">
            <w:pPr>
              <w:widowControl/>
              <w:jc w:val="center"/>
              <w:rPr>
                <w:rFonts w:ascii="Times New Roman" w:hAnsi="Times New Roman" w:eastAsia="仿宋_GB2312"/>
                <w:szCs w:val="21"/>
              </w:rPr>
            </w:pPr>
            <w:r>
              <w:rPr>
                <w:rFonts w:ascii="Times New Roman" w:hAnsi="Times New Roman" w:eastAsia="仿宋_GB2312"/>
                <w:szCs w:val="21"/>
              </w:rPr>
              <w:t>QGWY(BC)202200354</w:t>
            </w:r>
          </w:p>
        </w:tc>
      </w:tr>
      <w:tr w14:paraId="3FE4C76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52990AA">
            <w:pPr>
              <w:widowControl/>
              <w:jc w:val="center"/>
              <w:rPr>
                <w:rFonts w:ascii="Times New Roman" w:hAnsi="Times New Roman" w:eastAsia="仿宋_GB2312"/>
                <w:szCs w:val="21"/>
              </w:rPr>
            </w:pPr>
            <w:r>
              <w:rPr>
                <w:rFonts w:ascii="Times New Roman" w:hAnsi="Times New Roman" w:eastAsia="仿宋_GB2312"/>
                <w:szCs w:val="21"/>
              </w:rPr>
              <w:t>355</w:t>
            </w:r>
          </w:p>
        </w:tc>
        <w:tc>
          <w:tcPr>
            <w:tcW w:w="683" w:type="pct"/>
            <w:tcBorders>
              <w:top w:val="nil"/>
              <w:left w:val="nil"/>
              <w:bottom w:val="single" w:color="auto" w:sz="4" w:space="0"/>
              <w:right w:val="single" w:color="auto" w:sz="4" w:space="0"/>
            </w:tcBorders>
            <w:shd w:val="clear" w:color="auto" w:fill="auto"/>
            <w:vAlign w:val="center"/>
          </w:tcPr>
          <w:p w14:paraId="369FA446">
            <w:pPr>
              <w:widowControl/>
              <w:jc w:val="center"/>
              <w:rPr>
                <w:rFonts w:ascii="Times New Roman" w:hAnsi="Times New Roman" w:eastAsia="仿宋_GB2312"/>
                <w:szCs w:val="21"/>
              </w:rPr>
            </w:pPr>
            <w:r>
              <w:rPr>
                <w:rFonts w:ascii="Times New Roman" w:hAnsi="Times New Roman" w:eastAsia="仿宋_GB2312"/>
                <w:szCs w:val="21"/>
              </w:rPr>
              <w:t>李红梅</w:t>
            </w:r>
          </w:p>
        </w:tc>
        <w:tc>
          <w:tcPr>
            <w:tcW w:w="2478" w:type="pct"/>
            <w:tcBorders>
              <w:top w:val="nil"/>
              <w:left w:val="nil"/>
              <w:bottom w:val="single" w:color="auto" w:sz="4" w:space="0"/>
              <w:right w:val="single" w:color="auto" w:sz="4" w:space="0"/>
            </w:tcBorders>
            <w:shd w:val="clear" w:color="auto" w:fill="auto"/>
            <w:vAlign w:val="center"/>
          </w:tcPr>
          <w:p w14:paraId="256DD518">
            <w:pPr>
              <w:widowControl/>
              <w:jc w:val="center"/>
              <w:rPr>
                <w:rFonts w:ascii="Times New Roman" w:hAnsi="Times New Roman" w:eastAsia="仿宋_GB2312"/>
                <w:szCs w:val="21"/>
              </w:rPr>
            </w:pPr>
            <w:r>
              <w:rPr>
                <w:rFonts w:ascii="Times New Roman" w:hAnsi="Times New Roman" w:eastAsia="仿宋_GB2312"/>
                <w:szCs w:val="21"/>
              </w:rPr>
              <w:t>重庆市农业技术推广总站</w:t>
            </w:r>
          </w:p>
        </w:tc>
        <w:tc>
          <w:tcPr>
            <w:tcW w:w="1415" w:type="pct"/>
            <w:tcBorders>
              <w:top w:val="nil"/>
              <w:left w:val="nil"/>
              <w:bottom w:val="single" w:color="auto" w:sz="4" w:space="0"/>
              <w:right w:val="single" w:color="auto" w:sz="4" w:space="0"/>
            </w:tcBorders>
            <w:shd w:val="clear" w:color="auto" w:fill="auto"/>
            <w:vAlign w:val="center"/>
          </w:tcPr>
          <w:p w14:paraId="0194AE06">
            <w:pPr>
              <w:widowControl/>
              <w:jc w:val="center"/>
              <w:rPr>
                <w:rFonts w:ascii="Times New Roman" w:hAnsi="Times New Roman" w:eastAsia="仿宋_GB2312"/>
                <w:szCs w:val="21"/>
              </w:rPr>
            </w:pPr>
            <w:r>
              <w:rPr>
                <w:rFonts w:ascii="Times New Roman" w:hAnsi="Times New Roman" w:eastAsia="仿宋_GB2312"/>
                <w:szCs w:val="21"/>
              </w:rPr>
              <w:t>QGWY(BC)202200355</w:t>
            </w:r>
          </w:p>
        </w:tc>
      </w:tr>
      <w:tr w14:paraId="358AC30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6C2FFEE">
            <w:pPr>
              <w:widowControl/>
              <w:jc w:val="center"/>
              <w:rPr>
                <w:rFonts w:ascii="Times New Roman" w:hAnsi="Times New Roman" w:eastAsia="仿宋_GB2312"/>
                <w:szCs w:val="21"/>
              </w:rPr>
            </w:pPr>
            <w:r>
              <w:rPr>
                <w:rFonts w:ascii="Times New Roman" w:hAnsi="Times New Roman" w:eastAsia="仿宋_GB2312"/>
                <w:szCs w:val="21"/>
              </w:rPr>
              <w:t>356</w:t>
            </w:r>
          </w:p>
        </w:tc>
        <w:tc>
          <w:tcPr>
            <w:tcW w:w="683" w:type="pct"/>
            <w:tcBorders>
              <w:top w:val="nil"/>
              <w:left w:val="nil"/>
              <w:bottom w:val="single" w:color="auto" w:sz="4" w:space="0"/>
              <w:right w:val="single" w:color="auto" w:sz="4" w:space="0"/>
            </w:tcBorders>
            <w:shd w:val="clear" w:color="auto" w:fill="auto"/>
            <w:vAlign w:val="center"/>
          </w:tcPr>
          <w:p w14:paraId="41E12B45">
            <w:pPr>
              <w:widowControl/>
              <w:jc w:val="center"/>
              <w:rPr>
                <w:rFonts w:ascii="Times New Roman" w:hAnsi="Times New Roman" w:eastAsia="仿宋_GB2312"/>
                <w:szCs w:val="21"/>
              </w:rPr>
            </w:pPr>
            <w:r>
              <w:rPr>
                <w:rFonts w:ascii="Times New Roman" w:hAnsi="Times New Roman" w:eastAsia="仿宋_GB2312"/>
                <w:szCs w:val="21"/>
              </w:rPr>
              <w:t>高娃</w:t>
            </w:r>
          </w:p>
        </w:tc>
        <w:tc>
          <w:tcPr>
            <w:tcW w:w="2478" w:type="pct"/>
            <w:tcBorders>
              <w:top w:val="nil"/>
              <w:left w:val="nil"/>
              <w:bottom w:val="single" w:color="auto" w:sz="4" w:space="0"/>
              <w:right w:val="single" w:color="auto" w:sz="4" w:space="0"/>
            </w:tcBorders>
            <w:shd w:val="clear" w:color="auto" w:fill="auto"/>
            <w:vAlign w:val="center"/>
          </w:tcPr>
          <w:p w14:paraId="7645DFCA">
            <w:pPr>
              <w:widowControl/>
              <w:jc w:val="center"/>
              <w:rPr>
                <w:rFonts w:ascii="Times New Roman" w:hAnsi="Times New Roman" w:eastAsia="仿宋_GB2312"/>
                <w:szCs w:val="21"/>
              </w:rPr>
            </w:pPr>
            <w:r>
              <w:rPr>
                <w:rFonts w:ascii="Times New Roman" w:hAnsi="Times New Roman" w:eastAsia="仿宋_GB2312"/>
                <w:szCs w:val="21"/>
              </w:rPr>
              <w:t>内蒙古自治区第三次全国土壤普查领导小组办公室</w:t>
            </w:r>
          </w:p>
        </w:tc>
        <w:tc>
          <w:tcPr>
            <w:tcW w:w="1415" w:type="pct"/>
            <w:tcBorders>
              <w:top w:val="nil"/>
              <w:left w:val="nil"/>
              <w:bottom w:val="single" w:color="auto" w:sz="4" w:space="0"/>
              <w:right w:val="single" w:color="auto" w:sz="4" w:space="0"/>
            </w:tcBorders>
            <w:shd w:val="clear" w:color="auto" w:fill="auto"/>
            <w:vAlign w:val="center"/>
          </w:tcPr>
          <w:p w14:paraId="71A72D89">
            <w:pPr>
              <w:widowControl/>
              <w:jc w:val="center"/>
              <w:rPr>
                <w:rFonts w:ascii="Times New Roman" w:hAnsi="Times New Roman" w:eastAsia="仿宋_GB2312"/>
                <w:szCs w:val="21"/>
              </w:rPr>
            </w:pPr>
            <w:r>
              <w:rPr>
                <w:rFonts w:ascii="Times New Roman" w:hAnsi="Times New Roman" w:eastAsia="仿宋_GB2312"/>
                <w:szCs w:val="21"/>
              </w:rPr>
              <w:t>QGWY(BC)202200356</w:t>
            </w:r>
          </w:p>
        </w:tc>
      </w:tr>
      <w:tr w14:paraId="753B645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767B5F0">
            <w:pPr>
              <w:widowControl/>
              <w:jc w:val="center"/>
              <w:rPr>
                <w:rFonts w:ascii="Times New Roman" w:hAnsi="Times New Roman" w:eastAsia="仿宋_GB2312"/>
                <w:szCs w:val="21"/>
              </w:rPr>
            </w:pPr>
            <w:r>
              <w:rPr>
                <w:rFonts w:ascii="Times New Roman" w:hAnsi="Times New Roman" w:eastAsia="仿宋_GB2312"/>
                <w:szCs w:val="21"/>
              </w:rPr>
              <w:t>357</w:t>
            </w:r>
          </w:p>
        </w:tc>
        <w:tc>
          <w:tcPr>
            <w:tcW w:w="683" w:type="pct"/>
            <w:tcBorders>
              <w:top w:val="nil"/>
              <w:left w:val="nil"/>
              <w:bottom w:val="single" w:color="auto" w:sz="4" w:space="0"/>
              <w:right w:val="single" w:color="auto" w:sz="4" w:space="0"/>
            </w:tcBorders>
            <w:shd w:val="clear" w:color="auto" w:fill="auto"/>
            <w:vAlign w:val="center"/>
          </w:tcPr>
          <w:p w14:paraId="50BB70FC">
            <w:pPr>
              <w:widowControl/>
              <w:jc w:val="center"/>
              <w:rPr>
                <w:rFonts w:ascii="Times New Roman" w:hAnsi="Times New Roman" w:eastAsia="仿宋_GB2312"/>
                <w:szCs w:val="21"/>
              </w:rPr>
            </w:pPr>
            <w:r>
              <w:rPr>
                <w:rFonts w:ascii="Times New Roman" w:hAnsi="Times New Roman" w:eastAsia="仿宋_GB2312"/>
                <w:szCs w:val="21"/>
              </w:rPr>
              <w:t>宋立东</w:t>
            </w:r>
          </w:p>
        </w:tc>
        <w:tc>
          <w:tcPr>
            <w:tcW w:w="2478" w:type="pct"/>
            <w:tcBorders>
              <w:top w:val="nil"/>
              <w:left w:val="nil"/>
              <w:bottom w:val="single" w:color="auto" w:sz="4" w:space="0"/>
              <w:right w:val="single" w:color="auto" w:sz="4" w:space="0"/>
            </w:tcBorders>
            <w:shd w:val="clear" w:color="auto" w:fill="auto"/>
            <w:vAlign w:val="center"/>
          </w:tcPr>
          <w:p w14:paraId="41EA413F">
            <w:pPr>
              <w:widowControl/>
              <w:jc w:val="center"/>
              <w:rPr>
                <w:rFonts w:ascii="Times New Roman" w:hAnsi="Times New Roman" w:eastAsia="仿宋_GB2312"/>
                <w:szCs w:val="21"/>
              </w:rPr>
            </w:pPr>
            <w:r>
              <w:rPr>
                <w:rFonts w:ascii="Times New Roman" w:hAnsi="Times New Roman" w:eastAsia="仿宋_GB2312"/>
                <w:szCs w:val="21"/>
              </w:rPr>
              <w:t>镇赉县黑土地保护监测中心</w:t>
            </w:r>
          </w:p>
        </w:tc>
        <w:tc>
          <w:tcPr>
            <w:tcW w:w="1415" w:type="pct"/>
            <w:tcBorders>
              <w:top w:val="nil"/>
              <w:left w:val="nil"/>
              <w:bottom w:val="single" w:color="auto" w:sz="4" w:space="0"/>
              <w:right w:val="single" w:color="auto" w:sz="4" w:space="0"/>
            </w:tcBorders>
            <w:shd w:val="clear" w:color="auto" w:fill="auto"/>
            <w:vAlign w:val="center"/>
          </w:tcPr>
          <w:p w14:paraId="52D5F596">
            <w:pPr>
              <w:widowControl/>
              <w:jc w:val="center"/>
              <w:rPr>
                <w:rFonts w:ascii="Times New Roman" w:hAnsi="Times New Roman" w:eastAsia="仿宋_GB2312"/>
                <w:szCs w:val="21"/>
              </w:rPr>
            </w:pPr>
            <w:r>
              <w:rPr>
                <w:rFonts w:ascii="Times New Roman" w:hAnsi="Times New Roman" w:eastAsia="仿宋_GB2312"/>
                <w:szCs w:val="21"/>
              </w:rPr>
              <w:t>QGWY(BC)202200357</w:t>
            </w:r>
          </w:p>
        </w:tc>
      </w:tr>
      <w:tr w14:paraId="5905379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28455B1">
            <w:pPr>
              <w:widowControl/>
              <w:jc w:val="center"/>
              <w:rPr>
                <w:rFonts w:ascii="Times New Roman" w:hAnsi="Times New Roman" w:eastAsia="仿宋_GB2312"/>
                <w:szCs w:val="21"/>
              </w:rPr>
            </w:pPr>
            <w:r>
              <w:rPr>
                <w:rFonts w:ascii="Times New Roman" w:hAnsi="Times New Roman" w:eastAsia="仿宋_GB2312"/>
                <w:szCs w:val="21"/>
              </w:rPr>
              <w:t>358</w:t>
            </w:r>
          </w:p>
        </w:tc>
        <w:tc>
          <w:tcPr>
            <w:tcW w:w="683" w:type="pct"/>
            <w:tcBorders>
              <w:top w:val="nil"/>
              <w:left w:val="nil"/>
              <w:bottom w:val="single" w:color="auto" w:sz="4" w:space="0"/>
              <w:right w:val="single" w:color="auto" w:sz="4" w:space="0"/>
            </w:tcBorders>
            <w:shd w:val="clear" w:color="auto" w:fill="auto"/>
            <w:vAlign w:val="center"/>
          </w:tcPr>
          <w:p w14:paraId="29D807E5">
            <w:pPr>
              <w:widowControl/>
              <w:jc w:val="center"/>
              <w:rPr>
                <w:rFonts w:ascii="Times New Roman" w:hAnsi="Times New Roman" w:eastAsia="仿宋_GB2312"/>
                <w:szCs w:val="21"/>
              </w:rPr>
            </w:pPr>
            <w:r>
              <w:rPr>
                <w:rFonts w:ascii="Times New Roman" w:hAnsi="Times New Roman" w:eastAsia="仿宋_GB2312"/>
                <w:szCs w:val="21"/>
              </w:rPr>
              <w:t>孙智</w:t>
            </w:r>
          </w:p>
        </w:tc>
        <w:tc>
          <w:tcPr>
            <w:tcW w:w="2478" w:type="pct"/>
            <w:tcBorders>
              <w:top w:val="nil"/>
              <w:left w:val="nil"/>
              <w:bottom w:val="single" w:color="auto" w:sz="4" w:space="0"/>
              <w:right w:val="single" w:color="auto" w:sz="4" w:space="0"/>
            </w:tcBorders>
            <w:shd w:val="clear" w:color="auto" w:fill="auto"/>
            <w:vAlign w:val="center"/>
          </w:tcPr>
          <w:p w14:paraId="0C6F58AE">
            <w:pPr>
              <w:widowControl/>
              <w:jc w:val="center"/>
              <w:rPr>
                <w:rFonts w:ascii="Times New Roman" w:hAnsi="Times New Roman" w:eastAsia="仿宋_GB2312"/>
                <w:szCs w:val="21"/>
              </w:rPr>
            </w:pPr>
            <w:r>
              <w:rPr>
                <w:rFonts w:ascii="Times New Roman" w:hAnsi="Times New Roman" w:eastAsia="仿宋_GB2312"/>
                <w:szCs w:val="21"/>
              </w:rPr>
              <w:t>内蒙古农业大学</w:t>
            </w:r>
          </w:p>
        </w:tc>
        <w:tc>
          <w:tcPr>
            <w:tcW w:w="1415" w:type="pct"/>
            <w:tcBorders>
              <w:top w:val="nil"/>
              <w:left w:val="nil"/>
              <w:bottom w:val="single" w:color="auto" w:sz="4" w:space="0"/>
              <w:right w:val="single" w:color="auto" w:sz="4" w:space="0"/>
            </w:tcBorders>
            <w:shd w:val="clear" w:color="auto" w:fill="auto"/>
            <w:vAlign w:val="center"/>
          </w:tcPr>
          <w:p w14:paraId="26A9BEB0">
            <w:pPr>
              <w:widowControl/>
              <w:jc w:val="center"/>
              <w:rPr>
                <w:rFonts w:ascii="Times New Roman" w:hAnsi="Times New Roman" w:eastAsia="仿宋_GB2312"/>
                <w:szCs w:val="21"/>
              </w:rPr>
            </w:pPr>
            <w:r>
              <w:rPr>
                <w:rFonts w:ascii="Times New Roman" w:hAnsi="Times New Roman" w:eastAsia="仿宋_GB2312"/>
                <w:szCs w:val="21"/>
              </w:rPr>
              <w:t>QGWY(BC)202200358</w:t>
            </w:r>
          </w:p>
        </w:tc>
      </w:tr>
      <w:tr w14:paraId="2EC5A76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8333510">
            <w:pPr>
              <w:widowControl/>
              <w:jc w:val="center"/>
              <w:rPr>
                <w:rFonts w:ascii="Times New Roman" w:hAnsi="Times New Roman" w:eastAsia="仿宋_GB2312"/>
                <w:szCs w:val="21"/>
              </w:rPr>
            </w:pPr>
            <w:r>
              <w:rPr>
                <w:rFonts w:ascii="Times New Roman" w:hAnsi="Times New Roman" w:eastAsia="仿宋_GB2312"/>
                <w:szCs w:val="21"/>
              </w:rPr>
              <w:t>359</w:t>
            </w:r>
          </w:p>
        </w:tc>
        <w:tc>
          <w:tcPr>
            <w:tcW w:w="683" w:type="pct"/>
            <w:tcBorders>
              <w:top w:val="nil"/>
              <w:left w:val="nil"/>
              <w:bottom w:val="single" w:color="auto" w:sz="4" w:space="0"/>
              <w:right w:val="single" w:color="auto" w:sz="4" w:space="0"/>
            </w:tcBorders>
            <w:shd w:val="clear" w:color="auto" w:fill="auto"/>
            <w:vAlign w:val="center"/>
          </w:tcPr>
          <w:p w14:paraId="1F87750A">
            <w:pPr>
              <w:widowControl/>
              <w:jc w:val="center"/>
              <w:rPr>
                <w:rFonts w:ascii="Times New Roman" w:hAnsi="Times New Roman" w:eastAsia="仿宋_GB2312"/>
                <w:szCs w:val="21"/>
              </w:rPr>
            </w:pPr>
            <w:r>
              <w:rPr>
                <w:rFonts w:ascii="Times New Roman" w:hAnsi="Times New Roman" w:eastAsia="仿宋_GB2312"/>
                <w:szCs w:val="21"/>
              </w:rPr>
              <w:t>王雪梅</w:t>
            </w:r>
          </w:p>
        </w:tc>
        <w:tc>
          <w:tcPr>
            <w:tcW w:w="2478" w:type="pct"/>
            <w:tcBorders>
              <w:top w:val="nil"/>
              <w:left w:val="nil"/>
              <w:bottom w:val="single" w:color="auto" w:sz="4" w:space="0"/>
              <w:right w:val="single" w:color="auto" w:sz="4" w:space="0"/>
            </w:tcBorders>
            <w:shd w:val="clear" w:color="auto" w:fill="auto"/>
            <w:vAlign w:val="center"/>
          </w:tcPr>
          <w:p w14:paraId="2AA1CC63">
            <w:pPr>
              <w:widowControl/>
              <w:jc w:val="center"/>
              <w:rPr>
                <w:rFonts w:ascii="Times New Roman" w:hAnsi="Times New Roman" w:eastAsia="仿宋_GB2312"/>
                <w:szCs w:val="21"/>
              </w:rPr>
            </w:pPr>
            <w:r>
              <w:rPr>
                <w:rFonts w:ascii="Times New Roman" w:hAnsi="Times New Roman" w:eastAsia="仿宋_GB2312"/>
                <w:szCs w:val="21"/>
              </w:rPr>
              <w:t>新疆师范大学</w:t>
            </w:r>
          </w:p>
        </w:tc>
        <w:tc>
          <w:tcPr>
            <w:tcW w:w="1415" w:type="pct"/>
            <w:tcBorders>
              <w:top w:val="nil"/>
              <w:left w:val="nil"/>
              <w:bottom w:val="single" w:color="auto" w:sz="4" w:space="0"/>
              <w:right w:val="single" w:color="auto" w:sz="4" w:space="0"/>
            </w:tcBorders>
            <w:shd w:val="clear" w:color="auto" w:fill="auto"/>
            <w:vAlign w:val="center"/>
          </w:tcPr>
          <w:p w14:paraId="1C2ABDF2">
            <w:pPr>
              <w:widowControl/>
              <w:jc w:val="center"/>
              <w:rPr>
                <w:rFonts w:ascii="Times New Roman" w:hAnsi="Times New Roman" w:eastAsia="仿宋_GB2312"/>
                <w:szCs w:val="21"/>
              </w:rPr>
            </w:pPr>
            <w:r>
              <w:rPr>
                <w:rFonts w:ascii="Times New Roman" w:hAnsi="Times New Roman" w:eastAsia="仿宋_GB2312"/>
                <w:szCs w:val="21"/>
              </w:rPr>
              <w:t>QGWY(BC)202200359</w:t>
            </w:r>
          </w:p>
        </w:tc>
      </w:tr>
      <w:tr w14:paraId="37E5DCA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FB521D7">
            <w:pPr>
              <w:widowControl/>
              <w:jc w:val="center"/>
              <w:rPr>
                <w:rFonts w:ascii="Times New Roman" w:hAnsi="Times New Roman" w:eastAsia="仿宋_GB2312"/>
                <w:szCs w:val="21"/>
              </w:rPr>
            </w:pPr>
            <w:r>
              <w:rPr>
                <w:rFonts w:ascii="Times New Roman" w:hAnsi="Times New Roman" w:eastAsia="仿宋_GB2312"/>
                <w:szCs w:val="21"/>
              </w:rPr>
              <w:t>360</w:t>
            </w:r>
          </w:p>
        </w:tc>
        <w:tc>
          <w:tcPr>
            <w:tcW w:w="683" w:type="pct"/>
            <w:tcBorders>
              <w:top w:val="nil"/>
              <w:left w:val="nil"/>
              <w:bottom w:val="single" w:color="auto" w:sz="4" w:space="0"/>
              <w:right w:val="single" w:color="auto" w:sz="4" w:space="0"/>
            </w:tcBorders>
            <w:shd w:val="clear" w:color="auto" w:fill="auto"/>
            <w:vAlign w:val="center"/>
          </w:tcPr>
          <w:p w14:paraId="12E0311D">
            <w:pPr>
              <w:widowControl/>
              <w:jc w:val="center"/>
              <w:rPr>
                <w:rFonts w:ascii="Times New Roman" w:hAnsi="Times New Roman" w:eastAsia="仿宋_GB2312"/>
                <w:szCs w:val="21"/>
              </w:rPr>
            </w:pPr>
            <w:r>
              <w:rPr>
                <w:rFonts w:ascii="Times New Roman" w:hAnsi="Times New Roman" w:eastAsia="仿宋_GB2312"/>
                <w:szCs w:val="21"/>
              </w:rPr>
              <w:t>张锡洲</w:t>
            </w:r>
          </w:p>
        </w:tc>
        <w:tc>
          <w:tcPr>
            <w:tcW w:w="2478" w:type="pct"/>
            <w:tcBorders>
              <w:top w:val="nil"/>
              <w:left w:val="nil"/>
              <w:bottom w:val="single" w:color="auto" w:sz="4" w:space="0"/>
              <w:right w:val="single" w:color="auto" w:sz="4" w:space="0"/>
            </w:tcBorders>
            <w:shd w:val="clear" w:color="auto" w:fill="auto"/>
            <w:vAlign w:val="center"/>
          </w:tcPr>
          <w:p w14:paraId="3DC8F0B0">
            <w:pPr>
              <w:widowControl/>
              <w:jc w:val="center"/>
              <w:rPr>
                <w:rFonts w:ascii="Times New Roman" w:hAnsi="Times New Roman" w:eastAsia="仿宋_GB2312"/>
                <w:szCs w:val="21"/>
              </w:rPr>
            </w:pPr>
            <w:r>
              <w:rPr>
                <w:rFonts w:ascii="Times New Roman" w:hAnsi="Times New Roman" w:eastAsia="仿宋_GB2312"/>
                <w:szCs w:val="21"/>
              </w:rPr>
              <w:t>四川农业大学</w:t>
            </w:r>
          </w:p>
        </w:tc>
        <w:tc>
          <w:tcPr>
            <w:tcW w:w="1415" w:type="pct"/>
            <w:tcBorders>
              <w:top w:val="nil"/>
              <w:left w:val="nil"/>
              <w:bottom w:val="single" w:color="auto" w:sz="4" w:space="0"/>
              <w:right w:val="single" w:color="auto" w:sz="4" w:space="0"/>
            </w:tcBorders>
            <w:shd w:val="clear" w:color="auto" w:fill="auto"/>
            <w:vAlign w:val="center"/>
          </w:tcPr>
          <w:p w14:paraId="60C670E5">
            <w:pPr>
              <w:widowControl/>
              <w:jc w:val="center"/>
              <w:rPr>
                <w:rFonts w:ascii="Times New Roman" w:hAnsi="Times New Roman" w:eastAsia="仿宋_GB2312"/>
                <w:szCs w:val="21"/>
              </w:rPr>
            </w:pPr>
            <w:r>
              <w:rPr>
                <w:rFonts w:ascii="Times New Roman" w:hAnsi="Times New Roman" w:eastAsia="仿宋_GB2312"/>
                <w:szCs w:val="21"/>
              </w:rPr>
              <w:t>QGWY(BC)202200360</w:t>
            </w:r>
          </w:p>
        </w:tc>
      </w:tr>
      <w:tr w14:paraId="0A411B1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84FD0BD">
            <w:pPr>
              <w:widowControl/>
              <w:jc w:val="center"/>
              <w:rPr>
                <w:rFonts w:ascii="Times New Roman" w:hAnsi="Times New Roman" w:eastAsia="仿宋_GB2312"/>
                <w:szCs w:val="21"/>
              </w:rPr>
            </w:pPr>
            <w:r>
              <w:rPr>
                <w:rFonts w:ascii="Times New Roman" w:hAnsi="Times New Roman" w:eastAsia="仿宋_GB2312"/>
                <w:szCs w:val="21"/>
              </w:rPr>
              <w:t>361</w:t>
            </w:r>
          </w:p>
        </w:tc>
        <w:tc>
          <w:tcPr>
            <w:tcW w:w="683" w:type="pct"/>
            <w:tcBorders>
              <w:top w:val="nil"/>
              <w:left w:val="nil"/>
              <w:bottom w:val="single" w:color="auto" w:sz="4" w:space="0"/>
              <w:right w:val="single" w:color="auto" w:sz="4" w:space="0"/>
            </w:tcBorders>
            <w:shd w:val="clear" w:color="auto" w:fill="auto"/>
            <w:vAlign w:val="center"/>
          </w:tcPr>
          <w:p w14:paraId="790787BF">
            <w:pPr>
              <w:widowControl/>
              <w:jc w:val="center"/>
              <w:rPr>
                <w:rFonts w:ascii="Times New Roman" w:hAnsi="Times New Roman" w:eastAsia="仿宋_GB2312"/>
                <w:szCs w:val="21"/>
              </w:rPr>
            </w:pPr>
            <w:r>
              <w:rPr>
                <w:rFonts w:ascii="Times New Roman" w:hAnsi="Times New Roman" w:eastAsia="仿宋_GB2312"/>
                <w:szCs w:val="21"/>
              </w:rPr>
              <w:t>王刚</w:t>
            </w:r>
          </w:p>
        </w:tc>
        <w:tc>
          <w:tcPr>
            <w:tcW w:w="2478" w:type="pct"/>
            <w:tcBorders>
              <w:top w:val="nil"/>
              <w:left w:val="nil"/>
              <w:bottom w:val="single" w:color="auto" w:sz="4" w:space="0"/>
              <w:right w:val="single" w:color="auto" w:sz="4" w:space="0"/>
            </w:tcBorders>
            <w:shd w:val="clear" w:color="auto" w:fill="auto"/>
            <w:vAlign w:val="center"/>
          </w:tcPr>
          <w:p w14:paraId="30EFA738">
            <w:pPr>
              <w:widowControl/>
              <w:jc w:val="center"/>
              <w:rPr>
                <w:rFonts w:ascii="Times New Roman" w:hAnsi="Times New Roman" w:eastAsia="仿宋_GB2312"/>
                <w:szCs w:val="21"/>
              </w:rPr>
            </w:pPr>
            <w:r>
              <w:rPr>
                <w:rFonts w:ascii="Times New Roman" w:hAnsi="Times New Roman" w:eastAsia="仿宋_GB2312"/>
                <w:szCs w:val="21"/>
              </w:rPr>
              <w:t>浙江省工程勘察设计院集团有限公司</w:t>
            </w:r>
          </w:p>
        </w:tc>
        <w:tc>
          <w:tcPr>
            <w:tcW w:w="1415" w:type="pct"/>
            <w:tcBorders>
              <w:top w:val="nil"/>
              <w:left w:val="nil"/>
              <w:bottom w:val="single" w:color="auto" w:sz="4" w:space="0"/>
              <w:right w:val="single" w:color="auto" w:sz="4" w:space="0"/>
            </w:tcBorders>
            <w:shd w:val="clear" w:color="auto" w:fill="auto"/>
            <w:vAlign w:val="center"/>
          </w:tcPr>
          <w:p w14:paraId="74EEDA7E">
            <w:pPr>
              <w:widowControl/>
              <w:jc w:val="center"/>
              <w:rPr>
                <w:rFonts w:ascii="Times New Roman" w:hAnsi="Times New Roman" w:eastAsia="仿宋_GB2312"/>
                <w:szCs w:val="21"/>
              </w:rPr>
            </w:pPr>
            <w:r>
              <w:rPr>
                <w:rFonts w:ascii="Times New Roman" w:hAnsi="Times New Roman" w:eastAsia="仿宋_GB2312"/>
                <w:szCs w:val="21"/>
              </w:rPr>
              <w:t>QGWY(BC)202200361</w:t>
            </w:r>
          </w:p>
        </w:tc>
      </w:tr>
      <w:tr w14:paraId="6963908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EB9435A">
            <w:pPr>
              <w:widowControl/>
              <w:jc w:val="center"/>
              <w:rPr>
                <w:rFonts w:ascii="Times New Roman" w:hAnsi="Times New Roman" w:eastAsia="仿宋_GB2312"/>
                <w:szCs w:val="21"/>
              </w:rPr>
            </w:pPr>
            <w:r>
              <w:rPr>
                <w:rFonts w:ascii="Times New Roman" w:hAnsi="Times New Roman" w:eastAsia="仿宋_GB2312"/>
                <w:szCs w:val="21"/>
              </w:rPr>
              <w:t>362</w:t>
            </w:r>
          </w:p>
        </w:tc>
        <w:tc>
          <w:tcPr>
            <w:tcW w:w="683" w:type="pct"/>
            <w:tcBorders>
              <w:top w:val="nil"/>
              <w:left w:val="nil"/>
              <w:bottom w:val="single" w:color="auto" w:sz="4" w:space="0"/>
              <w:right w:val="single" w:color="auto" w:sz="4" w:space="0"/>
            </w:tcBorders>
            <w:shd w:val="clear" w:color="auto" w:fill="auto"/>
            <w:vAlign w:val="center"/>
          </w:tcPr>
          <w:p w14:paraId="2459D985">
            <w:pPr>
              <w:widowControl/>
              <w:jc w:val="center"/>
              <w:rPr>
                <w:rFonts w:ascii="Times New Roman" w:hAnsi="Times New Roman" w:eastAsia="仿宋_GB2312"/>
                <w:szCs w:val="21"/>
              </w:rPr>
            </w:pPr>
            <w:r>
              <w:rPr>
                <w:rFonts w:ascii="Times New Roman" w:hAnsi="Times New Roman" w:eastAsia="仿宋_GB2312"/>
                <w:szCs w:val="21"/>
              </w:rPr>
              <w:t>陈燕丽</w:t>
            </w:r>
          </w:p>
        </w:tc>
        <w:tc>
          <w:tcPr>
            <w:tcW w:w="2478" w:type="pct"/>
            <w:tcBorders>
              <w:top w:val="nil"/>
              <w:left w:val="nil"/>
              <w:bottom w:val="single" w:color="auto" w:sz="4" w:space="0"/>
              <w:right w:val="single" w:color="auto" w:sz="4" w:space="0"/>
            </w:tcBorders>
            <w:shd w:val="clear" w:color="auto" w:fill="auto"/>
            <w:vAlign w:val="center"/>
          </w:tcPr>
          <w:p w14:paraId="170D8001">
            <w:pPr>
              <w:widowControl/>
              <w:jc w:val="center"/>
              <w:rPr>
                <w:rFonts w:ascii="Times New Roman" w:hAnsi="Times New Roman" w:eastAsia="仿宋_GB2312"/>
                <w:szCs w:val="21"/>
              </w:rPr>
            </w:pPr>
            <w:r>
              <w:rPr>
                <w:rFonts w:ascii="Times New Roman" w:hAnsi="Times New Roman" w:eastAsia="仿宋_GB2312"/>
                <w:szCs w:val="21"/>
              </w:rPr>
              <w:t>广西壮族自治区土壤肥料工作站</w:t>
            </w:r>
          </w:p>
        </w:tc>
        <w:tc>
          <w:tcPr>
            <w:tcW w:w="1415" w:type="pct"/>
            <w:tcBorders>
              <w:top w:val="nil"/>
              <w:left w:val="nil"/>
              <w:bottom w:val="single" w:color="auto" w:sz="4" w:space="0"/>
              <w:right w:val="single" w:color="auto" w:sz="4" w:space="0"/>
            </w:tcBorders>
            <w:shd w:val="clear" w:color="auto" w:fill="auto"/>
            <w:vAlign w:val="center"/>
          </w:tcPr>
          <w:p w14:paraId="7BF46214">
            <w:pPr>
              <w:widowControl/>
              <w:jc w:val="center"/>
              <w:rPr>
                <w:rFonts w:ascii="Times New Roman" w:hAnsi="Times New Roman" w:eastAsia="仿宋_GB2312"/>
                <w:szCs w:val="21"/>
              </w:rPr>
            </w:pPr>
            <w:r>
              <w:rPr>
                <w:rFonts w:ascii="Times New Roman" w:hAnsi="Times New Roman" w:eastAsia="仿宋_GB2312"/>
                <w:szCs w:val="21"/>
              </w:rPr>
              <w:t>QGWY(BC)202200362</w:t>
            </w:r>
          </w:p>
        </w:tc>
      </w:tr>
      <w:tr w14:paraId="334C0F3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BAD51A8">
            <w:pPr>
              <w:widowControl/>
              <w:jc w:val="center"/>
              <w:rPr>
                <w:rFonts w:ascii="Times New Roman" w:hAnsi="Times New Roman" w:eastAsia="仿宋_GB2312"/>
                <w:szCs w:val="21"/>
              </w:rPr>
            </w:pPr>
            <w:r>
              <w:rPr>
                <w:rFonts w:ascii="Times New Roman" w:hAnsi="Times New Roman" w:eastAsia="仿宋_GB2312"/>
                <w:szCs w:val="21"/>
              </w:rPr>
              <w:t>363</w:t>
            </w:r>
          </w:p>
        </w:tc>
        <w:tc>
          <w:tcPr>
            <w:tcW w:w="683" w:type="pct"/>
            <w:tcBorders>
              <w:top w:val="nil"/>
              <w:left w:val="nil"/>
              <w:bottom w:val="single" w:color="auto" w:sz="4" w:space="0"/>
              <w:right w:val="single" w:color="auto" w:sz="4" w:space="0"/>
            </w:tcBorders>
            <w:shd w:val="clear" w:color="auto" w:fill="auto"/>
            <w:vAlign w:val="center"/>
          </w:tcPr>
          <w:p w14:paraId="33226B1B">
            <w:pPr>
              <w:widowControl/>
              <w:jc w:val="center"/>
              <w:rPr>
                <w:rFonts w:ascii="Times New Roman" w:hAnsi="Times New Roman" w:eastAsia="仿宋_GB2312"/>
                <w:szCs w:val="21"/>
              </w:rPr>
            </w:pPr>
            <w:r>
              <w:rPr>
                <w:rFonts w:ascii="Times New Roman" w:hAnsi="Times New Roman" w:eastAsia="仿宋_GB2312"/>
                <w:szCs w:val="21"/>
              </w:rPr>
              <w:t>王晶</w:t>
            </w:r>
          </w:p>
        </w:tc>
        <w:tc>
          <w:tcPr>
            <w:tcW w:w="2478" w:type="pct"/>
            <w:tcBorders>
              <w:top w:val="nil"/>
              <w:left w:val="nil"/>
              <w:bottom w:val="single" w:color="auto" w:sz="4" w:space="0"/>
              <w:right w:val="single" w:color="auto" w:sz="4" w:space="0"/>
            </w:tcBorders>
            <w:shd w:val="clear" w:color="auto" w:fill="auto"/>
            <w:vAlign w:val="center"/>
          </w:tcPr>
          <w:p w14:paraId="4A73B2D0">
            <w:pPr>
              <w:widowControl/>
              <w:jc w:val="center"/>
              <w:rPr>
                <w:rFonts w:ascii="Times New Roman" w:hAnsi="Times New Roman" w:eastAsia="仿宋_GB2312"/>
                <w:szCs w:val="21"/>
              </w:rPr>
            </w:pPr>
            <w:r>
              <w:rPr>
                <w:rFonts w:hint="eastAsia" w:ascii="Times New Roman" w:hAnsi="Times New Roman" w:eastAsia="仿宋_GB2312"/>
                <w:sz w:val="20"/>
                <w:szCs w:val="20"/>
              </w:rPr>
              <w:t>前郭尔罗斯蒙古族自治县黑土地保护检测中心</w:t>
            </w:r>
          </w:p>
        </w:tc>
        <w:tc>
          <w:tcPr>
            <w:tcW w:w="1415" w:type="pct"/>
            <w:tcBorders>
              <w:top w:val="nil"/>
              <w:left w:val="nil"/>
              <w:bottom w:val="single" w:color="auto" w:sz="4" w:space="0"/>
              <w:right w:val="single" w:color="auto" w:sz="4" w:space="0"/>
            </w:tcBorders>
            <w:shd w:val="clear" w:color="auto" w:fill="auto"/>
            <w:vAlign w:val="center"/>
          </w:tcPr>
          <w:p w14:paraId="539FC4C1">
            <w:pPr>
              <w:widowControl/>
              <w:jc w:val="center"/>
              <w:rPr>
                <w:rFonts w:ascii="Times New Roman" w:hAnsi="Times New Roman" w:eastAsia="仿宋_GB2312"/>
                <w:szCs w:val="21"/>
              </w:rPr>
            </w:pPr>
            <w:r>
              <w:rPr>
                <w:rFonts w:ascii="Times New Roman" w:hAnsi="Times New Roman" w:eastAsia="仿宋_GB2312"/>
                <w:szCs w:val="21"/>
              </w:rPr>
              <w:t>QGWY(BC)202200363</w:t>
            </w:r>
          </w:p>
        </w:tc>
      </w:tr>
      <w:tr w14:paraId="4F8BC55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7F13296">
            <w:pPr>
              <w:widowControl/>
              <w:jc w:val="center"/>
              <w:rPr>
                <w:rFonts w:ascii="Times New Roman" w:hAnsi="Times New Roman" w:eastAsia="仿宋_GB2312"/>
                <w:szCs w:val="21"/>
              </w:rPr>
            </w:pPr>
            <w:r>
              <w:rPr>
                <w:rFonts w:ascii="Times New Roman" w:hAnsi="Times New Roman" w:eastAsia="仿宋_GB2312"/>
                <w:szCs w:val="21"/>
              </w:rPr>
              <w:t>364</w:t>
            </w:r>
          </w:p>
        </w:tc>
        <w:tc>
          <w:tcPr>
            <w:tcW w:w="683" w:type="pct"/>
            <w:tcBorders>
              <w:top w:val="nil"/>
              <w:left w:val="nil"/>
              <w:bottom w:val="single" w:color="auto" w:sz="4" w:space="0"/>
              <w:right w:val="single" w:color="auto" w:sz="4" w:space="0"/>
            </w:tcBorders>
            <w:shd w:val="clear" w:color="auto" w:fill="auto"/>
            <w:vAlign w:val="center"/>
          </w:tcPr>
          <w:p w14:paraId="4B2E6A66">
            <w:pPr>
              <w:widowControl/>
              <w:jc w:val="center"/>
              <w:rPr>
                <w:rFonts w:ascii="Times New Roman" w:hAnsi="Times New Roman" w:eastAsia="仿宋_GB2312"/>
                <w:szCs w:val="21"/>
              </w:rPr>
            </w:pPr>
            <w:r>
              <w:rPr>
                <w:rFonts w:ascii="Times New Roman" w:hAnsi="Times New Roman" w:eastAsia="仿宋_GB2312"/>
                <w:szCs w:val="21"/>
              </w:rPr>
              <w:t>韦继康</w:t>
            </w:r>
          </w:p>
        </w:tc>
        <w:tc>
          <w:tcPr>
            <w:tcW w:w="2478" w:type="pct"/>
            <w:tcBorders>
              <w:top w:val="nil"/>
              <w:left w:val="nil"/>
              <w:bottom w:val="single" w:color="auto" w:sz="4" w:space="0"/>
              <w:right w:val="single" w:color="auto" w:sz="4" w:space="0"/>
            </w:tcBorders>
            <w:shd w:val="clear" w:color="auto" w:fill="auto"/>
            <w:vAlign w:val="center"/>
          </w:tcPr>
          <w:p w14:paraId="4EB4B6F3">
            <w:pPr>
              <w:widowControl/>
              <w:jc w:val="center"/>
              <w:rPr>
                <w:rFonts w:ascii="Times New Roman" w:hAnsi="Times New Roman" w:eastAsia="仿宋_GB2312"/>
                <w:szCs w:val="21"/>
              </w:rPr>
            </w:pPr>
            <w:r>
              <w:rPr>
                <w:rFonts w:ascii="Times New Roman" w:hAnsi="Times New Roman" w:eastAsia="仿宋_GB2312"/>
                <w:szCs w:val="21"/>
              </w:rPr>
              <w:t>浙江省工程勘察设计院集团有限公司</w:t>
            </w:r>
          </w:p>
        </w:tc>
        <w:tc>
          <w:tcPr>
            <w:tcW w:w="1415" w:type="pct"/>
            <w:tcBorders>
              <w:top w:val="nil"/>
              <w:left w:val="nil"/>
              <w:bottom w:val="single" w:color="auto" w:sz="4" w:space="0"/>
              <w:right w:val="single" w:color="auto" w:sz="4" w:space="0"/>
            </w:tcBorders>
            <w:shd w:val="clear" w:color="auto" w:fill="auto"/>
            <w:vAlign w:val="center"/>
          </w:tcPr>
          <w:p w14:paraId="05DB77B3">
            <w:pPr>
              <w:widowControl/>
              <w:jc w:val="center"/>
              <w:rPr>
                <w:rFonts w:ascii="Times New Roman" w:hAnsi="Times New Roman" w:eastAsia="仿宋_GB2312"/>
                <w:szCs w:val="21"/>
              </w:rPr>
            </w:pPr>
            <w:r>
              <w:rPr>
                <w:rFonts w:ascii="Times New Roman" w:hAnsi="Times New Roman" w:eastAsia="仿宋_GB2312"/>
                <w:szCs w:val="21"/>
              </w:rPr>
              <w:t>QGWY(BC)202200364</w:t>
            </w:r>
          </w:p>
        </w:tc>
      </w:tr>
      <w:tr w14:paraId="56E629A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01DDCF1">
            <w:pPr>
              <w:widowControl/>
              <w:jc w:val="center"/>
              <w:rPr>
                <w:rFonts w:ascii="Times New Roman" w:hAnsi="Times New Roman" w:eastAsia="仿宋_GB2312"/>
                <w:szCs w:val="21"/>
              </w:rPr>
            </w:pPr>
            <w:r>
              <w:rPr>
                <w:rFonts w:ascii="Times New Roman" w:hAnsi="Times New Roman" w:eastAsia="仿宋_GB2312"/>
                <w:szCs w:val="21"/>
              </w:rPr>
              <w:t>365</w:t>
            </w:r>
          </w:p>
        </w:tc>
        <w:tc>
          <w:tcPr>
            <w:tcW w:w="683" w:type="pct"/>
            <w:tcBorders>
              <w:top w:val="nil"/>
              <w:left w:val="nil"/>
              <w:bottom w:val="single" w:color="auto" w:sz="4" w:space="0"/>
              <w:right w:val="single" w:color="auto" w:sz="4" w:space="0"/>
            </w:tcBorders>
            <w:shd w:val="clear" w:color="auto" w:fill="auto"/>
            <w:vAlign w:val="center"/>
          </w:tcPr>
          <w:p w14:paraId="54B1D095">
            <w:pPr>
              <w:widowControl/>
              <w:jc w:val="center"/>
              <w:rPr>
                <w:rFonts w:ascii="Times New Roman" w:hAnsi="Times New Roman" w:eastAsia="仿宋_GB2312"/>
                <w:szCs w:val="21"/>
              </w:rPr>
            </w:pPr>
            <w:r>
              <w:rPr>
                <w:rFonts w:ascii="Times New Roman" w:hAnsi="Times New Roman" w:eastAsia="仿宋_GB2312"/>
                <w:szCs w:val="21"/>
              </w:rPr>
              <w:t>赵丹</w:t>
            </w:r>
          </w:p>
        </w:tc>
        <w:tc>
          <w:tcPr>
            <w:tcW w:w="2478" w:type="pct"/>
            <w:tcBorders>
              <w:top w:val="nil"/>
              <w:left w:val="nil"/>
              <w:bottom w:val="single" w:color="auto" w:sz="4" w:space="0"/>
              <w:right w:val="single" w:color="auto" w:sz="4" w:space="0"/>
            </w:tcBorders>
            <w:shd w:val="clear" w:color="auto" w:fill="auto"/>
            <w:vAlign w:val="center"/>
          </w:tcPr>
          <w:p w14:paraId="449BC576">
            <w:pPr>
              <w:widowControl/>
              <w:jc w:val="center"/>
              <w:rPr>
                <w:rFonts w:ascii="Times New Roman" w:hAnsi="Times New Roman" w:eastAsia="仿宋_GB2312"/>
                <w:szCs w:val="21"/>
              </w:rPr>
            </w:pPr>
            <w:r>
              <w:rPr>
                <w:rFonts w:ascii="Times New Roman" w:hAnsi="Times New Roman" w:eastAsia="仿宋_GB2312"/>
                <w:szCs w:val="21"/>
              </w:rPr>
              <w:t>新疆农业大学</w:t>
            </w:r>
          </w:p>
        </w:tc>
        <w:tc>
          <w:tcPr>
            <w:tcW w:w="1415" w:type="pct"/>
            <w:tcBorders>
              <w:top w:val="nil"/>
              <w:left w:val="nil"/>
              <w:bottom w:val="single" w:color="auto" w:sz="4" w:space="0"/>
              <w:right w:val="single" w:color="auto" w:sz="4" w:space="0"/>
            </w:tcBorders>
            <w:shd w:val="clear" w:color="auto" w:fill="auto"/>
            <w:vAlign w:val="center"/>
          </w:tcPr>
          <w:p w14:paraId="26F317D6">
            <w:pPr>
              <w:widowControl/>
              <w:jc w:val="center"/>
              <w:rPr>
                <w:rFonts w:ascii="Times New Roman" w:hAnsi="Times New Roman" w:eastAsia="仿宋_GB2312"/>
                <w:szCs w:val="21"/>
              </w:rPr>
            </w:pPr>
            <w:r>
              <w:rPr>
                <w:rFonts w:ascii="Times New Roman" w:hAnsi="Times New Roman" w:eastAsia="仿宋_GB2312"/>
                <w:szCs w:val="21"/>
              </w:rPr>
              <w:t>QGWY(BC)202200365</w:t>
            </w:r>
          </w:p>
        </w:tc>
      </w:tr>
      <w:tr w14:paraId="1075D71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6D905B8">
            <w:pPr>
              <w:widowControl/>
              <w:jc w:val="center"/>
              <w:rPr>
                <w:rFonts w:ascii="Times New Roman" w:hAnsi="Times New Roman" w:eastAsia="仿宋_GB2312"/>
                <w:szCs w:val="21"/>
              </w:rPr>
            </w:pPr>
            <w:r>
              <w:rPr>
                <w:rFonts w:ascii="Times New Roman" w:hAnsi="Times New Roman" w:eastAsia="仿宋_GB2312"/>
                <w:szCs w:val="21"/>
              </w:rPr>
              <w:t>366</w:t>
            </w:r>
          </w:p>
        </w:tc>
        <w:tc>
          <w:tcPr>
            <w:tcW w:w="683" w:type="pct"/>
            <w:tcBorders>
              <w:top w:val="nil"/>
              <w:left w:val="nil"/>
              <w:bottom w:val="single" w:color="auto" w:sz="4" w:space="0"/>
              <w:right w:val="single" w:color="auto" w:sz="4" w:space="0"/>
            </w:tcBorders>
            <w:shd w:val="clear" w:color="auto" w:fill="auto"/>
            <w:vAlign w:val="center"/>
          </w:tcPr>
          <w:p w14:paraId="5EBD4F11">
            <w:pPr>
              <w:widowControl/>
              <w:jc w:val="center"/>
              <w:rPr>
                <w:rFonts w:ascii="Times New Roman" w:hAnsi="Times New Roman" w:eastAsia="仿宋_GB2312"/>
                <w:szCs w:val="21"/>
              </w:rPr>
            </w:pPr>
            <w:r>
              <w:rPr>
                <w:rFonts w:ascii="Times New Roman" w:hAnsi="Times New Roman" w:eastAsia="仿宋_GB2312"/>
                <w:szCs w:val="21"/>
              </w:rPr>
              <w:t>吴勇</w:t>
            </w:r>
          </w:p>
        </w:tc>
        <w:tc>
          <w:tcPr>
            <w:tcW w:w="2478" w:type="pct"/>
            <w:tcBorders>
              <w:top w:val="nil"/>
              <w:left w:val="nil"/>
              <w:bottom w:val="single" w:color="auto" w:sz="4" w:space="0"/>
              <w:right w:val="single" w:color="auto" w:sz="4" w:space="0"/>
            </w:tcBorders>
            <w:shd w:val="clear" w:color="auto" w:fill="auto"/>
            <w:vAlign w:val="center"/>
          </w:tcPr>
          <w:p w14:paraId="1F8F163F">
            <w:pPr>
              <w:widowControl/>
              <w:jc w:val="center"/>
              <w:rPr>
                <w:rFonts w:ascii="Times New Roman" w:hAnsi="Times New Roman" w:eastAsia="仿宋_GB2312"/>
                <w:szCs w:val="21"/>
              </w:rPr>
            </w:pPr>
            <w:r>
              <w:rPr>
                <w:rFonts w:ascii="Times New Roman" w:hAnsi="Times New Roman" w:eastAsia="仿宋_GB2312"/>
                <w:szCs w:val="21"/>
              </w:rPr>
              <w:t>嘉兴市农业科学研究院桐乡科学研究所</w:t>
            </w:r>
          </w:p>
        </w:tc>
        <w:tc>
          <w:tcPr>
            <w:tcW w:w="1415" w:type="pct"/>
            <w:tcBorders>
              <w:top w:val="nil"/>
              <w:left w:val="nil"/>
              <w:bottom w:val="single" w:color="auto" w:sz="4" w:space="0"/>
              <w:right w:val="single" w:color="auto" w:sz="4" w:space="0"/>
            </w:tcBorders>
            <w:shd w:val="clear" w:color="auto" w:fill="auto"/>
            <w:vAlign w:val="center"/>
          </w:tcPr>
          <w:p w14:paraId="4F5524E9">
            <w:pPr>
              <w:widowControl/>
              <w:jc w:val="center"/>
              <w:rPr>
                <w:rFonts w:ascii="Times New Roman" w:hAnsi="Times New Roman" w:eastAsia="仿宋_GB2312"/>
                <w:szCs w:val="21"/>
              </w:rPr>
            </w:pPr>
            <w:r>
              <w:rPr>
                <w:rFonts w:ascii="Times New Roman" w:hAnsi="Times New Roman" w:eastAsia="仿宋_GB2312"/>
                <w:szCs w:val="21"/>
              </w:rPr>
              <w:t>QGWY(BC)202200366</w:t>
            </w:r>
          </w:p>
        </w:tc>
      </w:tr>
      <w:tr w14:paraId="6621789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3C8412E">
            <w:pPr>
              <w:widowControl/>
              <w:jc w:val="center"/>
              <w:rPr>
                <w:rFonts w:ascii="Times New Roman" w:hAnsi="Times New Roman" w:eastAsia="仿宋_GB2312"/>
                <w:szCs w:val="21"/>
              </w:rPr>
            </w:pPr>
            <w:r>
              <w:rPr>
                <w:rFonts w:ascii="Times New Roman" w:hAnsi="Times New Roman" w:eastAsia="仿宋_GB2312"/>
                <w:szCs w:val="21"/>
              </w:rPr>
              <w:t>367</w:t>
            </w:r>
          </w:p>
        </w:tc>
        <w:tc>
          <w:tcPr>
            <w:tcW w:w="683" w:type="pct"/>
            <w:tcBorders>
              <w:top w:val="nil"/>
              <w:left w:val="nil"/>
              <w:bottom w:val="single" w:color="auto" w:sz="4" w:space="0"/>
              <w:right w:val="single" w:color="auto" w:sz="4" w:space="0"/>
            </w:tcBorders>
            <w:shd w:val="clear" w:color="auto" w:fill="auto"/>
            <w:vAlign w:val="center"/>
          </w:tcPr>
          <w:p w14:paraId="04793651">
            <w:pPr>
              <w:widowControl/>
              <w:jc w:val="center"/>
              <w:rPr>
                <w:rFonts w:ascii="Times New Roman" w:hAnsi="Times New Roman" w:eastAsia="仿宋_GB2312"/>
                <w:szCs w:val="21"/>
              </w:rPr>
            </w:pPr>
            <w:r>
              <w:rPr>
                <w:rFonts w:ascii="Times New Roman" w:hAnsi="Times New Roman" w:eastAsia="仿宋_GB2312"/>
                <w:szCs w:val="21"/>
              </w:rPr>
              <w:t>宫亮</w:t>
            </w:r>
          </w:p>
        </w:tc>
        <w:tc>
          <w:tcPr>
            <w:tcW w:w="2478" w:type="pct"/>
            <w:tcBorders>
              <w:top w:val="nil"/>
              <w:left w:val="nil"/>
              <w:bottom w:val="single" w:color="auto" w:sz="4" w:space="0"/>
              <w:right w:val="single" w:color="auto" w:sz="4" w:space="0"/>
            </w:tcBorders>
            <w:shd w:val="clear" w:color="auto" w:fill="auto"/>
            <w:vAlign w:val="center"/>
          </w:tcPr>
          <w:p w14:paraId="3925622C">
            <w:pPr>
              <w:widowControl/>
              <w:jc w:val="center"/>
              <w:rPr>
                <w:rFonts w:ascii="Times New Roman" w:hAnsi="Times New Roman" w:eastAsia="仿宋_GB2312"/>
                <w:szCs w:val="21"/>
              </w:rPr>
            </w:pPr>
            <w:r>
              <w:rPr>
                <w:rFonts w:ascii="Times New Roman" w:hAnsi="Times New Roman" w:eastAsia="仿宋_GB2312"/>
                <w:szCs w:val="21"/>
              </w:rPr>
              <w:t>辽宁省农业科学院植物营养与环境资源研究所</w:t>
            </w:r>
          </w:p>
        </w:tc>
        <w:tc>
          <w:tcPr>
            <w:tcW w:w="1415" w:type="pct"/>
            <w:tcBorders>
              <w:top w:val="nil"/>
              <w:left w:val="nil"/>
              <w:bottom w:val="single" w:color="auto" w:sz="4" w:space="0"/>
              <w:right w:val="single" w:color="auto" w:sz="4" w:space="0"/>
            </w:tcBorders>
            <w:shd w:val="clear" w:color="auto" w:fill="auto"/>
            <w:vAlign w:val="center"/>
          </w:tcPr>
          <w:p w14:paraId="6A33F3EB">
            <w:pPr>
              <w:widowControl/>
              <w:jc w:val="center"/>
              <w:rPr>
                <w:rFonts w:ascii="Times New Roman" w:hAnsi="Times New Roman" w:eastAsia="仿宋_GB2312"/>
                <w:szCs w:val="21"/>
              </w:rPr>
            </w:pPr>
            <w:r>
              <w:rPr>
                <w:rFonts w:ascii="Times New Roman" w:hAnsi="Times New Roman" w:eastAsia="仿宋_GB2312"/>
                <w:szCs w:val="21"/>
              </w:rPr>
              <w:t>QGWY(BC)202200367</w:t>
            </w:r>
          </w:p>
        </w:tc>
      </w:tr>
      <w:tr w14:paraId="3E472E9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D1BA96C">
            <w:pPr>
              <w:widowControl/>
              <w:jc w:val="center"/>
              <w:rPr>
                <w:rFonts w:ascii="Times New Roman" w:hAnsi="Times New Roman" w:eastAsia="仿宋_GB2312"/>
                <w:szCs w:val="21"/>
              </w:rPr>
            </w:pPr>
            <w:r>
              <w:rPr>
                <w:rFonts w:ascii="Times New Roman" w:hAnsi="Times New Roman" w:eastAsia="仿宋_GB2312"/>
                <w:szCs w:val="21"/>
              </w:rPr>
              <w:t>368</w:t>
            </w:r>
          </w:p>
        </w:tc>
        <w:tc>
          <w:tcPr>
            <w:tcW w:w="683" w:type="pct"/>
            <w:tcBorders>
              <w:top w:val="nil"/>
              <w:left w:val="nil"/>
              <w:bottom w:val="single" w:color="auto" w:sz="4" w:space="0"/>
              <w:right w:val="single" w:color="auto" w:sz="4" w:space="0"/>
            </w:tcBorders>
            <w:shd w:val="clear" w:color="auto" w:fill="auto"/>
            <w:vAlign w:val="center"/>
          </w:tcPr>
          <w:p w14:paraId="193F5E0B">
            <w:pPr>
              <w:widowControl/>
              <w:jc w:val="center"/>
              <w:rPr>
                <w:rFonts w:ascii="Times New Roman" w:hAnsi="Times New Roman" w:eastAsia="仿宋_GB2312"/>
                <w:szCs w:val="21"/>
              </w:rPr>
            </w:pPr>
            <w:r>
              <w:rPr>
                <w:rFonts w:ascii="Times New Roman" w:hAnsi="Times New Roman" w:eastAsia="仿宋_GB2312"/>
                <w:szCs w:val="21"/>
              </w:rPr>
              <w:t>闫建玲</w:t>
            </w:r>
          </w:p>
        </w:tc>
        <w:tc>
          <w:tcPr>
            <w:tcW w:w="2478" w:type="pct"/>
            <w:tcBorders>
              <w:top w:val="nil"/>
              <w:left w:val="nil"/>
              <w:bottom w:val="single" w:color="auto" w:sz="4" w:space="0"/>
              <w:right w:val="single" w:color="auto" w:sz="4" w:space="0"/>
            </w:tcBorders>
            <w:shd w:val="clear" w:color="auto" w:fill="auto"/>
            <w:vAlign w:val="center"/>
          </w:tcPr>
          <w:p w14:paraId="2F077C40">
            <w:pPr>
              <w:widowControl/>
              <w:jc w:val="center"/>
              <w:rPr>
                <w:rFonts w:ascii="Times New Roman" w:hAnsi="Times New Roman" w:eastAsia="仿宋_GB2312"/>
                <w:spacing w:val="-12"/>
                <w:szCs w:val="21"/>
              </w:rPr>
            </w:pPr>
            <w:r>
              <w:rPr>
                <w:rFonts w:ascii="Times New Roman" w:hAnsi="Times New Roman" w:eastAsia="仿宋_GB2312"/>
                <w:szCs w:val="21"/>
              </w:rPr>
              <w:t>新疆兵团勘测设计院（集团）有限责任公司</w:t>
            </w:r>
          </w:p>
        </w:tc>
        <w:tc>
          <w:tcPr>
            <w:tcW w:w="1415" w:type="pct"/>
            <w:tcBorders>
              <w:top w:val="nil"/>
              <w:left w:val="nil"/>
              <w:bottom w:val="single" w:color="auto" w:sz="4" w:space="0"/>
              <w:right w:val="single" w:color="auto" w:sz="4" w:space="0"/>
            </w:tcBorders>
            <w:shd w:val="clear" w:color="auto" w:fill="auto"/>
            <w:vAlign w:val="center"/>
          </w:tcPr>
          <w:p w14:paraId="4D367C30">
            <w:pPr>
              <w:widowControl/>
              <w:jc w:val="center"/>
              <w:rPr>
                <w:rFonts w:ascii="Times New Roman" w:hAnsi="Times New Roman" w:eastAsia="仿宋_GB2312"/>
                <w:szCs w:val="21"/>
              </w:rPr>
            </w:pPr>
            <w:r>
              <w:rPr>
                <w:rFonts w:ascii="Times New Roman" w:hAnsi="Times New Roman" w:eastAsia="仿宋_GB2312"/>
                <w:szCs w:val="21"/>
              </w:rPr>
              <w:t>QGWY(BC)202200368</w:t>
            </w:r>
          </w:p>
        </w:tc>
      </w:tr>
      <w:tr w14:paraId="07C4CD8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BD2C83E">
            <w:pPr>
              <w:widowControl/>
              <w:jc w:val="center"/>
              <w:rPr>
                <w:rFonts w:ascii="Times New Roman" w:hAnsi="Times New Roman" w:eastAsia="仿宋_GB2312"/>
                <w:szCs w:val="21"/>
              </w:rPr>
            </w:pPr>
            <w:r>
              <w:rPr>
                <w:rFonts w:ascii="Times New Roman" w:hAnsi="Times New Roman" w:eastAsia="仿宋_GB2312"/>
                <w:szCs w:val="21"/>
              </w:rPr>
              <w:t>369</w:t>
            </w:r>
          </w:p>
        </w:tc>
        <w:tc>
          <w:tcPr>
            <w:tcW w:w="683" w:type="pct"/>
            <w:tcBorders>
              <w:top w:val="nil"/>
              <w:left w:val="nil"/>
              <w:bottom w:val="single" w:color="auto" w:sz="4" w:space="0"/>
              <w:right w:val="single" w:color="auto" w:sz="4" w:space="0"/>
            </w:tcBorders>
            <w:shd w:val="clear" w:color="auto" w:fill="auto"/>
            <w:vAlign w:val="center"/>
          </w:tcPr>
          <w:p w14:paraId="7058E29D">
            <w:pPr>
              <w:widowControl/>
              <w:jc w:val="center"/>
              <w:rPr>
                <w:rFonts w:ascii="Times New Roman" w:hAnsi="Times New Roman" w:eastAsia="仿宋_GB2312"/>
                <w:szCs w:val="21"/>
              </w:rPr>
            </w:pPr>
            <w:r>
              <w:rPr>
                <w:rFonts w:ascii="Times New Roman" w:hAnsi="Times New Roman" w:eastAsia="仿宋_GB2312"/>
                <w:szCs w:val="21"/>
              </w:rPr>
              <w:t>陈亨庄</w:t>
            </w:r>
          </w:p>
        </w:tc>
        <w:tc>
          <w:tcPr>
            <w:tcW w:w="2478" w:type="pct"/>
            <w:tcBorders>
              <w:top w:val="nil"/>
              <w:left w:val="nil"/>
              <w:bottom w:val="single" w:color="auto" w:sz="4" w:space="0"/>
              <w:right w:val="single" w:color="auto" w:sz="4" w:space="0"/>
            </w:tcBorders>
            <w:shd w:val="clear" w:color="auto" w:fill="auto"/>
            <w:vAlign w:val="center"/>
          </w:tcPr>
          <w:p w14:paraId="1CFA970D">
            <w:pPr>
              <w:widowControl/>
              <w:jc w:val="center"/>
              <w:rPr>
                <w:rFonts w:ascii="Times New Roman" w:hAnsi="Times New Roman" w:eastAsia="仿宋_GB2312"/>
                <w:spacing w:val="-12"/>
                <w:szCs w:val="21"/>
              </w:rPr>
            </w:pPr>
            <w:r>
              <w:rPr>
                <w:rFonts w:ascii="Times New Roman" w:hAnsi="Times New Roman" w:eastAsia="仿宋_GB2312"/>
                <w:szCs w:val="21"/>
              </w:rPr>
              <w:t>福建省地质工程勘察院</w:t>
            </w:r>
          </w:p>
        </w:tc>
        <w:tc>
          <w:tcPr>
            <w:tcW w:w="1415" w:type="pct"/>
            <w:tcBorders>
              <w:top w:val="nil"/>
              <w:left w:val="nil"/>
              <w:bottom w:val="single" w:color="auto" w:sz="4" w:space="0"/>
              <w:right w:val="single" w:color="auto" w:sz="4" w:space="0"/>
            </w:tcBorders>
            <w:shd w:val="clear" w:color="auto" w:fill="auto"/>
            <w:vAlign w:val="center"/>
          </w:tcPr>
          <w:p w14:paraId="5481847F">
            <w:pPr>
              <w:widowControl/>
              <w:jc w:val="center"/>
              <w:rPr>
                <w:rFonts w:ascii="Times New Roman" w:hAnsi="Times New Roman" w:eastAsia="仿宋_GB2312"/>
                <w:szCs w:val="21"/>
              </w:rPr>
            </w:pPr>
            <w:r>
              <w:rPr>
                <w:rFonts w:ascii="Times New Roman" w:hAnsi="Times New Roman" w:eastAsia="仿宋_GB2312"/>
                <w:szCs w:val="21"/>
              </w:rPr>
              <w:t>QGWY(BC)202200369</w:t>
            </w:r>
          </w:p>
        </w:tc>
      </w:tr>
      <w:tr w14:paraId="10821D0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40CD81C">
            <w:pPr>
              <w:widowControl/>
              <w:jc w:val="center"/>
              <w:rPr>
                <w:rFonts w:ascii="Times New Roman" w:hAnsi="Times New Roman" w:eastAsia="仿宋_GB2312"/>
                <w:szCs w:val="21"/>
              </w:rPr>
            </w:pPr>
            <w:r>
              <w:rPr>
                <w:rFonts w:ascii="Times New Roman" w:hAnsi="Times New Roman" w:eastAsia="仿宋_GB2312"/>
                <w:szCs w:val="21"/>
              </w:rPr>
              <w:t>370</w:t>
            </w:r>
          </w:p>
        </w:tc>
        <w:tc>
          <w:tcPr>
            <w:tcW w:w="683" w:type="pct"/>
            <w:tcBorders>
              <w:top w:val="nil"/>
              <w:left w:val="nil"/>
              <w:bottom w:val="single" w:color="auto" w:sz="4" w:space="0"/>
              <w:right w:val="single" w:color="auto" w:sz="4" w:space="0"/>
            </w:tcBorders>
            <w:shd w:val="clear" w:color="auto" w:fill="auto"/>
            <w:vAlign w:val="center"/>
          </w:tcPr>
          <w:p w14:paraId="1BCB6285">
            <w:pPr>
              <w:widowControl/>
              <w:jc w:val="center"/>
              <w:rPr>
                <w:rFonts w:ascii="Times New Roman" w:hAnsi="Times New Roman" w:eastAsia="仿宋_GB2312"/>
                <w:szCs w:val="21"/>
              </w:rPr>
            </w:pPr>
            <w:r>
              <w:rPr>
                <w:rFonts w:ascii="Times New Roman" w:hAnsi="Times New Roman" w:eastAsia="仿宋_GB2312"/>
                <w:szCs w:val="21"/>
              </w:rPr>
              <w:t>余朕朕</w:t>
            </w:r>
          </w:p>
        </w:tc>
        <w:tc>
          <w:tcPr>
            <w:tcW w:w="2478" w:type="pct"/>
            <w:tcBorders>
              <w:top w:val="nil"/>
              <w:left w:val="nil"/>
              <w:bottom w:val="single" w:color="auto" w:sz="4" w:space="0"/>
              <w:right w:val="single" w:color="auto" w:sz="4" w:space="0"/>
            </w:tcBorders>
            <w:shd w:val="clear" w:color="auto" w:fill="auto"/>
            <w:vAlign w:val="center"/>
          </w:tcPr>
          <w:p w14:paraId="648F5292">
            <w:pPr>
              <w:widowControl/>
              <w:jc w:val="center"/>
              <w:rPr>
                <w:rFonts w:ascii="Times New Roman" w:hAnsi="Times New Roman" w:eastAsia="仿宋_GB2312"/>
                <w:spacing w:val="-12"/>
                <w:szCs w:val="21"/>
              </w:rPr>
            </w:pPr>
            <w:r>
              <w:rPr>
                <w:rFonts w:ascii="Times New Roman" w:hAnsi="Times New Roman" w:eastAsia="仿宋_GB2312"/>
                <w:szCs w:val="21"/>
              </w:rPr>
              <w:t>浙江省工程勘察设计院集团有限公司</w:t>
            </w:r>
          </w:p>
        </w:tc>
        <w:tc>
          <w:tcPr>
            <w:tcW w:w="1415" w:type="pct"/>
            <w:tcBorders>
              <w:top w:val="nil"/>
              <w:left w:val="nil"/>
              <w:bottom w:val="single" w:color="auto" w:sz="4" w:space="0"/>
              <w:right w:val="single" w:color="auto" w:sz="4" w:space="0"/>
            </w:tcBorders>
            <w:shd w:val="clear" w:color="auto" w:fill="auto"/>
            <w:vAlign w:val="center"/>
          </w:tcPr>
          <w:p w14:paraId="695F851A">
            <w:pPr>
              <w:widowControl/>
              <w:jc w:val="center"/>
              <w:rPr>
                <w:rFonts w:ascii="Times New Roman" w:hAnsi="Times New Roman" w:eastAsia="仿宋_GB2312"/>
                <w:szCs w:val="21"/>
              </w:rPr>
            </w:pPr>
            <w:r>
              <w:rPr>
                <w:rFonts w:ascii="Times New Roman" w:hAnsi="Times New Roman" w:eastAsia="仿宋_GB2312"/>
                <w:szCs w:val="21"/>
              </w:rPr>
              <w:t>QGWY(BC)202200370</w:t>
            </w:r>
          </w:p>
        </w:tc>
      </w:tr>
      <w:tr w14:paraId="537689A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AA03C34">
            <w:pPr>
              <w:widowControl/>
              <w:jc w:val="center"/>
              <w:rPr>
                <w:rFonts w:ascii="Times New Roman" w:hAnsi="Times New Roman" w:eastAsia="仿宋_GB2312"/>
                <w:szCs w:val="21"/>
              </w:rPr>
            </w:pPr>
            <w:r>
              <w:rPr>
                <w:rFonts w:ascii="Times New Roman" w:hAnsi="Times New Roman" w:eastAsia="仿宋_GB2312"/>
                <w:szCs w:val="21"/>
              </w:rPr>
              <w:t>371</w:t>
            </w:r>
          </w:p>
        </w:tc>
        <w:tc>
          <w:tcPr>
            <w:tcW w:w="683" w:type="pct"/>
            <w:tcBorders>
              <w:top w:val="nil"/>
              <w:left w:val="nil"/>
              <w:bottom w:val="single" w:color="auto" w:sz="4" w:space="0"/>
              <w:right w:val="single" w:color="auto" w:sz="4" w:space="0"/>
            </w:tcBorders>
            <w:shd w:val="clear" w:color="auto" w:fill="auto"/>
            <w:vAlign w:val="center"/>
          </w:tcPr>
          <w:p w14:paraId="20328C9B">
            <w:pPr>
              <w:widowControl/>
              <w:jc w:val="center"/>
              <w:rPr>
                <w:rFonts w:ascii="Times New Roman" w:hAnsi="Times New Roman" w:eastAsia="仿宋_GB2312"/>
                <w:szCs w:val="21"/>
              </w:rPr>
            </w:pPr>
            <w:r>
              <w:rPr>
                <w:rFonts w:ascii="Times New Roman" w:hAnsi="Times New Roman" w:eastAsia="仿宋_GB2312"/>
                <w:szCs w:val="21"/>
              </w:rPr>
              <w:t>徐建强</w:t>
            </w:r>
          </w:p>
        </w:tc>
        <w:tc>
          <w:tcPr>
            <w:tcW w:w="2478" w:type="pct"/>
            <w:tcBorders>
              <w:top w:val="nil"/>
              <w:left w:val="nil"/>
              <w:bottom w:val="single" w:color="auto" w:sz="4" w:space="0"/>
              <w:right w:val="single" w:color="auto" w:sz="4" w:space="0"/>
            </w:tcBorders>
            <w:shd w:val="clear" w:color="auto" w:fill="auto"/>
            <w:vAlign w:val="center"/>
          </w:tcPr>
          <w:p w14:paraId="5B7FFE06">
            <w:pPr>
              <w:widowControl/>
              <w:jc w:val="center"/>
              <w:rPr>
                <w:rFonts w:ascii="Times New Roman" w:hAnsi="Times New Roman" w:eastAsia="仿宋_GB2312"/>
                <w:szCs w:val="21"/>
              </w:rPr>
            </w:pPr>
            <w:r>
              <w:rPr>
                <w:rFonts w:ascii="Times New Roman" w:hAnsi="Times New Roman" w:eastAsia="仿宋_GB2312"/>
                <w:szCs w:val="21"/>
              </w:rPr>
              <w:t>崇州市农业农村局</w:t>
            </w:r>
          </w:p>
        </w:tc>
        <w:tc>
          <w:tcPr>
            <w:tcW w:w="1415" w:type="pct"/>
            <w:tcBorders>
              <w:top w:val="nil"/>
              <w:left w:val="nil"/>
              <w:bottom w:val="single" w:color="auto" w:sz="4" w:space="0"/>
              <w:right w:val="single" w:color="auto" w:sz="4" w:space="0"/>
            </w:tcBorders>
            <w:shd w:val="clear" w:color="auto" w:fill="auto"/>
            <w:vAlign w:val="center"/>
          </w:tcPr>
          <w:p w14:paraId="584112AE">
            <w:pPr>
              <w:widowControl/>
              <w:jc w:val="center"/>
              <w:rPr>
                <w:rFonts w:ascii="Times New Roman" w:hAnsi="Times New Roman" w:eastAsia="仿宋_GB2312"/>
                <w:szCs w:val="21"/>
              </w:rPr>
            </w:pPr>
            <w:r>
              <w:rPr>
                <w:rFonts w:ascii="Times New Roman" w:hAnsi="Times New Roman" w:eastAsia="仿宋_GB2312"/>
                <w:szCs w:val="21"/>
              </w:rPr>
              <w:t>QGWY(BC)202200371</w:t>
            </w:r>
          </w:p>
        </w:tc>
      </w:tr>
      <w:tr w14:paraId="7C5C88E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58ADF53">
            <w:pPr>
              <w:widowControl/>
              <w:jc w:val="center"/>
              <w:rPr>
                <w:rFonts w:ascii="Times New Roman" w:hAnsi="Times New Roman" w:eastAsia="仿宋_GB2312"/>
                <w:szCs w:val="21"/>
              </w:rPr>
            </w:pPr>
            <w:r>
              <w:rPr>
                <w:rFonts w:ascii="Times New Roman" w:hAnsi="Times New Roman" w:eastAsia="仿宋_GB2312"/>
                <w:szCs w:val="21"/>
              </w:rPr>
              <w:t>372</w:t>
            </w:r>
          </w:p>
        </w:tc>
        <w:tc>
          <w:tcPr>
            <w:tcW w:w="683" w:type="pct"/>
            <w:tcBorders>
              <w:top w:val="nil"/>
              <w:left w:val="nil"/>
              <w:bottom w:val="single" w:color="auto" w:sz="4" w:space="0"/>
              <w:right w:val="single" w:color="auto" w:sz="4" w:space="0"/>
            </w:tcBorders>
            <w:shd w:val="clear" w:color="auto" w:fill="auto"/>
            <w:vAlign w:val="center"/>
          </w:tcPr>
          <w:p w14:paraId="3BA633F7">
            <w:pPr>
              <w:widowControl/>
              <w:jc w:val="center"/>
              <w:rPr>
                <w:rFonts w:ascii="Times New Roman" w:hAnsi="Times New Roman" w:eastAsia="仿宋_GB2312"/>
                <w:szCs w:val="21"/>
              </w:rPr>
            </w:pPr>
            <w:r>
              <w:rPr>
                <w:rFonts w:ascii="Times New Roman" w:hAnsi="Times New Roman" w:eastAsia="仿宋_GB2312"/>
                <w:szCs w:val="21"/>
              </w:rPr>
              <w:t>张余良</w:t>
            </w:r>
          </w:p>
        </w:tc>
        <w:tc>
          <w:tcPr>
            <w:tcW w:w="2478" w:type="pct"/>
            <w:tcBorders>
              <w:top w:val="nil"/>
              <w:left w:val="nil"/>
              <w:bottom w:val="single" w:color="auto" w:sz="4" w:space="0"/>
              <w:right w:val="single" w:color="auto" w:sz="4" w:space="0"/>
            </w:tcBorders>
            <w:shd w:val="clear" w:color="auto" w:fill="auto"/>
            <w:vAlign w:val="center"/>
          </w:tcPr>
          <w:p w14:paraId="72246923">
            <w:pPr>
              <w:widowControl/>
              <w:jc w:val="center"/>
              <w:rPr>
                <w:rFonts w:ascii="Times New Roman" w:hAnsi="Times New Roman" w:eastAsia="仿宋_GB2312"/>
                <w:szCs w:val="21"/>
              </w:rPr>
            </w:pPr>
            <w:r>
              <w:rPr>
                <w:rFonts w:ascii="Times New Roman" w:hAnsi="Times New Roman" w:eastAsia="仿宋_GB2312"/>
                <w:szCs w:val="21"/>
              </w:rPr>
              <w:t>天津市农业科学院</w:t>
            </w:r>
          </w:p>
        </w:tc>
        <w:tc>
          <w:tcPr>
            <w:tcW w:w="1415" w:type="pct"/>
            <w:tcBorders>
              <w:top w:val="nil"/>
              <w:left w:val="nil"/>
              <w:bottom w:val="single" w:color="auto" w:sz="4" w:space="0"/>
              <w:right w:val="single" w:color="auto" w:sz="4" w:space="0"/>
            </w:tcBorders>
            <w:shd w:val="clear" w:color="auto" w:fill="auto"/>
            <w:vAlign w:val="center"/>
          </w:tcPr>
          <w:p w14:paraId="79E25ED2">
            <w:pPr>
              <w:widowControl/>
              <w:jc w:val="center"/>
              <w:rPr>
                <w:rFonts w:ascii="Times New Roman" w:hAnsi="Times New Roman" w:eastAsia="仿宋_GB2312"/>
                <w:szCs w:val="21"/>
              </w:rPr>
            </w:pPr>
            <w:r>
              <w:rPr>
                <w:rFonts w:ascii="Times New Roman" w:hAnsi="Times New Roman" w:eastAsia="仿宋_GB2312"/>
                <w:szCs w:val="21"/>
              </w:rPr>
              <w:t>QGWY(BC)202200372</w:t>
            </w:r>
          </w:p>
        </w:tc>
      </w:tr>
      <w:tr w14:paraId="5205312C">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4FD3EC5">
            <w:pPr>
              <w:widowControl/>
              <w:jc w:val="center"/>
              <w:rPr>
                <w:rFonts w:ascii="Times New Roman" w:hAnsi="Times New Roman" w:eastAsia="仿宋_GB2312"/>
                <w:szCs w:val="21"/>
              </w:rPr>
            </w:pPr>
            <w:r>
              <w:rPr>
                <w:rFonts w:ascii="Times New Roman" w:hAnsi="Times New Roman" w:eastAsia="仿宋_GB2312"/>
                <w:szCs w:val="21"/>
              </w:rPr>
              <w:t>373</w:t>
            </w:r>
          </w:p>
        </w:tc>
        <w:tc>
          <w:tcPr>
            <w:tcW w:w="683" w:type="pct"/>
            <w:tcBorders>
              <w:top w:val="nil"/>
              <w:left w:val="nil"/>
              <w:bottom w:val="single" w:color="auto" w:sz="4" w:space="0"/>
              <w:right w:val="single" w:color="auto" w:sz="4" w:space="0"/>
            </w:tcBorders>
            <w:shd w:val="clear" w:color="auto" w:fill="auto"/>
            <w:vAlign w:val="center"/>
          </w:tcPr>
          <w:p w14:paraId="025DC33E">
            <w:pPr>
              <w:widowControl/>
              <w:jc w:val="center"/>
              <w:rPr>
                <w:rFonts w:ascii="Times New Roman" w:hAnsi="Times New Roman" w:eastAsia="仿宋_GB2312"/>
                <w:szCs w:val="21"/>
              </w:rPr>
            </w:pPr>
            <w:r>
              <w:rPr>
                <w:rFonts w:ascii="Times New Roman" w:hAnsi="Times New Roman" w:eastAsia="仿宋_GB2312"/>
                <w:szCs w:val="21"/>
              </w:rPr>
              <w:t>刘伟彬</w:t>
            </w:r>
          </w:p>
        </w:tc>
        <w:tc>
          <w:tcPr>
            <w:tcW w:w="2478" w:type="pct"/>
            <w:tcBorders>
              <w:top w:val="nil"/>
              <w:left w:val="nil"/>
              <w:bottom w:val="single" w:color="auto" w:sz="4" w:space="0"/>
              <w:right w:val="single" w:color="auto" w:sz="4" w:space="0"/>
            </w:tcBorders>
            <w:shd w:val="clear" w:color="auto" w:fill="auto"/>
            <w:vAlign w:val="center"/>
          </w:tcPr>
          <w:p w14:paraId="6217D36D">
            <w:pPr>
              <w:widowControl/>
              <w:jc w:val="center"/>
              <w:rPr>
                <w:rFonts w:ascii="Times New Roman" w:hAnsi="Times New Roman" w:eastAsia="仿宋_GB2312"/>
                <w:szCs w:val="21"/>
              </w:rPr>
            </w:pPr>
            <w:r>
              <w:rPr>
                <w:rFonts w:ascii="Times New Roman" w:hAnsi="Times New Roman" w:eastAsia="仿宋_GB2312"/>
                <w:szCs w:val="21"/>
              </w:rPr>
              <w:t>河北省地质调查院</w:t>
            </w:r>
          </w:p>
        </w:tc>
        <w:tc>
          <w:tcPr>
            <w:tcW w:w="1415" w:type="pct"/>
            <w:tcBorders>
              <w:top w:val="nil"/>
              <w:left w:val="nil"/>
              <w:bottom w:val="single" w:color="auto" w:sz="4" w:space="0"/>
              <w:right w:val="single" w:color="auto" w:sz="4" w:space="0"/>
            </w:tcBorders>
            <w:shd w:val="clear" w:color="auto" w:fill="auto"/>
            <w:vAlign w:val="center"/>
          </w:tcPr>
          <w:p w14:paraId="4716D564">
            <w:pPr>
              <w:widowControl/>
              <w:jc w:val="center"/>
              <w:rPr>
                <w:rFonts w:ascii="Times New Roman" w:hAnsi="Times New Roman" w:eastAsia="仿宋_GB2312"/>
                <w:szCs w:val="21"/>
              </w:rPr>
            </w:pPr>
            <w:r>
              <w:rPr>
                <w:rFonts w:ascii="Times New Roman" w:hAnsi="Times New Roman" w:eastAsia="仿宋_GB2312"/>
                <w:szCs w:val="21"/>
              </w:rPr>
              <w:t>QGWY(BC)202200373</w:t>
            </w:r>
          </w:p>
        </w:tc>
      </w:tr>
      <w:tr w14:paraId="6AF8B35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C3C48A4">
            <w:pPr>
              <w:widowControl/>
              <w:jc w:val="center"/>
              <w:rPr>
                <w:rFonts w:ascii="Times New Roman" w:hAnsi="Times New Roman" w:eastAsia="仿宋_GB2312"/>
                <w:szCs w:val="21"/>
              </w:rPr>
            </w:pPr>
            <w:r>
              <w:rPr>
                <w:rFonts w:ascii="Times New Roman" w:hAnsi="Times New Roman" w:eastAsia="仿宋_GB2312"/>
                <w:szCs w:val="21"/>
              </w:rPr>
              <w:t>374</w:t>
            </w:r>
          </w:p>
        </w:tc>
        <w:tc>
          <w:tcPr>
            <w:tcW w:w="683" w:type="pct"/>
            <w:tcBorders>
              <w:top w:val="nil"/>
              <w:left w:val="nil"/>
              <w:bottom w:val="single" w:color="auto" w:sz="4" w:space="0"/>
              <w:right w:val="single" w:color="auto" w:sz="4" w:space="0"/>
            </w:tcBorders>
            <w:shd w:val="clear" w:color="auto" w:fill="auto"/>
            <w:vAlign w:val="center"/>
          </w:tcPr>
          <w:p w14:paraId="1FBB8563">
            <w:pPr>
              <w:widowControl/>
              <w:jc w:val="center"/>
              <w:rPr>
                <w:rFonts w:ascii="Times New Roman" w:hAnsi="Times New Roman" w:eastAsia="仿宋_GB2312"/>
                <w:szCs w:val="21"/>
              </w:rPr>
            </w:pPr>
            <w:r>
              <w:rPr>
                <w:rFonts w:ascii="Times New Roman" w:hAnsi="Times New Roman" w:eastAsia="仿宋_GB2312"/>
                <w:szCs w:val="21"/>
              </w:rPr>
              <w:t>童倩倩</w:t>
            </w:r>
          </w:p>
        </w:tc>
        <w:tc>
          <w:tcPr>
            <w:tcW w:w="2478" w:type="pct"/>
            <w:tcBorders>
              <w:top w:val="nil"/>
              <w:left w:val="nil"/>
              <w:bottom w:val="single" w:color="auto" w:sz="4" w:space="0"/>
              <w:right w:val="single" w:color="auto" w:sz="4" w:space="0"/>
            </w:tcBorders>
            <w:shd w:val="clear" w:color="auto" w:fill="auto"/>
            <w:vAlign w:val="center"/>
          </w:tcPr>
          <w:p w14:paraId="77F8D737">
            <w:pPr>
              <w:widowControl/>
              <w:jc w:val="center"/>
              <w:rPr>
                <w:rFonts w:ascii="Times New Roman" w:hAnsi="Times New Roman" w:eastAsia="仿宋_GB2312"/>
                <w:szCs w:val="21"/>
              </w:rPr>
            </w:pPr>
            <w:r>
              <w:rPr>
                <w:rFonts w:ascii="Times New Roman" w:hAnsi="Times New Roman" w:eastAsia="仿宋_GB2312"/>
                <w:szCs w:val="21"/>
              </w:rPr>
              <w:t>贵州省农业科技信息研究所</w:t>
            </w:r>
          </w:p>
        </w:tc>
        <w:tc>
          <w:tcPr>
            <w:tcW w:w="1415" w:type="pct"/>
            <w:tcBorders>
              <w:top w:val="nil"/>
              <w:left w:val="nil"/>
              <w:bottom w:val="single" w:color="auto" w:sz="4" w:space="0"/>
              <w:right w:val="single" w:color="auto" w:sz="4" w:space="0"/>
            </w:tcBorders>
            <w:shd w:val="clear" w:color="auto" w:fill="auto"/>
            <w:vAlign w:val="center"/>
          </w:tcPr>
          <w:p w14:paraId="20655849">
            <w:pPr>
              <w:widowControl/>
              <w:jc w:val="center"/>
              <w:rPr>
                <w:rFonts w:ascii="Times New Roman" w:hAnsi="Times New Roman" w:eastAsia="仿宋_GB2312"/>
                <w:szCs w:val="21"/>
              </w:rPr>
            </w:pPr>
            <w:r>
              <w:rPr>
                <w:rFonts w:ascii="Times New Roman" w:hAnsi="Times New Roman" w:eastAsia="仿宋_GB2312"/>
                <w:szCs w:val="21"/>
              </w:rPr>
              <w:t>QGWY(BC)202200374</w:t>
            </w:r>
          </w:p>
        </w:tc>
      </w:tr>
      <w:tr w14:paraId="6AE0531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2062EF5">
            <w:pPr>
              <w:widowControl/>
              <w:jc w:val="center"/>
              <w:rPr>
                <w:rFonts w:ascii="Times New Roman" w:hAnsi="Times New Roman" w:eastAsia="仿宋_GB2312"/>
                <w:szCs w:val="21"/>
              </w:rPr>
            </w:pPr>
            <w:r>
              <w:rPr>
                <w:rFonts w:ascii="Times New Roman" w:hAnsi="Times New Roman" w:eastAsia="仿宋_GB2312"/>
                <w:szCs w:val="21"/>
              </w:rPr>
              <w:t>375</w:t>
            </w:r>
          </w:p>
        </w:tc>
        <w:tc>
          <w:tcPr>
            <w:tcW w:w="683" w:type="pct"/>
            <w:tcBorders>
              <w:top w:val="nil"/>
              <w:left w:val="nil"/>
              <w:bottom w:val="single" w:color="auto" w:sz="4" w:space="0"/>
              <w:right w:val="single" w:color="auto" w:sz="4" w:space="0"/>
            </w:tcBorders>
            <w:shd w:val="clear" w:color="auto" w:fill="auto"/>
            <w:vAlign w:val="center"/>
          </w:tcPr>
          <w:p w14:paraId="22445921">
            <w:pPr>
              <w:widowControl/>
              <w:jc w:val="center"/>
              <w:rPr>
                <w:rFonts w:ascii="Times New Roman" w:hAnsi="Times New Roman" w:eastAsia="仿宋_GB2312"/>
                <w:szCs w:val="21"/>
              </w:rPr>
            </w:pPr>
            <w:r>
              <w:rPr>
                <w:rFonts w:ascii="Times New Roman" w:hAnsi="Times New Roman" w:eastAsia="仿宋_GB2312"/>
                <w:szCs w:val="21"/>
              </w:rPr>
              <w:t>韦权高</w:t>
            </w:r>
          </w:p>
        </w:tc>
        <w:tc>
          <w:tcPr>
            <w:tcW w:w="2478" w:type="pct"/>
            <w:tcBorders>
              <w:top w:val="nil"/>
              <w:left w:val="nil"/>
              <w:bottom w:val="single" w:color="auto" w:sz="4" w:space="0"/>
              <w:right w:val="single" w:color="auto" w:sz="4" w:space="0"/>
            </w:tcBorders>
            <w:shd w:val="clear" w:color="auto" w:fill="auto"/>
            <w:vAlign w:val="center"/>
          </w:tcPr>
          <w:p w14:paraId="540291CA">
            <w:pPr>
              <w:widowControl/>
              <w:jc w:val="center"/>
              <w:rPr>
                <w:rFonts w:ascii="Times New Roman" w:hAnsi="Times New Roman" w:eastAsia="仿宋_GB2312"/>
                <w:szCs w:val="21"/>
              </w:rPr>
            </w:pPr>
            <w:r>
              <w:rPr>
                <w:rFonts w:ascii="Times New Roman" w:hAnsi="Times New Roman" w:eastAsia="仿宋_GB2312"/>
                <w:szCs w:val="21"/>
              </w:rPr>
              <w:t>贵州省土壤肥料工作总站</w:t>
            </w:r>
          </w:p>
        </w:tc>
        <w:tc>
          <w:tcPr>
            <w:tcW w:w="1415" w:type="pct"/>
            <w:tcBorders>
              <w:top w:val="nil"/>
              <w:left w:val="nil"/>
              <w:bottom w:val="single" w:color="auto" w:sz="4" w:space="0"/>
              <w:right w:val="single" w:color="auto" w:sz="4" w:space="0"/>
            </w:tcBorders>
            <w:shd w:val="clear" w:color="auto" w:fill="auto"/>
            <w:vAlign w:val="center"/>
          </w:tcPr>
          <w:p w14:paraId="019FCF4C">
            <w:pPr>
              <w:widowControl/>
              <w:jc w:val="center"/>
              <w:rPr>
                <w:rFonts w:ascii="Times New Roman" w:hAnsi="Times New Roman" w:eastAsia="仿宋_GB2312"/>
                <w:szCs w:val="21"/>
              </w:rPr>
            </w:pPr>
            <w:r>
              <w:rPr>
                <w:rFonts w:ascii="Times New Roman" w:hAnsi="Times New Roman" w:eastAsia="仿宋_GB2312"/>
                <w:szCs w:val="21"/>
              </w:rPr>
              <w:t>QGWY(BC)202200375</w:t>
            </w:r>
          </w:p>
        </w:tc>
      </w:tr>
      <w:tr w14:paraId="62344F5E">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ADFF026">
            <w:pPr>
              <w:widowControl/>
              <w:jc w:val="center"/>
              <w:rPr>
                <w:rFonts w:ascii="Times New Roman" w:hAnsi="Times New Roman" w:eastAsia="仿宋_GB2312"/>
                <w:szCs w:val="21"/>
              </w:rPr>
            </w:pPr>
            <w:r>
              <w:rPr>
                <w:rFonts w:ascii="Times New Roman" w:hAnsi="Times New Roman" w:eastAsia="仿宋_GB2312"/>
                <w:szCs w:val="21"/>
              </w:rPr>
              <w:t>376</w:t>
            </w:r>
          </w:p>
        </w:tc>
        <w:tc>
          <w:tcPr>
            <w:tcW w:w="683" w:type="pct"/>
            <w:tcBorders>
              <w:top w:val="nil"/>
              <w:left w:val="nil"/>
              <w:bottom w:val="single" w:color="auto" w:sz="4" w:space="0"/>
              <w:right w:val="single" w:color="auto" w:sz="4" w:space="0"/>
            </w:tcBorders>
            <w:shd w:val="clear" w:color="auto" w:fill="auto"/>
            <w:vAlign w:val="center"/>
          </w:tcPr>
          <w:p w14:paraId="3C0CA491">
            <w:pPr>
              <w:widowControl/>
              <w:jc w:val="center"/>
              <w:rPr>
                <w:rFonts w:ascii="Times New Roman" w:hAnsi="Times New Roman" w:eastAsia="仿宋_GB2312"/>
                <w:szCs w:val="21"/>
              </w:rPr>
            </w:pPr>
            <w:r>
              <w:rPr>
                <w:rFonts w:ascii="Times New Roman" w:hAnsi="Times New Roman" w:eastAsia="仿宋_GB2312"/>
                <w:szCs w:val="21"/>
              </w:rPr>
              <w:t>邓永卓</w:t>
            </w:r>
          </w:p>
        </w:tc>
        <w:tc>
          <w:tcPr>
            <w:tcW w:w="2478" w:type="pct"/>
            <w:tcBorders>
              <w:top w:val="nil"/>
              <w:left w:val="nil"/>
              <w:bottom w:val="single" w:color="auto" w:sz="4" w:space="0"/>
              <w:right w:val="single" w:color="auto" w:sz="4" w:space="0"/>
            </w:tcBorders>
            <w:shd w:val="clear" w:color="auto" w:fill="auto"/>
            <w:vAlign w:val="center"/>
          </w:tcPr>
          <w:p w14:paraId="4C122272">
            <w:pPr>
              <w:widowControl/>
              <w:jc w:val="center"/>
              <w:rPr>
                <w:rFonts w:ascii="Times New Roman" w:hAnsi="Times New Roman" w:eastAsia="仿宋_GB2312"/>
                <w:szCs w:val="21"/>
              </w:rPr>
            </w:pPr>
            <w:r>
              <w:rPr>
                <w:rFonts w:ascii="Times New Roman" w:hAnsi="Times New Roman" w:eastAsia="仿宋_GB2312"/>
                <w:szCs w:val="21"/>
              </w:rPr>
              <w:t>天津市农业发展服务中心</w:t>
            </w:r>
          </w:p>
        </w:tc>
        <w:tc>
          <w:tcPr>
            <w:tcW w:w="1415" w:type="pct"/>
            <w:tcBorders>
              <w:top w:val="nil"/>
              <w:left w:val="nil"/>
              <w:bottom w:val="single" w:color="auto" w:sz="4" w:space="0"/>
              <w:right w:val="single" w:color="auto" w:sz="4" w:space="0"/>
            </w:tcBorders>
            <w:shd w:val="clear" w:color="auto" w:fill="auto"/>
            <w:vAlign w:val="center"/>
          </w:tcPr>
          <w:p w14:paraId="6EC04C19">
            <w:pPr>
              <w:widowControl/>
              <w:jc w:val="center"/>
              <w:rPr>
                <w:rFonts w:ascii="Times New Roman" w:hAnsi="Times New Roman" w:eastAsia="仿宋_GB2312"/>
                <w:szCs w:val="21"/>
              </w:rPr>
            </w:pPr>
            <w:r>
              <w:rPr>
                <w:rFonts w:ascii="Times New Roman" w:hAnsi="Times New Roman" w:eastAsia="仿宋_GB2312"/>
                <w:szCs w:val="21"/>
              </w:rPr>
              <w:t>QGWY(BC)202200376</w:t>
            </w:r>
          </w:p>
        </w:tc>
      </w:tr>
      <w:tr w14:paraId="57F8857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BD5C5C2">
            <w:pPr>
              <w:widowControl/>
              <w:jc w:val="center"/>
              <w:rPr>
                <w:rFonts w:ascii="Times New Roman" w:hAnsi="Times New Roman" w:eastAsia="仿宋_GB2312"/>
                <w:szCs w:val="21"/>
              </w:rPr>
            </w:pPr>
            <w:r>
              <w:rPr>
                <w:rFonts w:ascii="Times New Roman" w:hAnsi="Times New Roman" w:eastAsia="仿宋_GB2312"/>
                <w:szCs w:val="21"/>
              </w:rPr>
              <w:t>377</w:t>
            </w:r>
          </w:p>
        </w:tc>
        <w:tc>
          <w:tcPr>
            <w:tcW w:w="683" w:type="pct"/>
            <w:tcBorders>
              <w:top w:val="nil"/>
              <w:left w:val="nil"/>
              <w:bottom w:val="single" w:color="auto" w:sz="4" w:space="0"/>
              <w:right w:val="single" w:color="auto" w:sz="4" w:space="0"/>
            </w:tcBorders>
            <w:shd w:val="clear" w:color="auto" w:fill="auto"/>
            <w:vAlign w:val="center"/>
          </w:tcPr>
          <w:p w14:paraId="23105994">
            <w:pPr>
              <w:widowControl/>
              <w:jc w:val="center"/>
              <w:rPr>
                <w:rFonts w:ascii="Times New Roman" w:hAnsi="Times New Roman" w:eastAsia="仿宋_GB2312"/>
                <w:szCs w:val="21"/>
              </w:rPr>
            </w:pPr>
            <w:r>
              <w:rPr>
                <w:rFonts w:ascii="Times New Roman" w:hAnsi="Times New Roman" w:eastAsia="仿宋_GB2312"/>
                <w:szCs w:val="21"/>
              </w:rPr>
              <w:t>刘振宇</w:t>
            </w:r>
          </w:p>
        </w:tc>
        <w:tc>
          <w:tcPr>
            <w:tcW w:w="2478" w:type="pct"/>
            <w:tcBorders>
              <w:top w:val="nil"/>
              <w:left w:val="nil"/>
              <w:bottom w:val="single" w:color="auto" w:sz="4" w:space="0"/>
              <w:right w:val="single" w:color="auto" w:sz="4" w:space="0"/>
            </w:tcBorders>
            <w:shd w:val="clear" w:color="auto" w:fill="auto"/>
            <w:vAlign w:val="center"/>
          </w:tcPr>
          <w:p w14:paraId="45493BC9">
            <w:pPr>
              <w:widowControl/>
              <w:jc w:val="center"/>
              <w:rPr>
                <w:rFonts w:ascii="Times New Roman" w:hAnsi="Times New Roman" w:eastAsia="仿宋_GB2312"/>
                <w:szCs w:val="21"/>
              </w:rPr>
            </w:pPr>
            <w:r>
              <w:rPr>
                <w:rFonts w:ascii="Times New Roman" w:hAnsi="Times New Roman" w:eastAsia="仿宋_GB2312"/>
                <w:szCs w:val="21"/>
              </w:rPr>
              <w:t>宁波市鄞州区农业技术推广站</w:t>
            </w:r>
          </w:p>
        </w:tc>
        <w:tc>
          <w:tcPr>
            <w:tcW w:w="1415" w:type="pct"/>
            <w:tcBorders>
              <w:top w:val="nil"/>
              <w:left w:val="nil"/>
              <w:bottom w:val="single" w:color="auto" w:sz="4" w:space="0"/>
              <w:right w:val="single" w:color="auto" w:sz="4" w:space="0"/>
            </w:tcBorders>
            <w:shd w:val="clear" w:color="auto" w:fill="auto"/>
            <w:vAlign w:val="center"/>
          </w:tcPr>
          <w:p w14:paraId="258770A1">
            <w:pPr>
              <w:widowControl/>
              <w:jc w:val="center"/>
              <w:rPr>
                <w:rFonts w:ascii="Times New Roman" w:hAnsi="Times New Roman" w:eastAsia="仿宋_GB2312"/>
                <w:szCs w:val="21"/>
              </w:rPr>
            </w:pPr>
            <w:r>
              <w:rPr>
                <w:rFonts w:ascii="Times New Roman" w:hAnsi="Times New Roman" w:eastAsia="仿宋_GB2312"/>
                <w:szCs w:val="21"/>
              </w:rPr>
              <w:t>QGWY(BC)202200377</w:t>
            </w:r>
          </w:p>
        </w:tc>
      </w:tr>
      <w:tr w14:paraId="4E7D28B1">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424E9D0">
            <w:pPr>
              <w:widowControl/>
              <w:jc w:val="center"/>
              <w:rPr>
                <w:rFonts w:ascii="Times New Roman" w:hAnsi="Times New Roman" w:eastAsia="仿宋_GB2312"/>
                <w:szCs w:val="21"/>
              </w:rPr>
            </w:pPr>
            <w:r>
              <w:rPr>
                <w:rFonts w:ascii="Times New Roman" w:hAnsi="Times New Roman" w:eastAsia="仿宋_GB2312"/>
                <w:szCs w:val="21"/>
              </w:rPr>
              <w:t>378</w:t>
            </w:r>
          </w:p>
        </w:tc>
        <w:tc>
          <w:tcPr>
            <w:tcW w:w="683" w:type="pct"/>
            <w:tcBorders>
              <w:top w:val="nil"/>
              <w:left w:val="nil"/>
              <w:bottom w:val="single" w:color="auto" w:sz="4" w:space="0"/>
              <w:right w:val="single" w:color="auto" w:sz="4" w:space="0"/>
            </w:tcBorders>
            <w:shd w:val="clear" w:color="auto" w:fill="auto"/>
            <w:vAlign w:val="center"/>
          </w:tcPr>
          <w:p w14:paraId="472ACA9F">
            <w:pPr>
              <w:widowControl/>
              <w:jc w:val="center"/>
              <w:rPr>
                <w:rFonts w:ascii="Times New Roman" w:hAnsi="Times New Roman" w:eastAsia="仿宋_GB2312"/>
                <w:szCs w:val="21"/>
              </w:rPr>
            </w:pPr>
            <w:r>
              <w:rPr>
                <w:rFonts w:ascii="Times New Roman" w:hAnsi="Times New Roman" w:eastAsia="仿宋_GB2312"/>
                <w:szCs w:val="21"/>
              </w:rPr>
              <w:t>彭华</w:t>
            </w:r>
          </w:p>
        </w:tc>
        <w:tc>
          <w:tcPr>
            <w:tcW w:w="2478" w:type="pct"/>
            <w:tcBorders>
              <w:top w:val="nil"/>
              <w:left w:val="nil"/>
              <w:bottom w:val="single" w:color="auto" w:sz="4" w:space="0"/>
              <w:right w:val="single" w:color="auto" w:sz="4" w:space="0"/>
            </w:tcBorders>
            <w:shd w:val="clear" w:color="auto" w:fill="auto"/>
            <w:vAlign w:val="center"/>
          </w:tcPr>
          <w:p w14:paraId="4FAC0B8E">
            <w:pPr>
              <w:widowControl/>
              <w:jc w:val="center"/>
              <w:rPr>
                <w:rFonts w:ascii="Times New Roman" w:hAnsi="Times New Roman" w:eastAsia="仿宋_GB2312"/>
                <w:szCs w:val="21"/>
              </w:rPr>
            </w:pPr>
            <w:r>
              <w:rPr>
                <w:rFonts w:ascii="Times New Roman" w:hAnsi="Times New Roman" w:eastAsia="仿宋_GB2312"/>
                <w:szCs w:val="21"/>
              </w:rPr>
              <w:t>湖南省农业环境生态研究所</w:t>
            </w:r>
          </w:p>
        </w:tc>
        <w:tc>
          <w:tcPr>
            <w:tcW w:w="1415" w:type="pct"/>
            <w:tcBorders>
              <w:top w:val="nil"/>
              <w:left w:val="nil"/>
              <w:bottom w:val="single" w:color="auto" w:sz="4" w:space="0"/>
              <w:right w:val="single" w:color="auto" w:sz="4" w:space="0"/>
            </w:tcBorders>
            <w:shd w:val="clear" w:color="auto" w:fill="auto"/>
            <w:vAlign w:val="center"/>
          </w:tcPr>
          <w:p w14:paraId="16441F9B">
            <w:pPr>
              <w:widowControl/>
              <w:jc w:val="center"/>
              <w:rPr>
                <w:rFonts w:ascii="Times New Roman" w:hAnsi="Times New Roman" w:eastAsia="仿宋_GB2312"/>
                <w:szCs w:val="21"/>
              </w:rPr>
            </w:pPr>
            <w:r>
              <w:rPr>
                <w:rFonts w:ascii="Times New Roman" w:hAnsi="Times New Roman" w:eastAsia="仿宋_GB2312"/>
                <w:szCs w:val="21"/>
              </w:rPr>
              <w:t>QGWY(BC)202200378</w:t>
            </w:r>
          </w:p>
        </w:tc>
      </w:tr>
      <w:tr w14:paraId="1D8F813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28EEEA9">
            <w:pPr>
              <w:widowControl/>
              <w:jc w:val="center"/>
              <w:rPr>
                <w:rFonts w:ascii="Times New Roman" w:hAnsi="Times New Roman" w:eastAsia="仿宋_GB2312"/>
                <w:szCs w:val="21"/>
              </w:rPr>
            </w:pPr>
            <w:r>
              <w:rPr>
                <w:rFonts w:ascii="Times New Roman" w:hAnsi="Times New Roman" w:eastAsia="仿宋_GB2312"/>
                <w:szCs w:val="21"/>
              </w:rPr>
              <w:t>379</w:t>
            </w:r>
          </w:p>
        </w:tc>
        <w:tc>
          <w:tcPr>
            <w:tcW w:w="683" w:type="pct"/>
            <w:tcBorders>
              <w:top w:val="nil"/>
              <w:left w:val="nil"/>
              <w:bottom w:val="single" w:color="auto" w:sz="4" w:space="0"/>
              <w:right w:val="single" w:color="auto" w:sz="4" w:space="0"/>
            </w:tcBorders>
            <w:shd w:val="clear" w:color="auto" w:fill="auto"/>
            <w:vAlign w:val="center"/>
          </w:tcPr>
          <w:p w14:paraId="30669380">
            <w:pPr>
              <w:widowControl/>
              <w:jc w:val="center"/>
              <w:rPr>
                <w:rFonts w:ascii="Times New Roman" w:hAnsi="Times New Roman" w:eastAsia="仿宋_GB2312"/>
                <w:szCs w:val="21"/>
              </w:rPr>
            </w:pPr>
            <w:r>
              <w:rPr>
                <w:rFonts w:ascii="Times New Roman" w:hAnsi="Times New Roman" w:eastAsia="仿宋_GB2312"/>
                <w:szCs w:val="21"/>
              </w:rPr>
              <w:t>沈文忠</w:t>
            </w:r>
          </w:p>
        </w:tc>
        <w:tc>
          <w:tcPr>
            <w:tcW w:w="2478" w:type="pct"/>
            <w:tcBorders>
              <w:top w:val="nil"/>
              <w:left w:val="nil"/>
              <w:bottom w:val="single" w:color="auto" w:sz="4" w:space="0"/>
              <w:right w:val="single" w:color="auto" w:sz="4" w:space="0"/>
            </w:tcBorders>
            <w:shd w:val="clear" w:color="auto" w:fill="auto"/>
            <w:vAlign w:val="center"/>
          </w:tcPr>
          <w:p w14:paraId="6A3561A0">
            <w:pPr>
              <w:widowControl/>
              <w:jc w:val="center"/>
              <w:rPr>
                <w:rFonts w:ascii="Times New Roman" w:hAnsi="Times New Roman" w:eastAsia="仿宋_GB2312"/>
                <w:szCs w:val="21"/>
              </w:rPr>
            </w:pPr>
            <w:r>
              <w:rPr>
                <w:rFonts w:ascii="Times New Roman" w:hAnsi="Times New Roman" w:eastAsia="仿宋_GB2312"/>
                <w:szCs w:val="21"/>
              </w:rPr>
              <w:t>太仓市农业技术推广中心</w:t>
            </w:r>
          </w:p>
        </w:tc>
        <w:tc>
          <w:tcPr>
            <w:tcW w:w="1415" w:type="pct"/>
            <w:tcBorders>
              <w:top w:val="nil"/>
              <w:left w:val="nil"/>
              <w:bottom w:val="single" w:color="auto" w:sz="4" w:space="0"/>
              <w:right w:val="single" w:color="auto" w:sz="4" w:space="0"/>
            </w:tcBorders>
            <w:shd w:val="clear" w:color="auto" w:fill="auto"/>
            <w:vAlign w:val="center"/>
          </w:tcPr>
          <w:p w14:paraId="1CEF25F2">
            <w:pPr>
              <w:widowControl/>
              <w:jc w:val="center"/>
              <w:rPr>
                <w:rFonts w:ascii="Times New Roman" w:hAnsi="Times New Roman" w:eastAsia="仿宋_GB2312"/>
                <w:szCs w:val="21"/>
              </w:rPr>
            </w:pPr>
            <w:r>
              <w:rPr>
                <w:rFonts w:ascii="Times New Roman" w:hAnsi="Times New Roman" w:eastAsia="仿宋_GB2312"/>
                <w:szCs w:val="21"/>
              </w:rPr>
              <w:t>QGWY(BC)202200379</w:t>
            </w:r>
          </w:p>
        </w:tc>
      </w:tr>
      <w:tr w14:paraId="7FF98BC3">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55C0B32">
            <w:pPr>
              <w:widowControl/>
              <w:jc w:val="center"/>
              <w:rPr>
                <w:rFonts w:ascii="Times New Roman" w:hAnsi="Times New Roman" w:eastAsia="仿宋_GB2312"/>
                <w:szCs w:val="21"/>
              </w:rPr>
            </w:pPr>
            <w:r>
              <w:rPr>
                <w:rFonts w:ascii="Times New Roman" w:hAnsi="Times New Roman" w:eastAsia="仿宋_GB2312"/>
                <w:szCs w:val="21"/>
              </w:rPr>
              <w:t>380</w:t>
            </w:r>
          </w:p>
        </w:tc>
        <w:tc>
          <w:tcPr>
            <w:tcW w:w="683" w:type="pct"/>
            <w:tcBorders>
              <w:top w:val="nil"/>
              <w:left w:val="nil"/>
              <w:bottom w:val="single" w:color="auto" w:sz="4" w:space="0"/>
              <w:right w:val="single" w:color="auto" w:sz="4" w:space="0"/>
            </w:tcBorders>
            <w:shd w:val="clear" w:color="auto" w:fill="auto"/>
            <w:vAlign w:val="center"/>
          </w:tcPr>
          <w:p w14:paraId="57264133">
            <w:pPr>
              <w:widowControl/>
              <w:jc w:val="center"/>
              <w:rPr>
                <w:rFonts w:ascii="Times New Roman" w:hAnsi="Times New Roman" w:eastAsia="仿宋_GB2312"/>
                <w:szCs w:val="21"/>
              </w:rPr>
            </w:pPr>
            <w:r>
              <w:rPr>
                <w:rFonts w:ascii="Times New Roman" w:hAnsi="Times New Roman" w:eastAsia="仿宋_GB2312"/>
                <w:szCs w:val="21"/>
              </w:rPr>
              <w:t>曾建</w:t>
            </w:r>
          </w:p>
        </w:tc>
        <w:tc>
          <w:tcPr>
            <w:tcW w:w="2478" w:type="pct"/>
            <w:tcBorders>
              <w:top w:val="nil"/>
              <w:left w:val="nil"/>
              <w:bottom w:val="single" w:color="auto" w:sz="4" w:space="0"/>
              <w:right w:val="single" w:color="auto" w:sz="4" w:space="0"/>
            </w:tcBorders>
            <w:shd w:val="clear" w:color="auto" w:fill="auto"/>
            <w:vAlign w:val="center"/>
          </w:tcPr>
          <w:p w14:paraId="71A018AB">
            <w:pPr>
              <w:widowControl/>
              <w:jc w:val="center"/>
              <w:rPr>
                <w:rFonts w:ascii="Times New Roman" w:hAnsi="Times New Roman" w:eastAsia="仿宋_GB2312"/>
                <w:szCs w:val="21"/>
              </w:rPr>
            </w:pPr>
            <w:r>
              <w:rPr>
                <w:rFonts w:ascii="Times New Roman" w:hAnsi="Times New Roman" w:eastAsia="仿宋_GB2312"/>
                <w:szCs w:val="21"/>
              </w:rPr>
              <w:t>四川农业大学</w:t>
            </w:r>
          </w:p>
        </w:tc>
        <w:tc>
          <w:tcPr>
            <w:tcW w:w="1415" w:type="pct"/>
            <w:tcBorders>
              <w:top w:val="nil"/>
              <w:left w:val="nil"/>
              <w:bottom w:val="single" w:color="auto" w:sz="4" w:space="0"/>
              <w:right w:val="single" w:color="auto" w:sz="4" w:space="0"/>
            </w:tcBorders>
            <w:shd w:val="clear" w:color="auto" w:fill="auto"/>
            <w:vAlign w:val="center"/>
          </w:tcPr>
          <w:p w14:paraId="25DF3B7A">
            <w:pPr>
              <w:widowControl/>
              <w:jc w:val="center"/>
              <w:rPr>
                <w:rFonts w:ascii="Times New Roman" w:hAnsi="Times New Roman" w:eastAsia="仿宋_GB2312"/>
                <w:szCs w:val="21"/>
              </w:rPr>
            </w:pPr>
            <w:r>
              <w:rPr>
                <w:rFonts w:ascii="Times New Roman" w:hAnsi="Times New Roman" w:eastAsia="仿宋_GB2312"/>
                <w:szCs w:val="21"/>
              </w:rPr>
              <w:t>QGWY(BC)202200380</w:t>
            </w:r>
          </w:p>
        </w:tc>
      </w:tr>
      <w:tr w14:paraId="5AB5432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373ACE1">
            <w:pPr>
              <w:widowControl/>
              <w:jc w:val="center"/>
              <w:rPr>
                <w:rFonts w:ascii="Times New Roman" w:hAnsi="Times New Roman" w:eastAsia="仿宋_GB2312"/>
                <w:szCs w:val="21"/>
              </w:rPr>
            </w:pPr>
            <w:r>
              <w:rPr>
                <w:rFonts w:ascii="Times New Roman" w:hAnsi="Times New Roman" w:eastAsia="仿宋_GB2312"/>
                <w:szCs w:val="21"/>
              </w:rPr>
              <w:t>381</w:t>
            </w:r>
          </w:p>
        </w:tc>
        <w:tc>
          <w:tcPr>
            <w:tcW w:w="683" w:type="pct"/>
            <w:tcBorders>
              <w:top w:val="nil"/>
              <w:left w:val="nil"/>
              <w:bottom w:val="single" w:color="auto" w:sz="4" w:space="0"/>
              <w:right w:val="single" w:color="auto" w:sz="4" w:space="0"/>
            </w:tcBorders>
            <w:shd w:val="clear" w:color="auto" w:fill="auto"/>
            <w:vAlign w:val="center"/>
          </w:tcPr>
          <w:p w14:paraId="27BC0317">
            <w:pPr>
              <w:widowControl/>
              <w:jc w:val="center"/>
              <w:rPr>
                <w:rFonts w:ascii="Times New Roman" w:hAnsi="Times New Roman" w:eastAsia="仿宋_GB2312"/>
                <w:szCs w:val="21"/>
              </w:rPr>
            </w:pPr>
            <w:r>
              <w:rPr>
                <w:rFonts w:ascii="Times New Roman" w:hAnsi="Times New Roman" w:eastAsia="仿宋_GB2312"/>
                <w:szCs w:val="21"/>
              </w:rPr>
              <w:t>王洋</w:t>
            </w:r>
          </w:p>
        </w:tc>
        <w:tc>
          <w:tcPr>
            <w:tcW w:w="2478" w:type="pct"/>
            <w:tcBorders>
              <w:top w:val="nil"/>
              <w:left w:val="nil"/>
              <w:bottom w:val="single" w:color="auto" w:sz="4" w:space="0"/>
              <w:right w:val="single" w:color="auto" w:sz="4" w:space="0"/>
            </w:tcBorders>
            <w:shd w:val="clear" w:color="auto" w:fill="auto"/>
            <w:vAlign w:val="center"/>
          </w:tcPr>
          <w:p w14:paraId="72CF4A8A">
            <w:pPr>
              <w:widowControl/>
              <w:jc w:val="center"/>
              <w:rPr>
                <w:rFonts w:ascii="Times New Roman" w:hAnsi="Times New Roman" w:eastAsia="仿宋_GB2312"/>
                <w:szCs w:val="21"/>
              </w:rPr>
            </w:pPr>
            <w:r>
              <w:rPr>
                <w:rFonts w:ascii="Times New Roman" w:hAnsi="Times New Roman" w:eastAsia="仿宋_GB2312"/>
                <w:szCs w:val="21"/>
              </w:rPr>
              <w:t>重庆市江津区农业技术推广中心</w:t>
            </w:r>
          </w:p>
        </w:tc>
        <w:tc>
          <w:tcPr>
            <w:tcW w:w="1415" w:type="pct"/>
            <w:tcBorders>
              <w:top w:val="nil"/>
              <w:left w:val="nil"/>
              <w:bottom w:val="single" w:color="auto" w:sz="4" w:space="0"/>
              <w:right w:val="single" w:color="auto" w:sz="4" w:space="0"/>
            </w:tcBorders>
            <w:shd w:val="clear" w:color="auto" w:fill="auto"/>
            <w:vAlign w:val="center"/>
          </w:tcPr>
          <w:p w14:paraId="156B9163">
            <w:pPr>
              <w:widowControl/>
              <w:jc w:val="center"/>
              <w:rPr>
                <w:rFonts w:ascii="Times New Roman" w:hAnsi="Times New Roman" w:eastAsia="仿宋_GB2312"/>
                <w:szCs w:val="21"/>
              </w:rPr>
            </w:pPr>
            <w:r>
              <w:rPr>
                <w:rFonts w:ascii="Times New Roman" w:hAnsi="Times New Roman" w:eastAsia="仿宋_GB2312"/>
                <w:szCs w:val="21"/>
              </w:rPr>
              <w:t>QGWY(BC)202200381</w:t>
            </w:r>
          </w:p>
        </w:tc>
      </w:tr>
      <w:tr w14:paraId="578A13B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6DF08BC">
            <w:pPr>
              <w:widowControl/>
              <w:jc w:val="center"/>
              <w:rPr>
                <w:rFonts w:ascii="Times New Roman" w:hAnsi="Times New Roman" w:eastAsia="仿宋_GB2312"/>
                <w:szCs w:val="21"/>
              </w:rPr>
            </w:pPr>
            <w:r>
              <w:rPr>
                <w:rFonts w:ascii="Times New Roman" w:hAnsi="Times New Roman" w:eastAsia="仿宋_GB2312"/>
                <w:szCs w:val="21"/>
              </w:rPr>
              <w:t>382</w:t>
            </w:r>
          </w:p>
        </w:tc>
        <w:tc>
          <w:tcPr>
            <w:tcW w:w="683" w:type="pct"/>
            <w:tcBorders>
              <w:top w:val="nil"/>
              <w:left w:val="nil"/>
              <w:bottom w:val="single" w:color="auto" w:sz="4" w:space="0"/>
              <w:right w:val="single" w:color="auto" w:sz="4" w:space="0"/>
            </w:tcBorders>
            <w:shd w:val="clear" w:color="auto" w:fill="auto"/>
            <w:vAlign w:val="center"/>
          </w:tcPr>
          <w:p w14:paraId="655F0A02">
            <w:pPr>
              <w:widowControl/>
              <w:jc w:val="center"/>
              <w:rPr>
                <w:rFonts w:ascii="Times New Roman" w:hAnsi="Times New Roman" w:eastAsia="仿宋_GB2312"/>
                <w:szCs w:val="21"/>
              </w:rPr>
            </w:pPr>
            <w:r>
              <w:rPr>
                <w:rFonts w:ascii="Times New Roman" w:hAnsi="Times New Roman" w:eastAsia="仿宋_GB2312"/>
                <w:szCs w:val="21"/>
              </w:rPr>
              <w:t>罗博</w:t>
            </w:r>
          </w:p>
        </w:tc>
        <w:tc>
          <w:tcPr>
            <w:tcW w:w="2478" w:type="pct"/>
            <w:tcBorders>
              <w:top w:val="nil"/>
              <w:left w:val="nil"/>
              <w:bottom w:val="single" w:color="auto" w:sz="4" w:space="0"/>
              <w:right w:val="single" w:color="auto" w:sz="4" w:space="0"/>
            </w:tcBorders>
            <w:shd w:val="clear" w:color="auto" w:fill="auto"/>
            <w:vAlign w:val="center"/>
          </w:tcPr>
          <w:p w14:paraId="1C9F1C8E">
            <w:pPr>
              <w:widowControl/>
              <w:jc w:val="center"/>
              <w:rPr>
                <w:rFonts w:ascii="Times New Roman" w:hAnsi="Times New Roman" w:eastAsia="仿宋_GB2312"/>
                <w:szCs w:val="21"/>
              </w:rPr>
            </w:pPr>
            <w:r>
              <w:rPr>
                <w:rFonts w:ascii="Times New Roman" w:hAnsi="Times New Roman" w:eastAsia="仿宋_GB2312"/>
                <w:szCs w:val="21"/>
              </w:rPr>
              <w:t>重庆市江津区农业技术推广中心</w:t>
            </w:r>
          </w:p>
        </w:tc>
        <w:tc>
          <w:tcPr>
            <w:tcW w:w="1415" w:type="pct"/>
            <w:tcBorders>
              <w:top w:val="nil"/>
              <w:left w:val="nil"/>
              <w:bottom w:val="single" w:color="auto" w:sz="4" w:space="0"/>
              <w:right w:val="single" w:color="auto" w:sz="4" w:space="0"/>
            </w:tcBorders>
            <w:shd w:val="clear" w:color="auto" w:fill="auto"/>
            <w:vAlign w:val="center"/>
          </w:tcPr>
          <w:p w14:paraId="1F172F9B">
            <w:pPr>
              <w:widowControl/>
              <w:jc w:val="center"/>
              <w:rPr>
                <w:rFonts w:ascii="Times New Roman" w:hAnsi="Times New Roman" w:eastAsia="仿宋_GB2312"/>
                <w:szCs w:val="21"/>
              </w:rPr>
            </w:pPr>
            <w:r>
              <w:rPr>
                <w:rFonts w:ascii="Times New Roman" w:hAnsi="Times New Roman" w:eastAsia="仿宋_GB2312"/>
                <w:szCs w:val="21"/>
              </w:rPr>
              <w:t>QGWY(BC)202200382</w:t>
            </w:r>
          </w:p>
        </w:tc>
      </w:tr>
      <w:tr w14:paraId="7F25BCD7">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7242FF8">
            <w:pPr>
              <w:widowControl/>
              <w:jc w:val="center"/>
              <w:rPr>
                <w:rFonts w:ascii="Times New Roman" w:hAnsi="Times New Roman" w:eastAsia="仿宋_GB2312"/>
                <w:szCs w:val="21"/>
              </w:rPr>
            </w:pPr>
            <w:r>
              <w:rPr>
                <w:rFonts w:ascii="Times New Roman" w:hAnsi="Times New Roman" w:eastAsia="仿宋_GB2312"/>
                <w:szCs w:val="21"/>
              </w:rPr>
              <w:t>383</w:t>
            </w:r>
          </w:p>
        </w:tc>
        <w:tc>
          <w:tcPr>
            <w:tcW w:w="683" w:type="pct"/>
            <w:tcBorders>
              <w:top w:val="nil"/>
              <w:left w:val="nil"/>
              <w:bottom w:val="single" w:color="auto" w:sz="4" w:space="0"/>
              <w:right w:val="single" w:color="auto" w:sz="4" w:space="0"/>
            </w:tcBorders>
            <w:shd w:val="clear" w:color="auto" w:fill="auto"/>
            <w:vAlign w:val="center"/>
          </w:tcPr>
          <w:p w14:paraId="72513606">
            <w:pPr>
              <w:widowControl/>
              <w:jc w:val="center"/>
              <w:rPr>
                <w:rFonts w:ascii="Times New Roman" w:hAnsi="Times New Roman" w:eastAsia="仿宋_GB2312"/>
                <w:szCs w:val="21"/>
              </w:rPr>
            </w:pPr>
            <w:r>
              <w:rPr>
                <w:rFonts w:ascii="Times New Roman" w:hAnsi="Times New Roman" w:eastAsia="仿宋_GB2312"/>
                <w:szCs w:val="21"/>
              </w:rPr>
              <w:t>赵书军</w:t>
            </w:r>
          </w:p>
        </w:tc>
        <w:tc>
          <w:tcPr>
            <w:tcW w:w="2478" w:type="pct"/>
            <w:tcBorders>
              <w:top w:val="nil"/>
              <w:left w:val="nil"/>
              <w:bottom w:val="single" w:color="auto" w:sz="4" w:space="0"/>
              <w:right w:val="single" w:color="auto" w:sz="4" w:space="0"/>
            </w:tcBorders>
            <w:shd w:val="clear" w:color="auto" w:fill="auto"/>
            <w:vAlign w:val="center"/>
          </w:tcPr>
          <w:p w14:paraId="00E4AA3B">
            <w:pPr>
              <w:widowControl/>
              <w:jc w:val="center"/>
              <w:rPr>
                <w:rFonts w:ascii="Times New Roman" w:hAnsi="Times New Roman" w:eastAsia="仿宋_GB2312"/>
                <w:szCs w:val="21"/>
              </w:rPr>
            </w:pPr>
            <w:r>
              <w:rPr>
                <w:rFonts w:ascii="Times New Roman" w:hAnsi="Times New Roman" w:eastAsia="仿宋_GB2312"/>
                <w:szCs w:val="21"/>
              </w:rPr>
              <w:t>湖北省农业科学院</w:t>
            </w:r>
          </w:p>
        </w:tc>
        <w:tc>
          <w:tcPr>
            <w:tcW w:w="1415" w:type="pct"/>
            <w:tcBorders>
              <w:top w:val="nil"/>
              <w:left w:val="nil"/>
              <w:bottom w:val="single" w:color="auto" w:sz="4" w:space="0"/>
              <w:right w:val="single" w:color="auto" w:sz="4" w:space="0"/>
            </w:tcBorders>
            <w:shd w:val="clear" w:color="auto" w:fill="auto"/>
            <w:vAlign w:val="center"/>
          </w:tcPr>
          <w:p w14:paraId="5F634A49">
            <w:pPr>
              <w:widowControl/>
              <w:jc w:val="center"/>
              <w:rPr>
                <w:rFonts w:ascii="Times New Roman" w:hAnsi="Times New Roman" w:eastAsia="仿宋_GB2312"/>
                <w:szCs w:val="21"/>
              </w:rPr>
            </w:pPr>
            <w:r>
              <w:rPr>
                <w:rFonts w:ascii="Times New Roman" w:hAnsi="Times New Roman" w:eastAsia="仿宋_GB2312"/>
                <w:szCs w:val="21"/>
              </w:rPr>
              <w:t>QGWY(BC)202200383</w:t>
            </w:r>
          </w:p>
        </w:tc>
      </w:tr>
      <w:tr w14:paraId="71A69D4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5CA861B">
            <w:pPr>
              <w:widowControl/>
              <w:jc w:val="center"/>
              <w:rPr>
                <w:rFonts w:ascii="Times New Roman" w:hAnsi="Times New Roman" w:eastAsia="仿宋_GB2312"/>
                <w:szCs w:val="21"/>
              </w:rPr>
            </w:pPr>
            <w:r>
              <w:rPr>
                <w:rFonts w:ascii="Times New Roman" w:hAnsi="Times New Roman" w:eastAsia="仿宋_GB2312"/>
                <w:szCs w:val="21"/>
              </w:rPr>
              <w:t>384</w:t>
            </w:r>
          </w:p>
        </w:tc>
        <w:tc>
          <w:tcPr>
            <w:tcW w:w="683" w:type="pct"/>
            <w:tcBorders>
              <w:top w:val="nil"/>
              <w:left w:val="nil"/>
              <w:bottom w:val="single" w:color="auto" w:sz="4" w:space="0"/>
              <w:right w:val="single" w:color="auto" w:sz="4" w:space="0"/>
            </w:tcBorders>
            <w:shd w:val="clear" w:color="auto" w:fill="auto"/>
            <w:vAlign w:val="center"/>
          </w:tcPr>
          <w:p w14:paraId="25879958">
            <w:pPr>
              <w:widowControl/>
              <w:jc w:val="center"/>
              <w:rPr>
                <w:rFonts w:ascii="Times New Roman" w:hAnsi="Times New Roman" w:eastAsia="仿宋_GB2312"/>
                <w:szCs w:val="21"/>
              </w:rPr>
            </w:pPr>
            <w:r>
              <w:rPr>
                <w:rFonts w:ascii="Times New Roman" w:hAnsi="Times New Roman" w:eastAsia="仿宋_GB2312"/>
                <w:szCs w:val="21"/>
              </w:rPr>
              <w:t>王锐竹</w:t>
            </w:r>
          </w:p>
        </w:tc>
        <w:tc>
          <w:tcPr>
            <w:tcW w:w="2478" w:type="pct"/>
            <w:tcBorders>
              <w:top w:val="nil"/>
              <w:left w:val="nil"/>
              <w:bottom w:val="single" w:color="auto" w:sz="4" w:space="0"/>
              <w:right w:val="single" w:color="auto" w:sz="4" w:space="0"/>
            </w:tcBorders>
            <w:shd w:val="clear" w:color="auto" w:fill="auto"/>
            <w:vAlign w:val="center"/>
          </w:tcPr>
          <w:p w14:paraId="5E128F25">
            <w:pPr>
              <w:widowControl/>
              <w:jc w:val="center"/>
              <w:rPr>
                <w:rFonts w:ascii="Times New Roman" w:hAnsi="Times New Roman" w:eastAsia="仿宋_GB2312"/>
                <w:szCs w:val="21"/>
              </w:rPr>
            </w:pPr>
            <w:r>
              <w:rPr>
                <w:rFonts w:ascii="Times New Roman" w:hAnsi="Times New Roman" w:eastAsia="仿宋_GB2312"/>
                <w:szCs w:val="21"/>
              </w:rPr>
              <w:t>天津市农业发展服务中心</w:t>
            </w:r>
          </w:p>
        </w:tc>
        <w:tc>
          <w:tcPr>
            <w:tcW w:w="1415" w:type="pct"/>
            <w:tcBorders>
              <w:top w:val="nil"/>
              <w:left w:val="nil"/>
              <w:bottom w:val="single" w:color="auto" w:sz="4" w:space="0"/>
              <w:right w:val="single" w:color="auto" w:sz="4" w:space="0"/>
            </w:tcBorders>
            <w:shd w:val="clear" w:color="auto" w:fill="auto"/>
            <w:vAlign w:val="center"/>
          </w:tcPr>
          <w:p w14:paraId="090A77E7">
            <w:pPr>
              <w:widowControl/>
              <w:jc w:val="center"/>
              <w:rPr>
                <w:rFonts w:ascii="Times New Roman" w:hAnsi="Times New Roman" w:eastAsia="仿宋_GB2312"/>
                <w:szCs w:val="21"/>
              </w:rPr>
            </w:pPr>
            <w:r>
              <w:rPr>
                <w:rFonts w:ascii="Times New Roman" w:hAnsi="Times New Roman" w:eastAsia="仿宋_GB2312"/>
                <w:szCs w:val="21"/>
              </w:rPr>
              <w:t>QGWY(BC)202200384</w:t>
            </w:r>
          </w:p>
        </w:tc>
      </w:tr>
      <w:tr w14:paraId="1A7938A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FEB9344">
            <w:pPr>
              <w:widowControl/>
              <w:jc w:val="center"/>
              <w:rPr>
                <w:rFonts w:ascii="Times New Roman" w:hAnsi="Times New Roman" w:eastAsia="仿宋_GB2312"/>
                <w:szCs w:val="21"/>
              </w:rPr>
            </w:pPr>
            <w:r>
              <w:rPr>
                <w:rFonts w:ascii="Times New Roman" w:hAnsi="Times New Roman" w:eastAsia="仿宋_GB2312"/>
                <w:szCs w:val="21"/>
              </w:rPr>
              <w:t>385</w:t>
            </w:r>
          </w:p>
        </w:tc>
        <w:tc>
          <w:tcPr>
            <w:tcW w:w="683" w:type="pct"/>
            <w:tcBorders>
              <w:top w:val="nil"/>
              <w:left w:val="nil"/>
              <w:bottom w:val="single" w:color="auto" w:sz="4" w:space="0"/>
              <w:right w:val="single" w:color="auto" w:sz="4" w:space="0"/>
            </w:tcBorders>
            <w:shd w:val="clear" w:color="auto" w:fill="auto"/>
            <w:vAlign w:val="center"/>
          </w:tcPr>
          <w:p w14:paraId="2B7D6AA6">
            <w:pPr>
              <w:widowControl/>
              <w:jc w:val="center"/>
              <w:rPr>
                <w:rFonts w:ascii="Times New Roman" w:hAnsi="Times New Roman" w:eastAsia="仿宋_GB2312"/>
                <w:szCs w:val="21"/>
              </w:rPr>
            </w:pPr>
            <w:r>
              <w:rPr>
                <w:rFonts w:ascii="Times New Roman" w:hAnsi="Times New Roman" w:eastAsia="仿宋_GB2312"/>
                <w:szCs w:val="21"/>
              </w:rPr>
              <w:t>张福江</w:t>
            </w:r>
          </w:p>
        </w:tc>
        <w:tc>
          <w:tcPr>
            <w:tcW w:w="2478" w:type="pct"/>
            <w:tcBorders>
              <w:top w:val="nil"/>
              <w:left w:val="nil"/>
              <w:bottom w:val="single" w:color="auto" w:sz="4" w:space="0"/>
              <w:right w:val="single" w:color="auto" w:sz="4" w:space="0"/>
            </w:tcBorders>
            <w:shd w:val="clear" w:color="auto" w:fill="auto"/>
            <w:vAlign w:val="center"/>
          </w:tcPr>
          <w:p w14:paraId="05713F12">
            <w:pPr>
              <w:widowControl/>
              <w:jc w:val="center"/>
              <w:rPr>
                <w:rFonts w:ascii="Times New Roman" w:hAnsi="Times New Roman" w:eastAsia="仿宋_GB2312"/>
                <w:szCs w:val="21"/>
              </w:rPr>
            </w:pPr>
            <w:r>
              <w:rPr>
                <w:rFonts w:ascii="Times New Roman" w:hAnsi="Times New Roman" w:eastAsia="仿宋_GB2312"/>
                <w:szCs w:val="21"/>
              </w:rPr>
              <w:t>黑龙江省第九地质勘查院</w:t>
            </w:r>
          </w:p>
        </w:tc>
        <w:tc>
          <w:tcPr>
            <w:tcW w:w="1415" w:type="pct"/>
            <w:tcBorders>
              <w:top w:val="nil"/>
              <w:left w:val="nil"/>
              <w:bottom w:val="single" w:color="auto" w:sz="4" w:space="0"/>
              <w:right w:val="single" w:color="auto" w:sz="4" w:space="0"/>
            </w:tcBorders>
            <w:shd w:val="clear" w:color="auto" w:fill="auto"/>
            <w:vAlign w:val="center"/>
          </w:tcPr>
          <w:p w14:paraId="648D4411">
            <w:pPr>
              <w:widowControl/>
              <w:jc w:val="center"/>
              <w:rPr>
                <w:rFonts w:ascii="Times New Roman" w:hAnsi="Times New Roman" w:eastAsia="仿宋_GB2312"/>
                <w:szCs w:val="21"/>
              </w:rPr>
            </w:pPr>
            <w:r>
              <w:rPr>
                <w:rFonts w:ascii="Times New Roman" w:hAnsi="Times New Roman" w:eastAsia="仿宋_GB2312"/>
                <w:szCs w:val="21"/>
              </w:rPr>
              <w:t>QGWY(BC)202200385</w:t>
            </w:r>
          </w:p>
        </w:tc>
      </w:tr>
      <w:tr w14:paraId="2CACDF7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77F883B">
            <w:pPr>
              <w:widowControl/>
              <w:jc w:val="center"/>
              <w:rPr>
                <w:rFonts w:ascii="Times New Roman" w:hAnsi="Times New Roman" w:eastAsia="仿宋_GB2312"/>
                <w:szCs w:val="21"/>
              </w:rPr>
            </w:pPr>
            <w:r>
              <w:rPr>
                <w:rFonts w:ascii="Times New Roman" w:hAnsi="Times New Roman" w:eastAsia="仿宋_GB2312"/>
                <w:szCs w:val="21"/>
              </w:rPr>
              <w:t>386</w:t>
            </w:r>
          </w:p>
        </w:tc>
        <w:tc>
          <w:tcPr>
            <w:tcW w:w="683" w:type="pct"/>
            <w:tcBorders>
              <w:top w:val="nil"/>
              <w:left w:val="nil"/>
              <w:bottom w:val="single" w:color="auto" w:sz="4" w:space="0"/>
              <w:right w:val="single" w:color="auto" w:sz="4" w:space="0"/>
            </w:tcBorders>
            <w:shd w:val="clear" w:color="auto" w:fill="auto"/>
            <w:vAlign w:val="center"/>
          </w:tcPr>
          <w:p w14:paraId="329A1B4C">
            <w:pPr>
              <w:widowControl/>
              <w:jc w:val="center"/>
              <w:rPr>
                <w:rFonts w:ascii="Times New Roman" w:hAnsi="Times New Roman" w:eastAsia="仿宋_GB2312"/>
                <w:szCs w:val="21"/>
              </w:rPr>
            </w:pPr>
            <w:r>
              <w:rPr>
                <w:rFonts w:ascii="Times New Roman" w:hAnsi="Times New Roman" w:eastAsia="仿宋_GB2312"/>
                <w:szCs w:val="21"/>
              </w:rPr>
              <w:t>李焕春</w:t>
            </w:r>
          </w:p>
        </w:tc>
        <w:tc>
          <w:tcPr>
            <w:tcW w:w="2478" w:type="pct"/>
            <w:tcBorders>
              <w:top w:val="nil"/>
              <w:left w:val="nil"/>
              <w:bottom w:val="single" w:color="auto" w:sz="4" w:space="0"/>
              <w:right w:val="single" w:color="auto" w:sz="4" w:space="0"/>
            </w:tcBorders>
            <w:shd w:val="clear" w:color="auto" w:fill="auto"/>
            <w:vAlign w:val="center"/>
          </w:tcPr>
          <w:p w14:paraId="5D16009C">
            <w:pPr>
              <w:widowControl/>
              <w:jc w:val="center"/>
              <w:rPr>
                <w:rFonts w:ascii="Times New Roman" w:hAnsi="Times New Roman" w:eastAsia="仿宋_GB2312"/>
                <w:szCs w:val="21"/>
              </w:rPr>
            </w:pPr>
            <w:r>
              <w:rPr>
                <w:rFonts w:ascii="Times New Roman" w:hAnsi="Times New Roman" w:eastAsia="仿宋_GB2312"/>
                <w:szCs w:val="21"/>
              </w:rPr>
              <w:t>内蒙古自治区农牧业科学院</w:t>
            </w:r>
          </w:p>
        </w:tc>
        <w:tc>
          <w:tcPr>
            <w:tcW w:w="1415" w:type="pct"/>
            <w:tcBorders>
              <w:top w:val="nil"/>
              <w:left w:val="nil"/>
              <w:bottom w:val="single" w:color="auto" w:sz="4" w:space="0"/>
              <w:right w:val="single" w:color="auto" w:sz="4" w:space="0"/>
            </w:tcBorders>
            <w:shd w:val="clear" w:color="auto" w:fill="auto"/>
            <w:vAlign w:val="center"/>
          </w:tcPr>
          <w:p w14:paraId="30223DE2">
            <w:pPr>
              <w:widowControl/>
              <w:jc w:val="center"/>
              <w:rPr>
                <w:rFonts w:ascii="Times New Roman" w:hAnsi="Times New Roman" w:eastAsia="仿宋_GB2312"/>
                <w:szCs w:val="21"/>
              </w:rPr>
            </w:pPr>
            <w:r>
              <w:rPr>
                <w:rFonts w:ascii="Times New Roman" w:hAnsi="Times New Roman" w:eastAsia="仿宋_GB2312"/>
                <w:szCs w:val="21"/>
              </w:rPr>
              <w:t>QGWY(BC)202200386</w:t>
            </w:r>
          </w:p>
        </w:tc>
      </w:tr>
      <w:tr w14:paraId="3CA186C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F04D1CE">
            <w:pPr>
              <w:widowControl/>
              <w:jc w:val="center"/>
              <w:rPr>
                <w:rFonts w:ascii="Times New Roman" w:hAnsi="Times New Roman" w:eastAsia="仿宋_GB2312"/>
                <w:szCs w:val="21"/>
              </w:rPr>
            </w:pPr>
            <w:r>
              <w:rPr>
                <w:rFonts w:ascii="Times New Roman" w:hAnsi="Times New Roman" w:eastAsia="仿宋_GB2312"/>
                <w:szCs w:val="21"/>
              </w:rPr>
              <w:t>387</w:t>
            </w:r>
          </w:p>
        </w:tc>
        <w:tc>
          <w:tcPr>
            <w:tcW w:w="683" w:type="pct"/>
            <w:tcBorders>
              <w:top w:val="nil"/>
              <w:left w:val="nil"/>
              <w:bottom w:val="single" w:color="auto" w:sz="4" w:space="0"/>
              <w:right w:val="single" w:color="auto" w:sz="4" w:space="0"/>
            </w:tcBorders>
            <w:shd w:val="clear" w:color="auto" w:fill="auto"/>
            <w:vAlign w:val="center"/>
          </w:tcPr>
          <w:p w14:paraId="76F1D148">
            <w:pPr>
              <w:widowControl/>
              <w:jc w:val="center"/>
              <w:rPr>
                <w:rFonts w:ascii="Times New Roman" w:hAnsi="Times New Roman" w:eastAsia="仿宋_GB2312"/>
                <w:szCs w:val="21"/>
              </w:rPr>
            </w:pPr>
            <w:r>
              <w:rPr>
                <w:rFonts w:ascii="Times New Roman" w:hAnsi="Times New Roman" w:eastAsia="仿宋_GB2312"/>
                <w:szCs w:val="21"/>
              </w:rPr>
              <w:t>陈健</w:t>
            </w:r>
          </w:p>
        </w:tc>
        <w:tc>
          <w:tcPr>
            <w:tcW w:w="2478" w:type="pct"/>
            <w:tcBorders>
              <w:top w:val="nil"/>
              <w:left w:val="nil"/>
              <w:bottom w:val="single" w:color="auto" w:sz="4" w:space="0"/>
              <w:right w:val="single" w:color="auto" w:sz="4" w:space="0"/>
            </w:tcBorders>
            <w:shd w:val="clear" w:color="auto" w:fill="auto"/>
            <w:vAlign w:val="center"/>
          </w:tcPr>
          <w:p w14:paraId="520AF704">
            <w:pPr>
              <w:widowControl/>
              <w:jc w:val="center"/>
              <w:rPr>
                <w:rFonts w:ascii="Times New Roman" w:hAnsi="Times New Roman" w:eastAsia="仿宋_GB2312"/>
                <w:szCs w:val="21"/>
              </w:rPr>
            </w:pPr>
            <w:r>
              <w:rPr>
                <w:rFonts w:ascii="Times New Roman" w:hAnsi="Times New Roman" w:eastAsia="仿宋_GB2312"/>
                <w:szCs w:val="21"/>
              </w:rPr>
              <w:t>青海省有色第一地质勘查院</w:t>
            </w:r>
          </w:p>
        </w:tc>
        <w:tc>
          <w:tcPr>
            <w:tcW w:w="1415" w:type="pct"/>
            <w:tcBorders>
              <w:top w:val="nil"/>
              <w:left w:val="nil"/>
              <w:bottom w:val="single" w:color="auto" w:sz="4" w:space="0"/>
              <w:right w:val="single" w:color="auto" w:sz="4" w:space="0"/>
            </w:tcBorders>
            <w:shd w:val="clear" w:color="auto" w:fill="auto"/>
            <w:vAlign w:val="center"/>
          </w:tcPr>
          <w:p w14:paraId="09B33FC1">
            <w:pPr>
              <w:widowControl/>
              <w:jc w:val="center"/>
              <w:rPr>
                <w:rFonts w:ascii="Times New Roman" w:hAnsi="Times New Roman" w:eastAsia="仿宋_GB2312"/>
                <w:szCs w:val="21"/>
              </w:rPr>
            </w:pPr>
            <w:r>
              <w:rPr>
                <w:rFonts w:ascii="Times New Roman" w:hAnsi="Times New Roman" w:eastAsia="仿宋_GB2312"/>
                <w:szCs w:val="21"/>
              </w:rPr>
              <w:t>QGWY(BC)202200387</w:t>
            </w:r>
          </w:p>
        </w:tc>
      </w:tr>
      <w:tr w14:paraId="6AB081A4">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BBCA54A">
            <w:pPr>
              <w:widowControl/>
              <w:jc w:val="center"/>
              <w:rPr>
                <w:rFonts w:ascii="Times New Roman" w:hAnsi="Times New Roman" w:eastAsia="仿宋_GB2312"/>
                <w:szCs w:val="21"/>
              </w:rPr>
            </w:pPr>
            <w:r>
              <w:rPr>
                <w:rFonts w:ascii="Times New Roman" w:hAnsi="Times New Roman" w:eastAsia="仿宋_GB2312"/>
                <w:szCs w:val="21"/>
              </w:rPr>
              <w:t>388</w:t>
            </w:r>
          </w:p>
        </w:tc>
        <w:tc>
          <w:tcPr>
            <w:tcW w:w="683" w:type="pct"/>
            <w:tcBorders>
              <w:top w:val="nil"/>
              <w:left w:val="nil"/>
              <w:bottom w:val="single" w:color="auto" w:sz="4" w:space="0"/>
              <w:right w:val="single" w:color="auto" w:sz="4" w:space="0"/>
            </w:tcBorders>
            <w:shd w:val="clear" w:color="auto" w:fill="auto"/>
            <w:vAlign w:val="center"/>
          </w:tcPr>
          <w:p w14:paraId="2F1DBA50">
            <w:pPr>
              <w:widowControl/>
              <w:jc w:val="center"/>
              <w:rPr>
                <w:rFonts w:ascii="Times New Roman" w:hAnsi="Times New Roman" w:eastAsia="仿宋_GB2312"/>
                <w:szCs w:val="21"/>
              </w:rPr>
            </w:pPr>
            <w:r>
              <w:rPr>
                <w:rFonts w:ascii="Times New Roman" w:hAnsi="Times New Roman" w:eastAsia="仿宋_GB2312"/>
                <w:szCs w:val="21"/>
              </w:rPr>
              <w:t>柴仲平</w:t>
            </w:r>
          </w:p>
        </w:tc>
        <w:tc>
          <w:tcPr>
            <w:tcW w:w="2478" w:type="pct"/>
            <w:tcBorders>
              <w:top w:val="nil"/>
              <w:left w:val="nil"/>
              <w:bottom w:val="single" w:color="auto" w:sz="4" w:space="0"/>
              <w:right w:val="single" w:color="auto" w:sz="4" w:space="0"/>
            </w:tcBorders>
            <w:shd w:val="clear" w:color="auto" w:fill="auto"/>
            <w:vAlign w:val="center"/>
          </w:tcPr>
          <w:p w14:paraId="5549C9A3">
            <w:pPr>
              <w:widowControl/>
              <w:jc w:val="center"/>
              <w:rPr>
                <w:rFonts w:ascii="Times New Roman" w:hAnsi="Times New Roman" w:eastAsia="仿宋_GB2312"/>
                <w:szCs w:val="21"/>
              </w:rPr>
            </w:pPr>
            <w:r>
              <w:rPr>
                <w:rFonts w:ascii="Times New Roman" w:hAnsi="Times New Roman" w:eastAsia="仿宋_GB2312"/>
                <w:szCs w:val="21"/>
              </w:rPr>
              <w:t>新疆农业大学</w:t>
            </w:r>
          </w:p>
        </w:tc>
        <w:tc>
          <w:tcPr>
            <w:tcW w:w="1415" w:type="pct"/>
            <w:tcBorders>
              <w:top w:val="nil"/>
              <w:left w:val="nil"/>
              <w:bottom w:val="single" w:color="auto" w:sz="4" w:space="0"/>
              <w:right w:val="single" w:color="auto" w:sz="4" w:space="0"/>
            </w:tcBorders>
            <w:shd w:val="clear" w:color="auto" w:fill="auto"/>
            <w:vAlign w:val="center"/>
          </w:tcPr>
          <w:p w14:paraId="0AC96190">
            <w:pPr>
              <w:widowControl/>
              <w:jc w:val="center"/>
              <w:rPr>
                <w:rFonts w:ascii="Times New Roman" w:hAnsi="Times New Roman" w:eastAsia="仿宋_GB2312"/>
                <w:szCs w:val="21"/>
              </w:rPr>
            </w:pPr>
            <w:r>
              <w:rPr>
                <w:rFonts w:ascii="Times New Roman" w:hAnsi="Times New Roman" w:eastAsia="仿宋_GB2312"/>
                <w:szCs w:val="21"/>
              </w:rPr>
              <w:t>QGWY(BC)202200388</w:t>
            </w:r>
          </w:p>
        </w:tc>
      </w:tr>
      <w:tr w14:paraId="6ED041F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06A507D">
            <w:pPr>
              <w:widowControl/>
              <w:jc w:val="center"/>
              <w:rPr>
                <w:rFonts w:ascii="Times New Roman" w:hAnsi="Times New Roman" w:eastAsia="仿宋_GB2312"/>
                <w:szCs w:val="21"/>
              </w:rPr>
            </w:pPr>
            <w:r>
              <w:rPr>
                <w:rFonts w:ascii="Times New Roman" w:hAnsi="Times New Roman" w:eastAsia="仿宋_GB2312"/>
                <w:szCs w:val="21"/>
              </w:rPr>
              <w:t>389</w:t>
            </w:r>
          </w:p>
        </w:tc>
        <w:tc>
          <w:tcPr>
            <w:tcW w:w="683" w:type="pct"/>
            <w:tcBorders>
              <w:top w:val="nil"/>
              <w:left w:val="nil"/>
              <w:bottom w:val="single" w:color="auto" w:sz="4" w:space="0"/>
              <w:right w:val="single" w:color="auto" w:sz="4" w:space="0"/>
            </w:tcBorders>
            <w:shd w:val="clear" w:color="auto" w:fill="auto"/>
            <w:vAlign w:val="center"/>
          </w:tcPr>
          <w:p w14:paraId="599E9211">
            <w:pPr>
              <w:widowControl/>
              <w:jc w:val="center"/>
              <w:rPr>
                <w:rFonts w:ascii="Times New Roman" w:hAnsi="Times New Roman" w:eastAsia="仿宋_GB2312"/>
                <w:szCs w:val="21"/>
              </w:rPr>
            </w:pPr>
            <w:r>
              <w:rPr>
                <w:rFonts w:ascii="Times New Roman" w:hAnsi="Times New Roman" w:eastAsia="仿宋_GB2312"/>
                <w:szCs w:val="21"/>
              </w:rPr>
              <w:t>唐正平</w:t>
            </w:r>
          </w:p>
        </w:tc>
        <w:tc>
          <w:tcPr>
            <w:tcW w:w="2478" w:type="pct"/>
            <w:tcBorders>
              <w:top w:val="nil"/>
              <w:left w:val="nil"/>
              <w:bottom w:val="single" w:color="auto" w:sz="4" w:space="0"/>
              <w:right w:val="single" w:color="auto" w:sz="4" w:space="0"/>
            </w:tcBorders>
            <w:shd w:val="clear" w:color="auto" w:fill="auto"/>
            <w:vAlign w:val="center"/>
          </w:tcPr>
          <w:p w14:paraId="33567B08">
            <w:pPr>
              <w:widowControl/>
              <w:jc w:val="center"/>
              <w:rPr>
                <w:rFonts w:ascii="Times New Roman" w:hAnsi="Times New Roman" w:eastAsia="仿宋_GB2312"/>
                <w:szCs w:val="21"/>
              </w:rPr>
            </w:pPr>
            <w:r>
              <w:rPr>
                <w:rFonts w:ascii="Times New Roman" w:hAnsi="Times New Roman" w:eastAsia="仿宋_GB2312"/>
                <w:szCs w:val="21"/>
              </w:rPr>
              <w:t>龙里县农业农村局</w:t>
            </w:r>
          </w:p>
        </w:tc>
        <w:tc>
          <w:tcPr>
            <w:tcW w:w="1415" w:type="pct"/>
            <w:tcBorders>
              <w:top w:val="nil"/>
              <w:left w:val="nil"/>
              <w:bottom w:val="single" w:color="auto" w:sz="4" w:space="0"/>
              <w:right w:val="single" w:color="auto" w:sz="4" w:space="0"/>
            </w:tcBorders>
            <w:shd w:val="clear" w:color="auto" w:fill="auto"/>
            <w:vAlign w:val="center"/>
          </w:tcPr>
          <w:p w14:paraId="17BAA81E">
            <w:pPr>
              <w:widowControl/>
              <w:jc w:val="center"/>
              <w:rPr>
                <w:rFonts w:ascii="Times New Roman" w:hAnsi="Times New Roman" w:eastAsia="仿宋_GB2312"/>
                <w:szCs w:val="21"/>
              </w:rPr>
            </w:pPr>
            <w:r>
              <w:rPr>
                <w:rFonts w:ascii="Times New Roman" w:hAnsi="Times New Roman" w:eastAsia="仿宋_GB2312"/>
                <w:szCs w:val="21"/>
              </w:rPr>
              <w:t>QGWY(BC)202200389</w:t>
            </w:r>
          </w:p>
        </w:tc>
      </w:tr>
      <w:tr w14:paraId="7FE54CA2">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67E997C">
            <w:pPr>
              <w:widowControl/>
              <w:jc w:val="center"/>
              <w:rPr>
                <w:rFonts w:ascii="Times New Roman" w:hAnsi="Times New Roman" w:eastAsia="仿宋_GB2312"/>
                <w:szCs w:val="21"/>
              </w:rPr>
            </w:pPr>
            <w:r>
              <w:rPr>
                <w:rFonts w:ascii="Times New Roman" w:hAnsi="Times New Roman" w:eastAsia="仿宋_GB2312"/>
                <w:szCs w:val="21"/>
              </w:rPr>
              <w:t>390</w:t>
            </w:r>
          </w:p>
        </w:tc>
        <w:tc>
          <w:tcPr>
            <w:tcW w:w="683" w:type="pct"/>
            <w:tcBorders>
              <w:top w:val="nil"/>
              <w:left w:val="nil"/>
              <w:bottom w:val="single" w:color="auto" w:sz="4" w:space="0"/>
              <w:right w:val="single" w:color="auto" w:sz="4" w:space="0"/>
            </w:tcBorders>
            <w:shd w:val="clear" w:color="auto" w:fill="auto"/>
            <w:vAlign w:val="center"/>
          </w:tcPr>
          <w:p w14:paraId="01D30949">
            <w:pPr>
              <w:widowControl/>
              <w:jc w:val="center"/>
              <w:rPr>
                <w:rFonts w:ascii="Times New Roman" w:hAnsi="Times New Roman" w:eastAsia="仿宋_GB2312"/>
                <w:szCs w:val="21"/>
              </w:rPr>
            </w:pPr>
            <w:r>
              <w:rPr>
                <w:rFonts w:ascii="Times New Roman" w:hAnsi="Times New Roman" w:eastAsia="仿宋_GB2312"/>
                <w:szCs w:val="21"/>
              </w:rPr>
              <w:t>李宁</w:t>
            </w:r>
          </w:p>
        </w:tc>
        <w:tc>
          <w:tcPr>
            <w:tcW w:w="2478" w:type="pct"/>
            <w:tcBorders>
              <w:top w:val="nil"/>
              <w:left w:val="nil"/>
              <w:bottom w:val="single" w:color="auto" w:sz="4" w:space="0"/>
              <w:right w:val="single" w:color="auto" w:sz="4" w:space="0"/>
            </w:tcBorders>
            <w:shd w:val="clear" w:color="auto" w:fill="auto"/>
            <w:vAlign w:val="center"/>
          </w:tcPr>
          <w:p w14:paraId="1817E3D4">
            <w:pPr>
              <w:widowControl/>
              <w:jc w:val="center"/>
              <w:rPr>
                <w:rFonts w:ascii="Times New Roman" w:hAnsi="Times New Roman" w:eastAsia="仿宋_GB2312"/>
                <w:szCs w:val="21"/>
              </w:rPr>
            </w:pPr>
            <w:r>
              <w:rPr>
                <w:rFonts w:ascii="Times New Roman" w:hAnsi="Times New Roman" w:eastAsia="仿宋_GB2312"/>
                <w:szCs w:val="21"/>
              </w:rPr>
              <w:t>新疆农业大学</w:t>
            </w:r>
          </w:p>
        </w:tc>
        <w:tc>
          <w:tcPr>
            <w:tcW w:w="1415" w:type="pct"/>
            <w:tcBorders>
              <w:top w:val="nil"/>
              <w:left w:val="nil"/>
              <w:bottom w:val="single" w:color="auto" w:sz="4" w:space="0"/>
              <w:right w:val="single" w:color="auto" w:sz="4" w:space="0"/>
            </w:tcBorders>
            <w:shd w:val="clear" w:color="auto" w:fill="auto"/>
            <w:vAlign w:val="center"/>
          </w:tcPr>
          <w:p w14:paraId="678BF93B">
            <w:pPr>
              <w:widowControl/>
              <w:jc w:val="center"/>
              <w:rPr>
                <w:rFonts w:ascii="Times New Roman" w:hAnsi="Times New Roman" w:eastAsia="仿宋_GB2312"/>
                <w:szCs w:val="21"/>
              </w:rPr>
            </w:pPr>
            <w:r>
              <w:rPr>
                <w:rFonts w:ascii="Times New Roman" w:hAnsi="Times New Roman" w:eastAsia="仿宋_GB2312"/>
                <w:szCs w:val="21"/>
              </w:rPr>
              <w:t>QGWY(BC)202200390</w:t>
            </w:r>
          </w:p>
        </w:tc>
      </w:tr>
      <w:tr w14:paraId="294E3C50">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AB9DAE4">
            <w:pPr>
              <w:widowControl/>
              <w:jc w:val="center"/>
              <w:rPr>
                <w:rFonts w:ascii="Times New Roman" w:hAnsi="Times New Roman" w:eastAsia="仿宋_GB2312"/>
                <w:szCs w:val="21"/>
              </w:rPr>
            </w:pPr>
            <w:r>
              <w:rPr>
                <w:rFonts w:ascii="Times New Roman" w:hAnsi="Times New Roman" w:eastAsia="仿宋_GB2312"/>
                <w:szCs w:val="21"/>
              </w:rPr>
              <w:t>391</w:t>
            </w:r>
          </w:p>
        </w:tc>
        <w:tc>
          <w:tcPr>
            <w:tcW w:w="683" w:type="pct"/>
            <w:tcBorders>
              <w:top w:val="nil"/>
              <w:left w:val="nil"/>
              <w:bottom w:val="single" w:color="auto" w:sz="4" w:space="0"/>
              <w:right w:val="single" w:color="auto" w:sz="4" w:space="0"/>
            </w:tcBorders>
            <w:shd w:val="clear" w:color="auto" w:fill="auto"/>
            <w:vAlign w:val="center"/>
          </w:tcPr>
          <w:p w14:paraId="670F1001">
            <w:pPr>
              <w:widowControl/>
              <w:jc w:val="center"/>
              <w:rPr>
                <w:rFonts w:ascii="Times New Roman" w:hAnsi="Times New Roman" w:eastAsia="仿宋_GB2312"/>
                <w:szCs w:val="21"/>
              </w:rPr>
            </w:pPr>
            <w:r>
              <w:rPr>
                <w:rFonts w:ascii="Times New Roman" w:hAnsi="Times New Roman" w:eastAsia="仿宋_GB2312"/>
                <w:szCs w:val="21"/>
              </w:rPr>
              <w:t>姜占文</w:t>
            </w:r>
          </w:p>
        </w:tc>
        <w:tc>
          <w:tcPr>
            <w:tcW w:w="2478" w:type="pct"/>
            <w:tcBorders>
              <w:top w:val="nil"/>
              <w:left w:val="nil"/>
              <w:bottom w:val="single" w:color="auto" w:sz="4" w:space="0"/>
              <w:right w:val="single" w:color="auto" w:sz="4" w:space="0"/>
            </w:tcBorders>
            <w:shd w:val="clear" w:color="auto" w:fill="auto"/>
            <w:vAlign w:val="center"/>
          </w:tcPr>
          <w:p w14:paraId="47E5D286">
            <w:pPr>
              <w:widowControl/>
              <w:jc w:val="center"/>
              <w:rPr>
                <w:rFonts w:ascii="Times New Roman" w:hAnsi="Times New Roman" w:eastAsia="仿宋_GB2312"/>
                <w:szCs w:val="21"/>
              </w:rPr>
            </w:pPr>
            <w:r>
              <w:rPr>
                <w:rFonts w:ascii="Times New Roman" w:hAnsi="Times New Roman" w:eastAsia="仿宋_GB2312"/>
                <w:szCs w:val="21"/>
              </w:rPr>
              <w:t>肇州县农业技术推广中心</w:t>
            </w:r>
          </w:p>
        </w:tc>
        <w:tc>
          <w:tcPr>
            <w:tcW w:w="1415" w:type="pct"/>
            <w:tcBorders>
              <w:top w:val="nil"/>
              <w:left w:val="nil"/>
              <w:bottom w:val="single" w:color="auto" w:sz="4" w:space="0"/>
              <w:right w:val="single" w:color="auto" w:sz="4" w:space="0"/>
            </w:tcBorders>
            <w:shd w:val="clear" w:color="auto" w:fill="auto"/>
            <w:vAlign w:val="center"/>
          </w:tcPr>
          <w:p w14:paraId="56CA488D">
            <w:pPr>
              <w:widowControl/>
              <w:jc w:val="center"/>
              <w:rPr>
                <w:rFonts w:ascii="Times New Roman" w:hAnsi="Times New Roman" w:eastAsia="仿宋_GB2312"/>
                <w:szCs w:val="21"/>
              </w:rPr>
            </w:pPr>
            <w:r>
              <w:rPr>
                <w:rFonts w:ascii="Times New Roman" w:hAnsi="Times New Roman" w:eastAsia="仿宋_GB2312"/>
                <w:szCs w:val="21"/>
              </w:rPr>
              <w:t>QGWY(BC)202200391</w:t>
            </w:r>
          </w:p>
        </w:tc>
      </w:tr>
      <w:tr w14:paraId="2FF03E4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96CA2E7">
            <w:pPr>
              <w:widowControl/>
              <w:jc w:val="center"/>
              <w:rPr>
                <w:rFonts w:ascii="Times New Roman" w:hAnsi="Times New Roman" w:eastAsia="仿宋_GB2312"/>
                <w:szCs w:val="21"/>
              </w:rPr>
            </w:pPr>
            <w:r>
              <w:rPr>
                <w:rFonts w:ascii="Times New Roman" w:hAnsi="Times New Roman" w:eastAsia="仿宋_GB2312"/>
                <w:szCs w:val="21"/>
              </w:rPr>
              <w:t>392</w:t>
            </w:r>
          </w:p>
        </w:tc>
        <w:tc>
          <w:tcPr>
            <w:tcW w:w="683" w:type="pct"/>
            <w:tcBorders>
              <w:top w:val="nil"/>
              <w:left w:val="nil"/>
              <w:bottom w:val="single" w:color="auto" w:sz="4" w:space="0"/>
              <w:right w:val="single" w:color="auto" w:sz="4" w:space="0"/>
            </w:tcBorders>
            <w:shd w:val="clear" w:color="auto" w:fill="auto"/>
            <w:vAlign w:val="center"/>
          </w:tcPr>
          <w:p w14:paraId="17B24998">
            <w:pPr>
              <w:widowControl/>
              <w:jc w:val="center"/>
              <w:rPr>
                <w:rFonts w:ascii="Times New Roman" w:hAnsi="Times New Roman" w:eastAsia="仿宋_GB2312"/>
                <w:szCs w:val="21"/>
              </w:rPr>
            </w:pPr>
            <w:r>
              <w:rPr>
                <w:rFonts w:ascii="Times New Roman" w:hAnsi="Times New Roman" w:eastAsia="仿宋_GB2312"/>
                <w:szCs w:val="21"/>
              </w:rPr>
              <w:t>潘颖</w:t>
            </w:r>
          </w:p>
        </w:tc>
        <w:tc>
          <w:tcPr>
            <w:tcW w:w="2478" w:type="pct"/>
            <w:tcBorders>
              <w:top w:val="nil"/>
              <w:left w:val="nil"/>
              <w:bottom w:val="single" w:color="auto" w:sz="4" w:space="0"/>
              <w:right w:val="single" w:color="auto" w:sz="4" w:space="0"/>
            </w:tcBorders>
            <w:shd w:val="clear" w:color="auto" w:fill="auto"/>
            <w:vAlign w:val="center"/>
          </w:tcPr>
          <w:p w14:paraId="2DBDFF3F">
            <w:pPr>
              <w:widowControl/>
              <w:jc w:val="center"/>
              <w:rPr>
                <w:rFonts w:ascii="Times New Roman" w:hAnsi="Times New Roman" w:eastAsia="仿宋_GB2312"/>
                <w:szCs w:val="21"/>
              </w:rPr>
            </w:pPr>
            <w:r>
              <w:rPr>
                <w:rFonts w:ascii="Times New Roman" w:hAnsi="Times New Roman" w:eastAsia="仿宋_GB2312"/>
                <w:szCs w:val="21"/>
              </w:rPr>
              <w:t>重庆浩源弘环保工程技术有限公司</w:t>
            </w:r>
          </w:p>
        </w:tc>
        <w:tc>
          <w:tcPr>
            <w:tcW w:w="1415" w:type="pct"/>
            <w:tcBorders>
              <w:top w:val="nil"/>
              <w:left w:val="nil"/>
              <w:bottom w:val="single" w:color="auto" w:sz="4" w:space="0"/>
              <w:right w:val="single" w:color="auto" w:sz="4" w:space="0"/>
            </w:tcBorders>
            <w:shd w:val="clear" w:color="auto" w:fill="auto"/>
            <w:vAlign w:val="center"/>
          </w:tcPr>
          <w:p w14:paraId="6CF5E21C">
            <w:pPr>
              <w:widowControl/>
              <w:jc w:val="center"/>
              <w:rPr>
                <w:rFonts w:ascii="Times New Roman" w:hAnsi="Times New Roman" w:eastAsia="仿宋_GB2312"/>
                <w:szCs w:val="21"/>
              </w:rPr>
            </w:pPr>
            <w:r>
              <w:rPr>
                <w:rFonts w:ascii="Times New Roman" w:hAnsi="Times New Roman" w:eastAsia="仿宋_GB2312"/>
                <w:szCs w:val="21"/>
              </w:rPr>
              <w:t>QGWY(BC)202200392</w:t>
            </w:r>
          </w:p>
        </w:tc>
      </w:tr>
      <w:tr w14:paraId="5BB0DED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E9268F0">
            <w:pPr>
              <w:widowControl/>
              <w:jc w:val="center"/>
              <w:rPr>
                <w:rFonts w:ascii="Times New Roman" w:hAnsi="Times New Roman" w:eastAsia="仿宋_GB2312"/>
                <w:szCs w:val="21"/>
              </w:rPr>
            </w:pPr>
            <w:r>
              <w:rPr>
                <w:rFonts w:ascii="Times New Roman" w:hAnsi="Times New Roman" w:eastAsia="仿宋_GB2312"/>
                <w:szCs w:val="21"/>
              </w:rPr>
              <w:t>393</w:t>
            </w:r>
          </w:p>
        </w:tc>
        <w:tc>
          <w:tcPr>
            <w:tcW w:w="683" w:type="pct"/>
            <w:tcBorders>
              <w:top w:val="nil"/>
              <w:left w:val="nil"/>
              <w:bottom w:val="single" w:color="auto" w:sz="4" w:space="0"/>
              <w:right w:val="single" w:color="auto" w:sz="4" w:space="0"/>
            </w:tcBorders>
            <w:shd w:val="clear" w:color="auto" w:fill="auto"/>
            <w:vAlign w:val="center"/>
          </w:tcPr>
          <w:p w14:paraId="41D080AD">
            <w:pPr>
              <w:widowControl/>
              <w:jc w:val="center"/>
              <w:rPr>
                <w:rFonts w:ascii="Times New Roman" w:hAnsi="Times New Roman" w:eastAsia="仿宋_GB2312"/>
                <w:szCs w:val="21"/>
              </w:rPr>
            </w:pPr>
            <w:r>
              <w:rPr>
                <w:rFonts w:ascii="Times New Roman" w:hAnsi="Times New Roman" w:eastAsia="仿宋_GB2312"/>
                <w:szCs w:val="21"/>
              </w:rPr>
              <w:t>赵敬坤</w:t>
            </w:r>
          </w:p>
        </w:tc>
        <w:tc>
          <w:tcPr>
            <w:tcW w:w="2478" w:type="pct"/>
            <w:tcBorders>
              <w:top w:val="nil"/>
              <w:left w:val="nil"/>
              <w:bottom w:val="single" w:color="auto" w:sz="4" w:space="0"/>
              <w:right w:val="single" w:color="auto" w:sz="4" w:space="0"/>
            </w:tcBorders>
            <w:shd w:val="clear" w:color="auto" w:fill="auto"/>
            <w:vAlign w:val="center"/>
          </w:tcPr>
          <w:p w14:paraId="76E53D3E">
            <w:pPr>
              <w:widowControl/>
              <w:jc w:val="center"/>
              <w:rPr>
                <w:rFonts w:ascii="Times New Roman" w:hAnsi="Times New Roman" w:eastAsia="仿宋_GB2312"/>
                <w:szCs w:val="21"/>
              </w:rPr>
            </w:pPr>
            <w:r>
              <w:rPr>
                <w:rFonts w:ascii="Times New Roman" w:hAnsi="Times New Roman" w:eastAsia="仿宋_GB2312"/>
                <w:szCs w:val="21"/>
              </w:rPr>
              <w:t>重庆市农业技术推广总站</w:t>
            </w:r>
          </w:p>
        </w:tc>
        <w:tc>
          <w:tcPr>
            <w:tcW w:w="1415" w:type="pct"/>
            <w:tcBorders>
              <w:top w:val="nil"/>
              <w:left w:val="nil"/>
              <w:bottom w:val="single" w:color="auto" w:sz="4" w:space="0"/>
              <w:right w:val="single" w:color="auto" w:sz="4" w:space="0"/>
            </w:tcBorders>
            <w:shd w:val="clear" w:color="auto" w:fill="auto"/>
            <w:vAlign w:val="center"/>
          </w:tcPr>
          <w:p w14:paraId="536B6FE7">
            <w:pPr>
              <w:widowControl/>
              <w:jc w:val="center"/>
              <w:rPr>
                <w:rFonts w:ascii="Times New Roman" w:hAnsi="Times New Roman" w:eastAsia="仿宋_GB2312"/>
                <w:szCs w:val="21"/>
              </w:rPr>
            </w:pPr>
            <w:r>
              <w:rPr>
                <w:rFonts w:ascii="Times New Roman" w:hAnsi="Times New Roman" w:eastAsia="仿宋_GB2312"/>
                <w:szCs w:val="21"/>
              </w:rPr>
              <w:t>QGWY(BC)202200393</w:t>
            </w:r>
          </w:p>
        </w:tc>
      </w:tr>
      <w:tr w14:paraId="71D82D8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B61A37E">
            <w:pPr>
              <w:widowControl/>
              <w:jc w:val="center"/>
              <w:rPr>
                <w:rFonts w:ascii="Times New Roman" w:hAnsi="Times New Roman" w:eastAsia="仿宋_GB2312"/>
                <w:szCs w:val="21"/>
              </w:rPr>
            </w:pPr>
            <w:r>
              <w:rPr>
                <w:rFonts w:ascii="Times New Roman" w:hAnsi="Times New Roman" w:eastAsia="仿宋_GB2312"/>
                <w:szCs w:val="21"/>
              </w:rPr>
              <w:t>394</w:t>
            </w:r>
          </w:p>
        </w:tc>
        <w:tc>
          <w:tcPr>
            <w:tcW w:w="683" w:type="pct"/>
            <w:tcBorders>
              <w:top w:val="nil"/>
              <w:left w:val="nil"/>
              <w:bottom w:val="single" w:color="auto" w:sz="4" w:space="0"/>
              <w:right w:val="single" w:color="auto" w:sz="4" w:space="0"/>
            </w:tcBorders>
            <w:shd w:val="clear" w:color="auto" w:fill="auto"/>
            <w:vAlign w:val="center"/>
          </w:tcPr>
          <w:p w14:paraId="5BC9D3E4">
            <w:pPr>
              <w:widowControl/>
              <w:jc w:val="center"/>
              <w:rPr>
                <w:rFonts w:ascii="Times New Roman" w:hAnsi="Times New Roman" w:eastAsia="仿宋_GB2312"/>
                <w:szCs w:val="21"/>
              </w:rPr>
            </w:pPr>
            <w:r>
              <w:rPr>
                <w:rFonts w:ascii="Times New Roman" w:hAnsi="Times New Roman" w:eastAsia="仿宋_GB2312"/>
                <w:szCs w:val="21"/>
              </w:rPr>
              <w:t>张利</w:t>
            </w:r>
          </w:p>
        </w:tc>
        <w:tc>
          <w:tcPr>
            <w:tcW w:w="2478" w:type="pct"/>
            <w:tcBorders>
              <w:top w:val="nil"/>
              <w:left w:val="nil"/>
              <w:bottom w:val="single" w:color="auto" w:sz="4" w:space="0"/>
              <w:right w:val="single" w:color="auto" w:sz="4" w:space="0"/>
            </w:tcBorders>
            <w:shd w:val="clear" w:color="auto" w:fill="auto"/>
            <w:vAlign w:val="center"/>
          </w:tcPr>
          <w:p w14:paraId="68D2B7BA">
            <w:pPr>
              <w:widowControl/>
              <w:jc w:val="center"/>
              <w:rPr>
                <w:rFonts w:ascii="Times New Roman" w:hAnsi="Times New Roman" w:eastAsia="仿宋_GB2312"/>
                <w:szCs w:val="21"/>
              </w:rPr>
            </w:pPr>
            <w:r>
              <w:rPr>
                <w:rFonts w:ascii="Times New Roman" w:hAnsi="Times New Roman" w:eastAsia="仿宋_GB2312"/>
                <w:szCs w:val="21"/>
              </w:rPr>
              <w:t>黑龙江林业和草原调查规划设计院</w:t>
            </w:r>
          </w:p>
        </w:tc>
        <w:tc>
          <w:tcPr>
            <w:tcW w:w="1415" w:type="pct"/>
            <w:tcBorders>
              <w:top w:val="nil"/>
              <w:left w:val="nil"/>
              <w:bottom w:val="single" w:color="auto" w:sz="4" w:space="0"/>
              <w:right w:val="single" w:color="auto" w:sz="4" w:space="0"/>
            </w:tcBorders>
            <w:shd w:val="clear" w:color="auto" w:fill="auto"/>
            <w:vAlign w:val="center"/>
          </w:tcPr>
          <w:p w14:paraId="76DF5BF8">
            <w:pPr>
              <w:widowControl/>
              <w:jc w:val="center"/>
              <w:rPr>
                <w:rFonts w:ascii="Times New Roman" w:hAnsi="Times New Roman" w:eastAsia="仿宋_GB2312"/>
                <w:szCs w:val="21"/>
              </w:rPr>
            </w:pPr>
            <w:r>
              <w:rPr>
                <w:rFonts w:ascii="Times New Roman" w:hAnsi="Times New Roman" w:eastAsia="仿宋_GB2312"/>
                <w:szCs w:val="21"/>
              </w:rPr>
              <w:t>QGWY(BC)202200394</w:t>
            </w:r>
          </w:p>
        </w:tc>
      </w:tr>
      <w:tr w14:paraId="742186BB">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D579EBD">
            <w:pPr>
              <w:widowControl/>
              <w:jc w:val="center"/>
              <w:rPr>
                <w:rFonts w:ascii="Times New Roman" w:hAnsi="Times New Roman" w:eastAsia="仿宋_GB2312"/>
                <w:szCs w:val="21"/>
              </w:rPr>
            </w:pPr>
            <w:r>
              <w:rPr>
                <w:rFonts w:ascii="Times New Roman" w:hAnsi="Times New Roman" w:eastAsia="仿宋_GB2312"/>
                <w:szCs w:val="21"/>
              </w:rPr>
              <w:t>395</w:t>
            </w:r>
          </w:p>
        </w:tc>
        <w:tc>
          <w:tcPr>
            <w:tcW w:w="683" w:type="pct"/>
            <w:tcBorders>
              <w:top w:val="nil"/>
              <w:left w:val="nil"/>
              <w:bottom w:val="single" w:color="auto" w:sz="4" w:space="0"/>
              <w:right w:val="single" w:color="auto" w:sz="4" w:space="0"/>
            </w:tcBorders>
            <w:shd w:val="clear" w:color="auto" w:fill="auto"/>
            <w:vAlign w:val="center"/>
          </w:tcPr>
          <w:p w14:paraId="75717486">
            <w:pPr>
              <w:widowControl/>
              <w:jc w:val="center"/>
              <w:rPr>
                <w:rFonts w:ascii="Times New Roman" w:hAnsi="Times New Roman" w:eastAsia="仿宋_GB2312"/>
                <w:szCs w:val="21"/>
              </w:rPr>
            </w:pPr>
            <w:r>
              <w:rPr>
                <w:rFonts w:ascii="Times New Roman" w:hAnsi="Times New Roman" w:eastAsia="仿宋_GB2312"/>
                <w:szCs w:val="21"/>
              </w:rPr>
              <w:t>文同杰</w:t>
            </w:r>
          </w:p>
        </w:tc>
        <w:tc>
          <w:tcPr>
            <w:tcW w:w="2478" w:type="pct"/>
            <w:tcBorders>
              <w:top w:val="nil"/>
              <w:left w:val="nil"/>
              <w:bottom w:val="single" w:color="auto" w:sz="4" w:space="0"/>
              <w:right w:val="single" w:color="auto" w:sz="4" w:space="0"/>
            </w:tcBorders>
            <w:shd w:val="clear" w:color="auto" w:fill="auto"/>
            <w:vAlign w:val="center"/>
          </w:tcPr>
          <w:p w14:paraId="1C903DE8">
            <w:pPr>
              <w:widowControl/>
              <w:jc w:val="center"/>
              <w:rPr>
                <w:rFonts w:ascii="Times New Roman" w:hAnsi="Times New Roman" w:eastAsia="仿宋_GB2312"/>
                <w:szCs w:val="21"/>
              </w:rPr>
            </w:pPr>
            <w:r>
              <w:rPr>
                <w:rFonts w:ascii="Times New Roman" w:hAnsi="Times New Roman" w:eastAsia="仿宋_GB2312"/>
                <w:szCs w:val="21"/>
              </w:rPr>
              <w:t>崇州市农业农村局</w:t>
            </w:r>
          </w:p>
        </w:tc>
        <w:tc>
          <w:tcPr>
            <w:tcW w:w="1415" w:type="pct"/>
            <w:tcBorders>
              <w:top w:val="nil"/>
              <w:left w:val="nil"/>
              <w:bottom w:val="single" w:color="auto" w:sz="4" w:space="0"/>
              <w:right w:val="single" w:color="auto" w:sz="4" w:space="0"/>
            </w:tcBorders>
            <w:shd w:val="clear" w:color="auto" w:fill="auto"/>
            <w:vAlign w:val="center"/>
          </w:tcPr>
          <w:p w14:paraId="64A39F42">
            <w:pPr>
              <w:widowControl/>
              <w:jc w:val="center"/>
              <w:rPr>
                <w:rFonts w:ascii="Times New Roman" w:hAnsi="Times New Roman" w:eastAsia="仿宋_GB2312"/>
                <w:szCs w:val="21"/>
              </w:rPr>
            </w:pPr>
            <w:r>
              <w:rPr>
                <w:rFonts w:ascii="Times New Roman" w:hAnsi="Times New Roman" w:eastAsia="仿宋_GB2312"/>
                <w:szCs w:val="21"/>
              </w:rPr>
              <w:t>QGWY(BC)202200395</w:t>
            </w:r>
          </w:p>
        </w:tc>
      </w:tr>
      <w:tr w14:paraId="74E2A84D">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53AB962">
            <w:pPr>
              <w:widowControl/>
              <w:jc w:val="center"/>
              <w:rPr>
                <w:rFonts w:ascii="Times New Roman" w:hAnsi="Times New Roman" w:eastAsia="仿宋_GB2312"/>
                <w:szCs w:val="21"/>
              </w:rPr>
            </w:pPr>
            <w:r>
              <w:rPr>
                <w:rFonts w:ascii="Times New Roman" w:hAnsi="Times New Roman" w:eastAsia="仿宋_GB2312"/>
                <w:szCs w:val="21"/>
              </w:rPr>
              <w:t>396</w:t>
            </w:r>
          </w:p>
        </w:tc>
        <w:tc>
          <w:tcPr>
            <w:tcW w:w="683" w:type="pct"/>
            <w:tcBorders>
              <w:top w:val="nil"/>
              <w:left w:val="nil"/>
              <w:bottom w:val="single" w:color="auto" w:sz="4" w:space="0"/>
              <w:right w:val="single" w:color="auto" w:sz="4" w:space="0"/>
            </w:tcBorders>
            <w:shd w:val="clear" w:color="auto" w:fill="auto"/>
            <w:vAlign w:val="center"/>
          </w:tcPr>
          <w:p w14:paraId="78E6AB68">
            <w:pPr>
              <w:widowControl/>
              <w:jc w:val="center"/>
              <w:rPr>
                <w:rFonts w:ascii="Times New Roman" w:hAnsi="Times New Roman" w:eastAsia="仿宋_GB2312"/>
                <w:szCs w:val="21"/>
              </w:rPr>
            </w:pPr>
            <w:r>
              <w:rPr>
                <w:rFonts w:ascii="Times New Roman" w:hAnsi="Times New Roman" w:eastAsia="仿宋_GB2312"/>
                <w:szCs w:val="21"/>
              </w:rPr>
              <w:t>李阳</w:t>
            </w:r>
          </w:p>
        </w:tc>
        <w:tc>
          <w:tcPr>
            <w:tcW w:w="2478" w:type="pct"/>
            <w:tcBorders>
              <w:top w:val="nil"/>
              <w:left w:val="nil"/>
              <w:bottom w:val="single" w:color="auto" w:sz="4" w:space="0"/>
              <w:right w:val="single" w:color="auto" w:sz="4" w:space="0"/>
            </w:tcBorders>
            <w:shd w:val="clear" w:color="auto" w:fill="auto"/>
            <w:vAlign w:val="center"/>
          </w:tcPr>
          <w:p w14:paraId="444AA792">
            <w:pPr>
              <w:widowControl/>
              <w:jc w:val="center"/>
              <w:rPr>
                <w:rFonts w:ascii="Times New Roman" w:hAnsi="Times New Roman" w:eastAsia="仿宋_GB2312"/>
                <w:szCs w:val="21"/>
              </w:rPr>
            </w:pPr>
            <w:r>
              <w:rPr>
                <w:rFonts w:ascii="Times New Roman" w:hAnsi="Times New Roman" w:eastAsia="仿宋_GB2312"/>
                <w:szCs w:val="21"/>
              </w:rPr>
              <w:t>新疆农业大学资源与环境学院</w:t>
            </w:r>
          </w:p>
        </w:tc>
        <w:tc>
          <w:tcPr>
            <w:tcW w:w="1415" w:type="pct"/>
            <w:tcBorders>
              <w:top w:val="nil"/>
              <w:left w:val="nil"/>
              <w:bottom w:val="single" w:color="auto" w:sz="4" w:space="0"/>
              <w:right w:val="single" w:color="auto" w:sz="4" w:space="0"/>
            </w:tcBorders>
            <w:shd w:val="clear" w:color="auto" w:fill="auto"/>
            <w:vAlign w:val="center"/>
          </w:tcPr>
          <w:p w14:paraId="7F0B705D">
            <w:pPr>
              <w:widowControl/>
              <w:jc w:val="center"/>
              <w:rPr>
                <w:rFonts w:ascii="Times New Roman" w:hAnsi="Times New Roman" w:eastAsia="仿宋_GB2312"/>
                <w:szCs w:val="21"/>
              </w:rPr>
            </w:pPr>
            <w:r>
              <w:rPr>
                <w:rFonts w:ascii="Times New Roman" w:hAnsi="Times New Roman" w:eastAsia="仿宋_GB2312"/>
                <w:szCs w:val="21"/>
              </w:rPr>
              <w:t>QGWY(BC)202200396</w:t>
            </w:r>
          </w:p>
        </w:tc>
      </w:tr>
      <w:tr w14:paraId="7082DFC8">
        <w:tblPrEx>
          <w:tblCellMar>
            <w:top w:w="0" w:type="dxa"/>
            <w:left w:w="108" w:type="dxa"/>
            <w:bottom w:w="0" w:type="dxa"/>
            <w:right w:w="108" w:type="dxa"/>
          </w:tblCellMar>
        </w:tblPrEx>
        <w:trPr>
          <w:trHeight w:val="509"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65F9061">
            <w:pPr>
              <w:widowControl/>
              <w:jc w:val="center"/>
              <w:rPr>
                <w:rFonts w:ascii="Times New Roman" w:hAnsi="Times New Roman" w:eastAsia="仿宋_GB2312"/>
                <w:szCs w:val="21"/>
              </w:rPr>
            </w:pPr>
            <w:r>
              <w:rPr>
                <w:rFonts w:ascii="Times New Roman" w:hAnsi="Times New Roman" w:eastAsia="仿宋_GB2312"/>
                <w:szCs w:val="21"/>
              </w:rPr>
              <w:t>397</w:t>
            </w:r>
          </w:p>
        </w:tc>
        <w:tc>
          <w:tcPr>
            <w:tcW w:w="683" w:type="pct"/>
            <w:tcBorders>
              <w:top w:val="nil"/>
              <w:left w:val="nil"/>
              <w:bottom w:val="single" w:color="auto" w:sz="4" w:space="0"/>
              <w:right w:val="single" w:color="auto" w:sz="4" w:space="0"/>
            </w:tcBorders>
            <w:shd w:val="clear" w:color="auto" w:fill="auto"/>
            <w:vAlign w:val="center"/>
          </w:tcPr>
          <w:p w14:paraId="0B329D34">
            <w:pPr>
              <w:widowControl/>
              <w:jc w:val="center"/>
              <w:rPr>
                <w:rFonts w:ascii="Times New Roman" w:hAnsi="Times New Roman" w:eastAsia="仿宋_GB2312"/>
                <w:szCs w:val="21"/>
              </w:rPr>
            </w:pPr>
            <w:r>
              <w:rPr>
                <w:rFonts w:ascii="Times New Roman" w:hAnsi="Times New Roman" w:eastAsia="仿宋_GB2312"/>
                <w:szCs w:val="21"/>
              </w:rPr>
              <w:t>杨波</w:t>
            </w:r>
          </w:p>
        </w:tc>
        <w:tc>
          <w:tcPr>
            <w:tcW w:w="2478" w:type="pct"/>
            <w:tcBorders>
              <w:top w:val="nil"/>
              <w:left w:val="nil"/>
              <w:bottom w:val="single" w:color="auto" w:sz="4" w:space="0"/>
              <w:right w:val="single" w:color="auto" w:sz="4" w:space="0"/>
            </w:tcBorders>
            <w:shd w:val="clear" w:color="auto" w:fill="auto"/>
            <w:vAlign w:val="center"/>
          </w:tcPr>
          <w:p w14:paraId="2FC57DB4">
            <w:pPr>
              <w:widowControl/>
              <w:jc w:val="center"/>
              <w:rPr>
                <w:rFonts w:ascii="Times New Roman" w:hAnsi="Times New Roman" w:eastAsia="仿宋_GB2312"/>
                <w:szCs w:val="21"/>
              </w:rPr>
            </w:pPr>
            <w:r>
              <w:rPr>
                <w:rFonts w:ascii="Times New Roman" w:hAnsi="Times New Roman" w:eastAsia="仿宋_GB2312"/>
                <w:szCs w:val="21"/>
              </w:rPr>
              <w:t>毕节市土肥站</w:t>
            </w:r>
          </w:p>
        </w:tc>
        <w:tc>
          <w:tcPr>
            <w:tcW w:w="1415" w:type="pct"/>
            <w:tcBorders>
              <w:top w:val="nil"/>
              <w:left w:val="nil"/>
              <w:bottom w:val="single" w:color="auto" w:sz="4" w:space="0"/>
              <w:right w:val="single" w:color="auto" w:sz="4" w:space="0"/>
            </w:tcBorders>
            <w:shd w:val="clear" w:color="auto" w:fill="auto"/>
            <w:vAlign w:val="center"/>
          </w:tcPr>
          <w:p w14:paraId="46742381">
            <w:pPr>
              <w:widowControl/>
              <w:jc w:val="center"/>
              <w:rPr>
                <w:rFonts w:ascii="Times New Roman" w:hAnsi="Times New Roman" w:eastAsia="仿宋_GB2312"/>
                <w:szCs w:val="21"/>
              </w:rPr>
            </w:pPr>
            <w:r>
              <w:rPr>
                <w:rFonts w:ascii="Times New Roman" w:hAnsi="Times New Roman" w:eastAsia="仿宋_GB2312"/>
                <w:szCs w:val="21"/>
              </w:rPr>
              <w:t>QGWY(BC)202200397</w:t>
            </w:r>
          </w:p>
        </w:tc>
      </w:tr>
      <w:tr w14:paraId="2750773E">
        <w:tblPrEx>
          <w:tblCellMar>
            <w:top w:w="0" w:type="dxa"/>
            <w:left w:w="108" w:type="dxa"/>
            <w:bottom w:w="0" w:type="dxa"/>
            <w:right w:w="108" w:type="dxa"/>
          </w:tblCellMar>
        </w:tblPrEx>
        <w:trPr>
          <w:trHeight w:val="589"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7CFE647">
            <w:pPr>
              <w:widowControl/>
              <w:jc w:val="center"/>
              <w:rPr>
                <w:rFonts w:ascii="Times New Roman" w:hAnsi="Times New Roman" w:eastAsia="仿宋_GB2312"/>
                <w:szCs w:val="21"/>
              </w:rPr>
            </w:pPr>
            <w:r>
              <w:rPr>
                <w:rFonts w:ascii="Times New Roman" w:hAnsi="Times New Roman" w:eastAsia="仿宋_GB2312"/>
                <w:szCs w:val="21"/>
              </w:rPr>
              <w:t>398</w:t>
            </w:r>
          </w:p>
        </w:tc>
        <w:tc>
          <w:tcPr>
            <w:tcW w:w="683" w:type="pct"/>
            <w:tcBorders>
              <w:top w:val="nil"/>
              <w:left w:val="nil"/>
              <w:bottom w:val="single" w:color="auto" w:sz="4" w:space="0"/>
              <w:right w:val="single" w:color="auto" w:sz="4" w:space="0"/>
            </w:tcBorders>
            <w:shd w:val="clear" w:color="auto" w:fill="auto"/>
            <w:vAlign w:val="center"/>
          </w:tcPr>
          <w:p w14:paraId="2DC21DEA">
            <w:pPr>
              <w:widowControl/>
              <w:jc w:val="center"/>
              <w:rPr>
                <w:rFonts w:ascii="Times New Roman" w:hAnsi="Times New Roman" w:eastAsia="仿宋_GB2312"/>
                <w:szCs w:val="21"/>
              </w:rPr>
            </w:pPr>
            <w:r>
              <w:rPr>
                <w:rFonts w:ascii="Times New Roman" w:hAnsi="Times New Roman" w:eastAsia="仿宋_GB2312"/>
                <w:szCs w:val="21"/>
              </w:rPr>
              <w:t>陈秋生</w:t>
            </w:r>
          </w:p>
        </w:tc>
        <w:tc>
          <w:tcPr>
            <w:tcW w:w="2478" w:type="pct"/>
            <w:tcBorders>
              <w:top w:val="nil"/>
              <w:left w:val="nil"/>
              <w:bottom w:val="single" w:color="auto" w:sz="4" w:space="0"/>
              <w:right w:val="single" w:color="auto" w:sz="4" w:space="0"/>
            </w:tcBorders>
            <w:shd w:val="clear" w:color="auto" w:fill="auto"/>
            <w:vAlign w:val="center"/>
          </w:tcPr>
          <w:p w14:paraId="0B0277F9">
            <w:pPr>
              <w:widowControl/>
              <w:jc w:val="center"/>
              <w:rPr>
                <w:rFonts w:ascii="Times New Roman" w:hAnsi="Times New Roman" w:eastAsia="仿宋_GB2312"/>
                <w:szCs w:val="21"/>
              </w:rPr>
            </w:pPr>
            <w:r>
              <w:rPr>
                <w:rFonts w:ascii="Times New Roman" w:hAnsi="Times New Roman" w:eastAsia="仿宋_GB2312"/>
                <w:szCs w:val="21"/>
              </w:rPr>
              <w:t>天津市农业科学院</w:t>
            </w:r>
          </w:p>
        </w:tc>
        <w:tc>
          <w:tcPr>
            <w:tcW w:w="1415" w:type="pct"/>
            <w:tcBorders>
              <w:top w:val="nil"/>
              <w:left w:val="nil"/>
              <w:bottom w:val="single" w:color="auto" w:sz="4" w:space="0"/>
              <w:right w:val="single" w:color="auto" w:sz="4" w:space="0"/>
            </w:tcBorders>
            <w:shd w:val="clear" w:color="auto" w:fill="auto"/>
            <w:vAlign w:val="center"/>
          </w:tcPr>
          <w:p w14:paraId="78C13663">
            <w:pPr>
              <w:widowControl/>
              <w:jc w:val="center"/>
              <w:rPr>
                <w:rFonts w:ascii="Times New Roman" w:hAnsi="Times New Roman" w:eastAsia="仿宋_GB2312"/>
                <w:szCs w:val="21"/>
              </w:rPr>
            </w:pPr>
            <w:r>
              <w:rPr>
                <w:rFonts w:ascii="Times New Roman" w:hAnsi="Times New Roman" w:eastAsia="仿宋_GB2312"/>
                <w:szCs w:val="21"/>
              </w:rPr>
              <w:t>QGWY(BC)202200398</w:t>
            </w:r>
          </w:p>
        </w:tc>
      </w:tr>
      <w:tr w14:paraId="50C1CBFA">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54FB41FD">
            <w:pPr>
              <w:widowControl/>
              <w:jc w:val="center"/>
              <w:rPr>
                <w:rFonts w:ascii="Times New Roman" w:hAnsi="Times New Roman" w:eastAsia="仿宋_GB2312"/>
                <w:szCs w:val="21"/>
              </w:rPr>
            </w:pPr>
            <w:r>
              <w:rPr>
                <w:rFonts w:ascii="Times New Roman" w:hAnsi="Times New Roman" w:eastAsia="仿宋_GB2312"/>
                <w:szCs w:val="21"/>
              </w:rPr>
              <w:t>399</w:t>
            </w:r>
          </w:p>
        </w:tc>
        <w:tc>
          <w:tcPr>
            <w:tcW w:w="683" w:type="pct"/>
            <w:tcBorders>
              <w:top w:val="nil"/>
              <w:left w:val="nil"/>
              <w:bottom w:val="single" w:color="auto" w:sz="4" w:space="0"/>
              <w:right w:val="single" w:color="auto" w:sz="4" w:space="0"/>
            </w:tcBorders>
            <w:shd w:val="clear" w:color="auto" w:fill="auto"/>
            <w:vAlign w:val="center"/>
          </w:tcPr>
          <w:p w14:paraId="461F7727">
            <w:pPr>
              <w:widowControl/>
              <w:jc w:val="center"/>
              <w:rPr>
                <w:rFonts w:ascii="Times New Roman" w:hAnsi="Times New Roman" w:eastAsia="仿宋_GB2312"/>
                <w:szCs w:val="21"/>
              </w:rPr>
            </w:pPr>
            <w:r>
              <w:rPr>
                <w:rFonts w:ascii="Times New Roman" w:hAnsi="Times New Roman" w:eastAsia="仿宋_GB2312"/>
                <w:szCs w:val="21"/>
              </w:rPr>
              <w:t>胡宏祥</w:t>
            </w:r>
          </w:p>
        </w:tc>
        <w:tc>
          <w:tcPr>
            <w:tcW w:w="2478" w:type="pct"/>
            <w:tcBorders>
              <w:top w:val="nil"/>
              <w:left w:val="nil"/>
              <w:bottom w:val="single" w:color="auto" w:sz="4" w:space="0"/>
              <w:right w:val="single" w:color="auto" w:sz="4" w:space="0"/>
            </w:tcBorders>
            <w:shd w:val="clear" w:color="auto" w:fill="auto"/>
            <w:vAlign w:val="center"/>
          </w:tcPr>
          <w:p w14:paraId="402AF0C1">
            <w:pPr>
              <w:widowControl/>
              <w:jc w:val="center"/>
              <w:rPr>
                <w:rFonts w:ascii="Times New Roman" w:hAnsi="Times New Roman" w:eastAsia="仿宋_GB2312"/>
                <w:szCs w:val="21"/>
              </w:rPr>
            </w:pPr>
            <w:r>
              <w:rPr>
                <w:rFonts w:ascii="Times New Roman" w:hAnsi="Times New Roman" w:eastAsia="仿宋_GB2312"/>
                <w:szCs w:val="21"/>
              </w:rPr>
              <w:t>安徽农业大学</w:t>
            </w:r>
          </w:p>
        </w:tc>
        <w:tc>
          <w:tcPr>
            <w:tcW w:w="1415" w:type="pct"/>
            <w:tcBorders>
              <w:top w:val="nil"/>
              <w:left w:val="nil"/>
              <w:bottom w:val="single" w:color="auto" w:sz="4" w:space="0"/>
              <w:right w:val="single" w:color="auto" w:sz="4" w:space="0"/>
            </w:tcBorders>
            <w:shd w:val="clear" w:color="auto" w:fill="auto"/>
            <w:vAlign w:val="center"/>
          </w:tcPr>
          <w:p w14:paraId="4A62F0EF">
            <w:pPr>
              <w:widowControl/>
              <w:jc w:val="center"/>
              <w:rPr>
                <w:rFonts w:ascii="Times New Roman" w:hAnsi="Times New Roman" w:eastAsia="仿宋_GB2312"/>
                <w:szCs w:val="21"/>
              </w:rPr>
            </w:pPr>
            <w:r>
              <w:rPr>
                <w:rFonts w:ascii="Times New Roman" w:hAnsi="Times New Roman" w:eastAsia="仿宋_GB2312"/>
                <w:szCs w:val="21"/>
              </w:rPr>
              <w:t>QGWY(BC)202200399</w:t>
            </w:r>
          </w:p>
        </w:tc>
      </w:tr>
      <w:tr w14:paraId="58A902B9">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5BB16C7">
            <w:pPr>
              <w:widowControl/>
              <w:jc w:val="center"/>
              <w:rPr>
                <w:rFonts w:ascii="Times New Roman" w:hAnsi="Times New Roman" w:eastAsia="仿宋_GB2312"/>
                <w:szCs w:val="21"/>
              </w:rPr>
            </w:pPr>
            <w:r>
              <w:rPr>
                <w:rFonts w:ascii="Times New Roman" w:hAnsi="Times New Roman" w:eastAsia="仿宋_GB2312"/>
                <w:szCs w:val="21"/>
              </w:rPr>
              <w:t>400</w:t>
            </w:r>
          </w:p>
        </w:tc>
        <w:tc>
          <w:tcPr>
            <w:tcW w:w="683" w:type="pct"/>
            <w:tcBorders>
              <w:top w:val="nil"/>
              <w:left w:val="nil"/>
              <w:bottom w:val="single" w:color="auto" w:sz="4" w:space="0"/>
              <w:right w:val="single" w:color="auto" w:sz="4" w:space="0"/>
            </w:tcBorders>
            <w:shd w:val="clear" w:color="auto" w:fill="auto"/>
            <w:vAlign w:val="center"/>
          </w:tcPr>
          <w:p w14:paraId="6565ABC7">
            <w:pPr>
              <w:widowControl/>
              <w:jc w:val="center"/>
              <w:rPr>
                <w:rFonts w:ascii="Times New Roman" w:hAnsi="Times New Roman" w:eastAsia="仿宋_GB2312"/>
                <w:szCs w:val="21"/>
              </w:rPr>
            </w:pPr>
            <w:r>
              <w:rPr>
                <w:rFonts w:ascii="Times New Roman" w:hAnsi="Times New Roman" w:eastAsia="仿宋_GB2312"/>
                <w:szCs w:val="21"/>
              </w:rPr>
              <w:t>李楠</w:t>
            </w:r>
          </w:p>
        </w:tc>
        <w:tc>
          <w:tcPr>
            <w:tcW w:w="2478" w:type="pct"/>
            <w:tcBorders>
              <w:top w:val="nil"/>
              <w:left w:val="nil"/>
              <w:bottom w:val="single" w:color="auto" w:sz="4" w:space="0"/>
              <w:right w:val="single" w:color="auto" w:sz="4" w:space="0"/>
            </w:tcBorders>
            <w:shd w:val="clear" w:color="auto" w:fill="auto"/>
            <w:vAlign w:val="center"/>
          </w:tcPr>
          <w:p w14:paraId="087BE92F">
            <w:pPr>
              <w:widowControl/>
              <w:jc w:val="center"/>
              <w:rPr>
                <w:rFonts w:ascii="Times New Roman" w:hAnsi="Times New Roman" w:eastAsia="仿宋_GB2312"/>
                <w:szCs w:val="21"/>
              </w:rPr>
            </w:pPr>
            <w:r>
              <w:rPr>
                <w:rFonts w:ascii="Times New Roman" w:hAnsi="Times New Roman" w:eastAsia="仿宋_GB2312"/>
                <w:szCs w:val="21"/>
              </w:rPr>
              <w:t>新沂市耕地质量保护站</w:t>
            </w:r>
          </w:p>
        </w:tc>
        <w:tc>
          <w:tcPr>
            <w:tcW w:w="1415" w:type="pct"/>
            <w:tcBorders>
              <w:top w:val="nil"/>
              <w:left w:val="nil"/>
              <w:bottom w:val="single" w:color="auto" w:sz="4" w:space="0"/>
              <w:right w:val="single" w:color="auto" w:sz="4" w:space="0"/>
            </w:tcBorders>
            <w:shd w:val="clear" w:color="auto" w:fill="auto"/>
            <w:vAlign w:val="center"/>
          </w:tcPr>
          <w:p w14:paraId="14AD552B">
            <w:pPr>
              <w:widowControl/>
              <w:jc w:val="center"/>
              <w:rPr>
                <w:rFonts w:ascii="Times New Roman" w:hAnsi="Times New Roman" w:eastAsia="仿宋_GB2312"/>
                <w:szCs w:val="21"/>
              </w:rPr>
            </w:pPr>
            <w:r>
              <w:rPr>
                <w:rFonts w:ascii="Times New Roman" w:hAnsi="Times New Roman" w:eastAsia="仿宋_GB2312"/>
                <w:szCs w:val="21"/>
              </w:rPr>
              <w:t>QGWY(BC)202200400</w:t>
            </w:r>
          </w:p>
        </w:tc>
      </w:tr>
      <w:tr w14:paraId="5655335C">
        <w:tblPrEx>
          <w:tblCellMar>
            <w:top w:w="0" w:type="dxa"/>
            <w:left w:w="108" w:type="dxa"/>
            <w:bottom w:w="0" w:type="dxa"/>
            <w:right w:w="108" w:type="dxa"/>
          </w:tblCellMar>
        </w:tblPrEx>
        <w:trPr>
          <w:trHeight w:val="444"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6DA6492">
            <w:pPr>
              <w:widowControl/>
              <w:jc w:val="center"/>
              <w:rPr>
                <w:rFonts w:ascii="Times New Roman" w:hAnsi="Times New Roman" w:eastAsia="仿宋_GB2312"/>
                <w:szCs w:val="21"/>
              </w:rPr>
            </w:pPr>
            <w:r>
              <w:rPr>
                <w:rFonts w:ascii="Times New Roman" w:hAnsi="Times New Roman" w:eastAsia="仿宋_GB2312"/>
                <w:szCs w:val="21"/>
              </w:rPr>
              <w:t>401</w:t>
            </w:r>
          </w:p>
        </w:tc>
        <w:tc>
          <w:tcPr>
            <w:tcW w:w="683" w:type="pct"/>
            <w:tcBorders>
              <w:top w:val="nil"/>
              <w:left w:val="nil"/>
              <w:bottom w:val="single" w:color="auto" w:sz="4" w:space="0"/>
              <w:right w:val="single" w:color="auto" w:sz="4" w:space="0"/>
            </w:tcBorders>
            <w:shd w:val="clear" w:color="auto" w:fill="auto"/>
            <w:vAlign w:val="center"/>
          </w:tcPr>
          <w:p w14:paraId="63512E6C">
            <w:pPr>
              <w:widowControl/>
              <w:jc w:val="center"/>
              <w:rPr>
                <w:rFonts w:ascii="Times New Roman" w:hAnsi="Times New Roman" w:eastAsia="仿宋_GB2312"/>
                <w:szCs w:val="21"/>
              </w:rPr>
            </w:pPr>
            <w:r>
              <w:rPr>
                <w:rFonts w:ascii="Times New Roman" w:hAnsi="Times New Roman" w:eastAsia="仿宋_GB2312"/>
                <w:szCs w:val="21"/>
              </w:rPr>
              <w:t>乔志刚</w:t>
            </w:r>
          </w:p>
        </w:tc>
        <w:tc>
          <w:tcPr>
            <w:tcW w:w="2478" w:type="pct"/>
            <w:tcBorders>
              <w:top w:val="nil"/>
              <w:left w:val="nil"/>
              <w:bottom w:val="single" w:color="auto" w:sz="4" w:space="0"/>
              <w:right w:val="single" w:color="auto" w:sz="4" w:space="0"/>
            </w:tcBorders>
            <w:shd w:val="clear" w:color="auto" w:fill="auto"/>
            <w:vAlign w:val="center"/>
          </w:tcPr>
          <w:p w14:paraId="3C6EC8F7">
            <w:pPr>
              <w:widowControl/>
              <w:jc w:val="center"/>
              <w:rPr>
                <w:rFonts w:ascii="Times New Roman" w:hAnsi="Times New Roman" w:eastAsia="仿宋_GB2312"/>
                <w:spacing w:val="-12"/>
                <w:szCs w:val="21"/>
              </w:rPr>
            </w:pPr>
            <w:r>
              <w:rPr>
                <w:rFonts w:ascii="Times New Roman" w:hAnsi="Times New Roman" w:eastAsia="仿宋_GB2312"/>
                <w:szCs w:val="21"/>
              </w:rPr>
              <w:t>内蒙古自治区农牧业生态与资源保护中心</w:t>
            </w:r>
          </w:p>
        </w:tc>
        <w:tc>
          <w:tcPr>
            <w:tcW w:w="1415" w:type="pct"/>
            <w:tcBorders>
              <w:top w:val="nil"/>
              <w:left w:val="nil"/>
              <w:bottom w:val="single" w:color="auto" w:sz="4" w:space="0"/>
              <w:right w:val="single" w:color="auto" w:sz="4" w:space="0"/>
            </w:tcBorders>
            <w:shd w:val="clear" w:color="auto" w:fill="auto"/>
            <w:vAlign w:val="center"/>
          </w:tcPr>
          <w:p w14:paraId="01207C82">
            <w:pPr>
              <w:widowControl/>
              <w:jc w:val="center"/>
              <w:rPr>
                <w:rFonts w:ascii="Times New Roman" w:hAnsi="Times New Roman" w:eastAsia="仿宋_GB2312"/>
                <w:szCs w:val="21"/>
              </w:rPr>
            </w:pPr>
            <w:r>
              <w:rPr>
                <w:rFonts w:ascii="Times New Roman" w:hAnsi="Times New Roman" w:eastAsia="仿宋_GB2312"/>
                <w:szCs w:val="21"/>
              </w:rPr>
              <w:t>QGWY(BC)202200401</w:t>
            </w:r>
          </w:p>
        </w:tc>
      </w:tr>
      <w:tr w14:paraId="3D2DCFD6">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DA029BD">
            <w:pPr>
              <w:widowControl/>
              <w:jc w:val="center"/>
              <w:rPr>
                <w:rFonts w:ascii="Times New Roman" w:hAnsi="Times New Roman" w:eastAsia="仿宋_GB2312"/>
                <w:szCs w:val="21"/>
              </w:rPr>
            </w:pPr>
            <w:r>
              <w:rPr>
                <w:rFonts w:ascii="Times New Roman" w:hAnsi="Times New Roman" w:eastAsia="仿宋_GB2312"/>
                <w:szCs w:val="21"/>
              </w:rPr>
              <w:t>402</w:t>
            </w:r>
          </w:p>
        </w:tc>
        <w:tc>
          <w:tcPr>
            <w:tcW w:w="683" w:type="pct"/>
            <w:tcBorders>
              <w:top w:val="nil"/>
              <w:left w:val="nil"/>
              <w:bottom w:val="single" w:color="auto" w:sz="4" w:space="0"/>
              <w:right w:val="single" w:color="auto" w:sz="4" w:space="0"/>
            </w:tcBorders>
            <w:shd w:val="clear" w:color="auto" w:fill="auto"/>
            <w:vAlign w:val="center"/>
          </w:tcPr>
          <w:p w14:paraId="246E0A62">
            <w:pPr>
              <w:widowControl/>
              <w:jc w:val="center"/>
              <w:rPr>
                <w:rFonts w:ascii="Times New Roman" w:hAnsi="Times New Roman" w:eastAsia="仿宋_GB2312"/>
                <w:szCs w:val="21"/>
              </w:rPr>
            </w:pPr>
            <w:r>
              <w:rPr>
                <w:rFonts w:ascii="Times New Roman" w:hAnsi="Times New Roman" w:eastAsia="仿宋_GB2312"/>
                <w:szCs w:val="21"/>
              </w:rPr>
              <w:t>张宪</w:t>
            </w:r>
          </w:p>
        </w:tc>
        <w:tc>
          <w:tcPr>
            <w:tcW w:w="2478" w:type="pct"/>
            <w:tcBorders>
              <w:top w:val="nil"/>
              <w:left w:val="nil"/>
              <w:bottom w:val="single" w:color="auto" w:sz="4" w:space="0"/>
              <w:right w:val="single" w:color="auto" w:sz="4" w:space="0"/>
            </w:tcBorders>
            <w:shd w:val="clear" w:color="auto" w:fill="auto"/>
            <w:vAlign w:val="center"/>
          </w:tcPr>
          <w:p w14:paraId="2C911976">
            <w:pPr>
              <w:widowControl/>
              <w:jc w:val="center"/>
              <w:rPr>
                <w:rFonts w:ascii="Times New Roman" w:hAnsi="Times New Roman" w:eastAsia="仿宋_GB2312"/>
                <w:szCs w:val="21"/>
              </w:rPr>
            </w:pPr>
            <w:r>
              <w:rPr>
                <w:rFonts w:ascii="Times New Roman" w:hAnsi="Times New Roman" w:eastAsia="仿宋_GB2312"/>
                <w:szCs w:val="21"/>
              </w:rPr>
              <w:t>互助土族自治县农业技术推广中心</w:t>
            </w:r>
          </w:p>
        </w:tc>
        <w:tc>
          <w:tcPr>
            <w:tcW w:w="1415" w:type="pct"/>
            <w:tcBorders>
              <w:top w:val="nil"/>
              <w:left w:val="nil"/>
              <w:bottom w:val="single" w:color="auto" w:sz="4" w:space="0"/>
              <w:right w:val="single" w:color="auto" w:sz="4" w:space="0"/>
            </w:tcBorders>
            <w:shd w:val="clear" w:color="auto" w:fill="auto"/>
            <w:vAlign w:val="center"/>
          </w:tcPr>
          <w:p w14:paraId="558A7EC3">
            <w:pPr>
              <w:widowControl/>
              <w:jc w:val="center"/>
              <w:rPr>
                <w:rFonts w:ascii="Times New Roman" w:hAnsi="Times New Roman" w:eastAsia="仿宋_GB2312"/>
                <w:szCs w:val="21"/>
              </w:rPr>
            </w:pPr>
            <w:r>
              <w:rPr>
                <w:rFonts w:ascii="Times New Roman" w:hAnsi="Times New Roman" w:eastAsia="仿宋_GB2312"/>
                <w:szCs w:val="21"/>
              </w:rPr>
              <w:t>QGWY(BC)202200402</w:t>
            </w:r>
          </w:p>
        </w:tc>
      </w:tr>
      <w:tr w14:paraId="41143EDF">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18B2C25">
            <w:pPr>
              <w:widowControl/>
              <w:jc w:val="center"/>
              <w:rPr>
                <w:rFonts w:ascii="Times New Roman" w:hAnsi="Times New Roman" w:eastAsia="仿宋_GB2312"/>
                <w:szCs w:val="21"/>
              </w:rPr>
            </w:pPr>
            <w:r>
              <w:rPr>
                <w:rFonts w:ascii="Times New Roman" w:hAnsi="Times New Roman" w:eastAsia="仿宋_GB2312"/>
                <w:szCs w:val="21"/>
              </w:rPr>
              <w:t>403</w:t>
            </w:r>
          </w:p>
        </w:tc>
        <w:tc>
          <w:tcPr>
            <w:tcW w:w="683" w:type="pct"/>
            <w:tcBorders>
              <w:top w:val="nil"/>
              <w:left w:val="nil"/>
              <w:bottom w:val="single" w:color="auto" w:sz="4" w:space="0"/>
              <w:right w:val="single" w:color="auto" w:sz="4" w:space="0"/>
            </w:tcBorders>
            <w:shd w:val="clear" w:color="auto" w:fill="auto"/>
            <w:vAlign w:val="center"/>
          </w:tcPr>
          <w:p w14:paraId="73295464">
            <w:pPr>
              <w:widowControl/>
              <w:jc w:val="center"/>
              <w:rPr>
                <w:rFonts w:ascii="Times New Roman" w:hAnsi="Times New Roman" w:eastAsia="仿宋_GB2312"/>
                <w:szCs w:val="21"/>
              </w:rPr>
            </w:pPr>
            <w:r>
              <w:rPr>
                <w:rFonts w:ascii="Times New Roman" w:hAnsi="Times New Roman" w:eastAsia="仿宋_GB2312"/>
                <w:szCs w:val="21"/>
              </w:rPr>
              <w:t>林亲铁</w:t>
            </w:r>
          </w:p>
        </w:tc>
        <w:tc>
          <w:tcPr>
            <w:tcW w:w="2478" w:type="pct"/>
            <w:tcBorders>
              <w:top w:val="nil"/>
              <w:left w:val="nil"/>
              <w:bottom w:val="single" w:color="auto" w:sz="4" w:space="0"/>
              <w:right w:val="single" w:color="auto" w:sz="4" w:space="0"/>
            </w:tcBorders>
            <w:shd w:val="clear" w:color="auto" w:fill="auto"/>
            <w:vAlign w:val="center"/>
          </w:tcPr>
          <w:p w14:paraId="13976F13">
            <w:pPr>
              <w:widowControl/>
              <w:jc w:val="center"/>
              <w:rPr>
                <w:rFonts w:ascii="Times New Roman" w:hAnsi="Times New Roman" w:eastAsia="仿宋_GB2312"/>
                <w:szCs w:val="21"/>
              </w:rPr>
            </w:pPr>
            <w:r>
              <w:rPr>
                <w:rFonts w:ascii="Times New Roman" w:hAnsi="Times New Roman" w:eastAsia="仿宋_GB2312"/>
                <w:szCs w:val="21"/>
              </w:rPr>
              <w:t>广东工业大学</w:t>
            </w:r>
          </w:p>
        </w:tc>
        <w:tc>
          <w:tcPr>
            <w:tcW w:w="1415" w:type="pct"/>
            <w:tcBorders>
              <w:top w:val="nil"/>
              <w:left w:val="nil"/>
              <w:bottom w:val="single" w:color="auto" w:sz="4" w:space="0"/>
              <w:right w:val="single" w:color="auto" w:sz="4" w:space="0"/>
            </w:tcBorders>
            <w:shd w:val="clear" w:color="auto" w:fill="auto"/>
            <w:vAlign w:val="center"/>
          </w:tcPr>
          <w:p w14:paraId="338CF15D">
            <w:pPr>
              <w:widowControl/>
              <w:jc w:val="center"/>
              <w:rPr>
                <w:rFonts w:ascii="Times New Roman" w:hAnsi="Times New Roman" w:eastAsia="仿宋_GB2312"/>
                <w:szCs w:val="21"/>
              </w:rPr>
            </w:pPr>
            <w:r>
              <w:rPr>
                <w:rFonts w:ascii="Times New Roman" w:hAnsi="Times New Roman" w:eastAsia="仿宋_GB2312"/>
                <w:szCs w:val="21"/>
              </w:rPr>
              <w:t>QGWY(BC)202200403</w:t>
            </w:r>
          </w:p>
        </w:tc>
      </w:tr>
      <w:tr w14:paraId="66ECCDC9">
        <w:tblPrEx>
          <w:tblCellMar>
            <w:top w:w="0" w:type="dxa"/>
            <w:left w:w="108" w:type="dxa"/>
            <w:bottom w:w="0" w:type="dxa"/>
            <w:right w:w="108" w:type="dxa"/>
          </w:tblCellMar>
        </w:tblPrEx>
        <w:trPr>
          <w:trHeight w:val="429"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40BCD2CB">
            <w:pPr>
              <w:widowControl/>
              <w:jc w:val="center"/>
              <w:rPr>
                <w:rFonts w:ascii="Times New Roman" w:hAnsi="Times New Roman" w:eastAsia="仿宋_GB2312"/>
                <w:szCs w:val="21"/>
              </w:rPr>
            </w:pPr>
            <w:r>
              <w:rPr>
                <w:rFonts w:ascii="Times New Roman" w:hAnsi="Times New Roman" w:eastAsia="仿宋_GB2312"/>
                <w:szCs w:val="21"/>
              </w:rPr>
              <w:t>404</w:t>
            </w:r>
          </w:p>
        </w:tc>
        <w:tc>
          <w:tcPr>
            <w:tcW w:w="683" w:type="pct"/>
            <w:tcBorders>
              <w:top w:val="nil"/>
              <w:left w:val="nil"/>
              <w:bottom w:val="single" w:color="auto" w:sz="4" w:space="0"/>
              <w:right w:val="single" w:color="auto" w:sz="4" w:space="0"/>
            </w:tcBorders>
            <w:shd w:val="clear" w:color="auto" w:fill="auto"/>
            <w:vAlign w:val="center"/>
          </w:tcPr>
          <w:p w14:paraId="26EF9129">
            <w:pPr>
              <w:widowControl/>
              <w:jc w:val="center"/>
              <w:rPr>
                <w:rFonts w:ascii="Times New Roman" w:hAnsi="Times New Roman" w:eastAsia="仿宋_GB2312"/>
                <w:szCs w:val="21"/>
              </w:rPr>
            </w:pPr>
            <w:r>
              <w:rPr>
                <w:rFonts w:ascii="Times New Roman" w:hAnsi="Times New Roman" w:eastAsia="仿宋_GB2312"/>
                <w:szCs w:val="21"/>
              </w:rPr>
              <w:t>黄炜</w:t>
            </w:r>
          </w:p>
        </w:tc>
        <w:tc>
          <w:tcPr>
            <w:tcW w:w="2478" w:type="pct"/>
            <w:tcBorders>
              <w:top w:val="nil"/>
              <w:left w:val="nil"/>
              <w:bottom w:val="single" w:color="auto" w:sz="4" w:space="0"/>
              <w:right w:val="single" w:color="auto" w:sz="4" w:space="0"/>
            </w:tcBorders>
            <w:shd w:val="clear" w:color="auto" w:fill="auto"/>
            <w:vAlign w:val="center"/>
          </w:tcPr>
          <w:p w14:paraId="4FA09C73">
            <w:pPr>
              <w:widowControl/>
              <w:jc w:val="center"/>
              <w:rPr>
                <w:rFonts w:ascii="Times New Roman" w:hAnsi="Times New Roman" w:eastAsia="仿宋_GB2312"/>
                <w:szCs w:val="21"/>
              </w:rPr>
            </w:pPr>
            <w:r>
              <w:rPr>
                <w:rFonts w:ascii="Times New Roman" w:hAnsi="Times New Roman" w:eastAsia="仿宋_GB2312"/>
                <w:szCs w:val="21"/>
              </w:rPr>
              <w:t>新疆农业大学</w:t>
            </w:r>
          </w:p>
        </w:tc>
        <w:tc>
          <w:tcPr>
            <w:tcW w:w="1415" w:type="pct"/>
            <w:tcBorders>
              <w:top w:val="nil"/>
              <w:left w:val="nil"/>
              <w:bottom w:val="single" w:color="auto" w:sz="4" w:space="0"/>
              <w:right w:val="single" w:color="auto" w:sz="4" w:space="0"/>
            </w:tcBorders>
            <w:shd w:val="clear" w:color="auto" w:fill="auto"/>
            <w:vAlign w:val="center"/>
          </w:tcPr>
          <w:p w14:paraId="5F9EB759">
            <w:pPr>
              <w:widowControl/>
              <w:jc w:val="center"/>
              <w:rPr>
                <w:rFonts w:ascii="Times New Roman" w:hAnsi="Times New Roman" w:eastAsia="仿宋_GB2312"/>
                <w:szCs w:val="21"/>
              </w:rPr>
            </w:pPr>
            <w:r>
              <w:rPr>
                <w:rFonts w:ascii="Times New Roman" w:hAnsi="Times New Roman" w:eastAsia="仿宋_GB2312"/>
                <w:szCs w:val="21"/>
              </w:rPr>
              <w:t>QGWY(BC)202200404</w:t>
            </w:r>
          </w:p>
        </w:tc>
      </w:tr>
      <w:tr w14:paraId="20A53B42">
        <w:tblPrEx>
          <w:tblCellMar>
            <w:top w:w="0" w:type="dxa"/>
            <w:left w:w="108" w:type="dxa"/>
            <w:bottom w:w="0" w:type="dxa"/>
            <w:right w:w="108" w:type="dxa"/>
          </w:tblCellMar>
        </w:tblPrEx>
        <w:trPr>
          <w:trHeight w:val="559"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59F8CE9">
            <w:pPr>
              <w:widowControl/>
              <w:jc w:val="center"/>
              <w:rPr>
                <w:rFonts w:ascii="Times New Roman" w:hAnsi="Times New Roman" w:eastAsia="仿宋_GB2312"/>
                <w:szCs w:val="21"/>
              </w:rPr>
            </w:pPr>
            <w:r>
              <w:rPr>
                <w:rFonts w:ascii="Times New Roman" w:hAnsi="Times New Roman" w:eastAsia="仿宋_GB2312"/>
                <w:szCs w:val="21"/>
              </w:rPr>
              <w:t>405</w:t>
            </w:r>
          </w:p>
        </w:tc>
        <w:tc>
          <w:tcPr>
            <w:tcW w:w="683" w:type="pct"/>
            <w:tcBorders>
              <w:top w:val="nil"/>
              <w:left w:val="nil"/>
              <w:bottom w:val="single" w:color="auto" w:sz="4" w:space="0"/>
              <w:right w:val="single" w:color="auto" w:sz="4" w:space="0"/>
            </w:tcBorders>
            <w:shd w:val="clear" w:color="auto" w:fill="auto"/>
            <w:vAlign w:val="center"/>
          </w:tcPr>
          <w:p w14:paraId="74ED87E7">
            <w:pPr>
              <w:widowControl/>
              <w:jc w:val="center"/>
              <w:rPr>
                <w:rFonts w:ascii="Times New Roman" w:hAnsi="Times New Roman" w:eastAsia="仿宋_GB2312"/>
                <w:szCs w:val="21"/>
              </w:rPr>
            </w:pPr>
            <w:r>
              <w:rPr>
                <w:rFonts w:ascii="Times New Roman" w:hAnsi="Times New Roman" w:eastAsia="仿宋_GB2312"/>
                <w:szCs w:val="21"/>
              </w:rPr>
              <w:t>童柏圣</w:t>
            </w:r>
          </w:p>
        </w:tc>
        <w:tc>
          <w:tcPr>
            <w:tcW w:w="2478" w:type="pct"/>
            <w:tcBorders>
              <w:top w:val="nil"/>
              <w:left w:val="nil"/>
              <w:bottom w:val="single" w:color="auto" w:sz="4" w:space="0"/>
              <w:right w:val="single" w:color="auto" w:sz="4" w:space="0"/>
            </w:tcBorders>
            <w:shd w:val="clear" w:color="auto" w:fill="auto"/>
            <w:vAlign w:val="center"/>
          </w:tcPr>
          <w:p w14:paraId="5783B123">
            <w:pPr>
              <w:widowControl/>
              <w:jc w:val="center"/>
              <w:rPr>
                <w:rFonts w:ascii="Times New Roman" w:hAnsi="Times New Roman" w:eastAsia="仿宋_GB2312"/>
                <w:szCs w:val="21"/>
              </w:rPr>
            </w:pPr>
            <w:r>
              <w:rPr>
                <w:rFonts w:ascii="Times New Roman" w:hAnsi="Times New Roman" w:eastAsia="仿宋_GB2312"/>
                <w:szCs w:val="21"/>
              </w:rPr>
              <w:t>福建省121地质大队</w:t>
            </w:r>
          </w:p>
        </w:tc>
        <w:tc>
          <w:tcPr>
            <w:tcW w:w="1415" w:type="pct"/>
            <w:tcBorders>
              <w:top w:val="nil"/>
              <w:left w:val="nil"/>
              <w:bottom w:val="single" w:color="auto" w:sz="4" w:space="0"/>
              <w:right w:val="single" w:color="auto" w:sz="4" w:space="0"/>
            </w:tcBorders>
            <w:shd w:val="clear" w:color="auto" w:fill="auto"/>
            <w:vAlign w:val="center"/>
          </w:tcPr>
          <w:p w14:paraId="722F6E3E">
            <w:pPr>
              <w:widowControl/>
              <w:jc w:val="center"/>
              <w:rPr>
                <w:rFonts w:ascii="Times New Roman" w:hAnsi="Times New Roman" w:eastAsia="仿宋_GB2312"/>
                <w:szCs w:val="21"/>
              </w:rPr>
            </w:pPr>
            <w:r>
              <w:rPr>
                <w:rFonts w:ascii="Times New Roman" w:hAnsi="Times New Roman" w:eastAsia="仿宋_GB2312"/>
                <w:szCs w:val="21"/>
              </w:rPr>
              <w:t>QGWY(BC)202200405</w:t>
            </w:r>
          </w:p>
        </w:tc>
      </w:tr>
      <w:tr w14:paraId="6EF5C76B">
        <w:tblPrEx>
          <w:tblCellMar>
            <w:top w:w="0" w:type="dxa"/>
            <w:left w:w="108" w:type="dxa"/>
            <w:bottom w:w="0" w:type="dxa"/>
            <w:right w:w="108" w:type="dxa"/>
          </w:tblCellMar>
        </w:tblPrEx>
        <w:trPr>
          <w:trHeight w:val="545"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7DDF1AD4">
            <w:pPr>
              <w:widowControl/>
              <w:jc w:val="center"/>
              <w:rPr>
                <w:rFonts w:ascii="Times New Roman" w:hAnsi="Times New Roman" w:eastAsia="仿宋_GB2312"/>
                <w:szCs w:val="21"/>
              </w:rPr>
            </w:pPr>
            <w:r>
              <w:rPr>
                <w:rFonts w:ascii="Times New Roman" w:hAnsi="Times New Roman" w:eastAsia="仿宋_GB2312"/>
                <w:szCs w:val="21"/>
              </w:rPr>
              <w:t>406</w:t>
            </w:r>
          </w:p>
        </w:tc>
        <w:tc>
          <w:tcPr>
            <w:tcW w:w="683" w:type="pct"/>
            <w:tcBorders>
              <w:top w:val="nil"/>
              <w:left w:val="nil"/>
              <w:bottom w:val="single" w:color="auto" w:sz="4" w:space="0"/>
              <w:right w:val="single" w:color="auto" w:sz="4" w:space="0"/>
            </w:tcBorders>
            <w:shd w:val="clear" w:color="auto" w:fill="auto"/>
            <w:vAlign w:val="center"/>
          </w:tcPr>
          <w:p w14:paraId="73153EA2">
            <w:pPr>
              <w:widowControl/>
              <w:jc w:val="center"/>
              <w:rPr>
                <w:rFonts w:ascii="Times New Roman" w:hAnsi="Times New Roman" w:eastAsia="仿宋_GB2312"/>
                <w:szCs w:val="21"/>
              </w:rPr>
            </w:pPr>
            <w:r>
              <w:rPr>
                <w:rFonts w:ascii="Times New Roman" w:hAnsi="Times New Roman" w:eastAsia="仿宋_GB2312"/>
                <w:szCs w:val="21"/>
              </w:rPr>
              <w:t>安子亮</w:t>
            </w:r>
          </w:p>
        </w:tc>
        <w:tc>
          <w:tcPr>
            <w:tcW w:w="2478" w:type="pct"/>
            <w:tcBorders>
              <w:top w:val="nil"/>
              <w:left w:val="nil"/>
              <w:bottom w:val="single" w:color="auto" w:sz="4" w:space="0"/>
              <w:right w:val="single" w:color="auto" w:sz="4" w:space="0"/>
            </w:tcBorders>
            <w:shd w:val="clear" w:color="auto" w:fill="auto"/>
            <w:vAlign w:val="center"/>
          </w:tcPr>
          <w:p w14:paraId="1110C45E">
            <w:pPr>
              <w:widowControl/>
              <w:jc w:val="center"/>
              <w:rPr>
                <w:rFonts w:ascii="Times New Roman" w:hAnsi="Times New Roman" w:eastAsia="仿宋_GB2312"/>
                <w:szCs w:val="21"/>
              </w:rPr>
            </w:pPr>
            <w:r>
              <w:rPr>
                <w:rFonts w:ascii="Times New Roman" w:hAnsi="Times New Roman" w:eastAsia="仿宋_GB2312"/>
                <w:szCs w:val="21"/>
              </w:rPr>
              <w:t>绛县农业农村局</w:t>
            </w:r>
          </w:p>
        </w:tc>
        <w:tc>
          <w:tcPr>
            <w:tcW w:w="1415" w:type="pct"/>
            <w:tcBorders>
              <w:top w:val="nil"/>
              <w:left w:val="nil"/>
              <w:bottom w:val="single" w:color="auto" w:sz="4" w:space="0"/>
              <w:right w:val="single" w:color="auto" w:sz="4" w:space="0"/>
            </w:tcBorders>
            <w:shd w:val="clear" w:color="auto" w:fill="auto"/>
            <w:vAlign w:val="center"/>
          </w:tcPr>
          <w:p w14:paraId="4B49F2D6">
            <w:pPr>
              <w:widowControl/>
              <w:jc w:val="center"/>
              <w:rPr>
                <w:rFonts w:ascii="Times New Roman" w:hAnsi="Times New Roman" w:eastAsia="仿宋_GB2312"/>
                <w:szCs w:val="21"/>
              </w:rPr>
            </w:pPr>
            <w:r>
              <w:rPr>
                <w:rFonts w:ascii="Times New Roman" w:hAnsi="Times New Roman" w:eastAsia="仿宋_GB2312"/>
                <w:szCs w:val="21"/>
              </w:rPr>
              <w:t>QGWY(BC)202200406</w:t>
            </w:r>
          </w:p>
        </w:tc>
      </w:tr>
      <w:tr w14:paraId="2FDF06D5">
        <w:tblPrEx>
          <w:tblCellMar>
            <w:top w:w="0" w:type="dxa"/>
            <w:left w:w="108" w:type="dxa"/>
            <w:bottom w:w="0" w:type="dxa"/>
            <w:right w:w="108" w:type="dxa"/>
          </w:tblCellMar>
        </w:tblPrEx>
        <w:trPr>
          <w:trHeight w:val="573"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5F03F3E">
            <w:pPr>
              <w:widowControl/>
              <w:jc w:val="center"/>
              <w:rPr>
                <w:rFonts w:ascii="Times New Roman" w:hAnsi="Times New Roman" w:eastAsia="仿宋_GB2312"/>
                <w:szCs w:val="21"/>
              </w:rPr>
            </w:pPr>
            <w:r>
              <w:rPr>
                <w:rFonts w:ascii="Times New Roman" w:hAnsi="Times New Roman" w:eastAsia="仿宋_GB2312"/>
                <w:szCs w:val="21"/>
              </w:rPr>
              <w:t>407</w:t>
            </w:r>
          </w:p>
        </w:tc>
        <w:tc>
          <w:tcPr>
            <w:tcW w:w="683" w:type="pct"/>
            <w:tcBorders>
              <w:top w:val="nil"/>
              <w:left w:val="nil"/>
              <w:bottom w:val="single" w:color="auto" w:sz="4" w:space="0"/>
              <w:right w:val="single" w:color="auto" w:sz="4" w:space="0"/>
            </w:tcBorders>
            <w:shd w:val="clear" w:color="auto" w:fill="auto"/>
            <w:vAlign w:val="center"/>
          </w:tcPr>
          <w:p w14:paraId="4CB7129A">
            <w:pPr>
              <w:widowControl/>
              <w:jc w:val="center"/>
              <w:rPr>
                <w:rFonts w:ascii="Times New Roman" w:hAnsi="Times New Roman" w:eastAsia="仿宋_GB2312"/>
                <w:szCs w:val="21"/>
              </w:rPr>
            </w:pPr>
            <w:r>
              <w:rPr>
                <w:rFonts w:ascii="Times New Roman" w:hAnsi="Times New Roman" w:eastAsia="仿宋_GB2312"/>
                <w:szCs w:val="21"/>
              </w:rPr>
              <w:t>王飞</w:t>
            </w:r>
          </w:p>
        </w:tc>
        <w:tc>
          <w:tcPr>
            <w:tcW w:w="2478" w:type="pct"/>
            <w:tcBorders>
              <w:top w:val="nil"/>
              <w:left w:val="nil"/>
              <w:bottom w:val="single" w:color="auto" w:sz="4" w:space="0"/>
              <w:right w:val="single" w:color="auto" w:sz="4" w:space="0"/>
            </w:tcBorders>
            <w:shd w:val="clear" w:color="auto" w:fill="auto"/>
            <w:vAlign w:val="center"/>
          </w:tcPr>
          <w:p w14:paraId="2651790F">
            <w:pPr>
              <w:widowControl/>
              <w:jc w:val="center"/>
              <w:rPr>
                <w:rFonts w:ascii="Times New Roman" w:hAnsi="Times New Roman" w:eastAsia="仿宋_GB2312"/>
                <w:szCs w:val="21"/>
              </w:rPr>
            </w:pPr>
            <w:r>
              <w:rPr>
                <w:rFonts w:ascii="Times New Roman" w:hAnsi="Times New Roman" w:eastAsia="仿宋_GB2312"/>
                <w:szCs w:val="21"/>
              </w:rPr>
              <w:t>福建省农业科学院土壤肥料研究所</w:t>
            </w:r>
          </w:p>
        </w:tc>
        <w:tc>
          <w:tcPr>
            <w:tcW w:w="1415" w:type="pct"/>
            <w:tcBorders>
              <w:top w:val="nil"/>
              <w:left w:val="nil"/>
              <w:bottom w:val="single" w:color="auto" w:sz="4" w:space="0"/>
              <w:right w:val="single" w:color="auto" w:sz="4" w:space="0"/>
            </w:tcBorders>
            <w:shd w:val="clear" w:color="auto" w:fill="auto"/>
            <w:vAlign w:val="center"/>
          </w:tcPr>
          <w:p w14:paraId="1E9E097F">
            <w:pPr>
              <w:widowControl/>
              <w:jc w:val="center"/>
              <w:rPr>
                <w:rFonts w:ascii="Times New Roman" w:hAnsi="Times New Roman" w:eastAsia="仿宋_GB2312"/>
                <w:szCs w:val="21"/>
              </w:rPr>
            </w:pPr>
            <w:r>
              <w:rPr>
                <w:rFonts w:ascii="Times New Roman" w:hAnsi="Times New Roman" w:eastAsia="仿宋_GB2312"/>
                <w:szCs w:val="21"/>
              </w:rPr>
              <w:t>QGWY(BC)202200407</w:t>
            </w:r>
          </w:p>
        </w:tc>
      </w:tr>
      <w:tr w14:paraId="5E6AB423">
        <w:tblPrEx>
          <w:tblCellMar>
            <w:top w:w="0" w:type="dxa"/>
            <w:left w:w="108" w:type="dxa"/>
            <w:bottom w:w="0" w:type="dxa"/>
            <w:right w:w="108" w:type="dxa"/>
          </w:tblCellMar>
        </w:tblPrEx>
        <w:trPr>
          <w:trHeight w:val="544"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A15EDFA">
            <w:pPr>
              <w:widowControl/>
              <w:jc w:val="center"/>
              <w:rPr>
                <w:rFonts w:ascii="Times New Roman" w:hAnsi="Times New Roman" w:eastAsia="仿宋_GB2312"/>
                <w:szCs w:val="21"/>
              </w:rPr>
            </w:pPr>
            <w:r>
              <w:rPr>
                <w:rFonts w:ascii="Times New Roman" w:hAnsi="Times New Roman" w:eastAsia="仿宋_GB2312"/>
                <w:szCs w:val="21"/>
              </w:rPr>
              <w:t>408</w:t>
            </w:r>
          </w:p>
        </w:tc>
        <w:tc>
          <w:tcPr>
            <w:tcW w:w="683" w:type="pct"/>
            <w:tcBorders>
              <w:top w:val="nil"/>
              <w:left w:val="nil"/>
              <w:bottom w:val="single" w:color="auto" w:sz="4" w:space="0"/>
              <w:right w:val="single" w:color="auto" w:sz="4" w:space="0"/>
            </w:tcBorders>
            <w:shd w:val="clear" w:color="auto" w:fill="auto"/>
            <w:vAlign w:val="center"/>
          </w:tcPr>
          <w:p w14:paraId="56574611">
            <w:pPr>
              <w:widowControl/>
              <w:jc w:val="center"/>
              <w:rPr>
                <w:rFonts w:ascii="Times New Roman" w:hAnsi="Times New Roman" w:eastAsia="仿宋_GB2312"/>
                <w:szCs w:val="21"/>
              </w:rPr>
            </w:pPr>
            <w:r>
              <w:rPr>
                <w:rFonts w:ascii="Times New Roman" w:hAnsi="Times New Roman" w:eastAsia="仿宋_GB2312"/>
                <w:szCs w:val="21"/>
              </w:rPr>
              <w:t>杨晓晨</w:t>
            </w:r>
          </w:p>
        </w:tc>
        <w:tc>
          <w:tcPr>
            <w:tcW w:w="2478" w:type="pct"/>
            <w:tcBorders>
              <w:top w:val="nil"/>
              <w:left w:val="nil"/>
              <w:bottom w:val="single" w:color="auto" w:sz="4" w:space="0"/>
              <w:right w:val="single" w:color="auto" w:sz="4" w:space="0"/>
            </w:tcBorders>
            <w:shd w:val="clear" w:color="auto" w:fill="auto"/>
            <w:vAlign w:val="center"/>
          </w:tcPr>
          <w:p w14:paraId="2EE8CD80">
            <w:pPr>
              <w:widowControl/>
              <w:jc w:val="center"/>
              <w:rPr>
                <w:rFonts w:ascii="Times New Roman" w:hAnsi="Times New Roman" w:eastAsia="仿宋_GB2312"/>
                <w:szCs w:val="21"/>
              </w:rPr>
            </w:pPr>
            <w:r>
              <w:rPr>
                <w:rFonts w:ascii="Times New Roman" w:hAnsi="Times New Roman" w:eastAsia="仿宋_GB2312"/>
                <w:szCs w:val="21"/>
              </w:rPr>
              <w:t>昆山市耕地质量与植物保护站</w:t>
            </w:r>
          </w:p>
        </w:tc>
        <w:tc>
          <w:tcPr>
            <w:tcW w:w="1415" w:type="pct"/>
            <w:tcBorders>
              <w:top w:val="nil"/>
              <w:left w:val="nil"/>
              <w:bottom w:val="single" w:color="auto" w:sz="4" w:space="0"/>
              <w:right w:val="single" w:color="auto" w:sz="4" w:space="0"/>
            </w:tcBorders>
            <w:shd w:val="clear" w:color="auto" w:fill="auto"/>
            <w:vAlign w:val="center"/>
          </w:tcPr>
          <w:p w14:paraId="342083BD">
            <w:pPr>
              <w:widowControl/>
              <w:jc w:val="center"/>
              <w:rPr>
                <w:rFonts w:ascii="Times New Roman" w:hAnsi="Times New Roman" w:eastAsia="仿宋_GB2312"/>
                <w:szCs w:val="21"/>
              </w:rPr>
            </w:pPr>
            <w:r>
              <w:rPr>
                <w:rFonts w:ascii="Times New Roman" w:hAnsi="Times New Roman" w:eastAsia="仿宋_GB2312"/>
                <w:szCs w:val="21"/>
              </w:rPr>
              <w:t>QGWY(BC)202200408</w:t>
            </w:r>
          </w:p>
        </w:tc>
      </w:tr>
      <w:tr w14:paraId="24FA401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3E8D91AF">
            <w:pPr>
              <w:widowControl/>
              <w:jc w:val="center"/>
              <w:rPr>
                <w:rFonts w:ascii="Times New Roman" w:hAnsi="Times New Roman" w:eastAsia="仿宋_GB2312"/>
                <w:szCs w:val="21"/>
              </w:rPr>
            </w:pPr>
            <w:r>
              <w:rPr>
                <w:rFonts w:ascii="Times New Roman" w:hAnsi="Times New Roman" w:eastAsia="仿宋_GB2312"/>
                <w:szCs w:val="21"/>
              </w:rPr>
              <w:t>409</w:t>
            </w:r>
          </w:p>
        </w:tc>
        <w:tc>
          <w:tcPr>
            <w:tcW w:w="683" w:type="pct"/>
            <w:tcBorders>
              <w:top w:val="nil"/>
              <w:left w:val="nil"/>
              <w:bottom w:val="single" w:color="auto" w:sz="4" w:space="0"/>
              <w:right w:val="single" w:color="auto" w:sz="4" w:space="0"/>
            </w:tcBorders>
            <w:shd w:val="clear" w:color="auto" w:fill="auto"/>
            <w:vAlign w:val="center"/>
          </w:tcPr>
          <w:p w14:paraId="581AC0C9">
            <w:pPr>
              <w:widowControl/>
              <w:jc w:val="center"/>
              <w:rPr>
                <w:rFonts w:ascii="Times New Roman" w:hAnsi="Times New Roman" w:eastAsia="仿宋_GB2312"/>
                <w:szCs w:val="21"/>
              </w:rPr>
            </w:pPr>
            <w:r>
              <w:rPr>
                <w:rFonts w:ascii="Times New Roman" w:hAnsi="Times New Roman" w:eastAsia="仿宋_GB2312"/>
                <w:szCs w:val="21"/>
              </w:rPr>
              <w:t>李亚莉</w:t>
            </w:r>
          </w:p>
        </w:tc>
        <w:tc>
          <w:tcPr>
            <w:tcW w:w="2478" w:type="pct"/>
            <w:tcBorders>
              <w:top w:val="nil"/>
              <w:left w:val="nil"/>
              <w:bottom w:val="single" w:color="auto" w:sz="4" w:space="0"/>
              <w:right w:val="single" w:color="auto" w:sz="4" w:space="0"/>
            </w:tcBorders>
            <w:shd w:val="clear" w:color="auto" w:fill="auto"/>
            <w:vAlign w:val="center"/>
          </w:tcPr>
          <w:p w14:paraId="0B59F38F">
            <w:pPr>
              <w:widowControl/>
              <w:jc w:val="center"/>
              <w:rPr>
                <w:rFonts w:ascii="Times New Roman" w:hAnsi="Times New Roman" w:eastAsia="仿宋_GB2312"/>
                <w:szCs w:val="21"/>
              </w:rPr>
            </w:pPr>
            <w:r>
              <w:rPr>
                <w:rFonts w:ascii="Times New Roman" w:hAnsi="Times New Roman" w:eastAsia="仿宋_GB2312"/>
                <w:szCs w:val="21"/>
              </w:rPr>
              <w:t>新疆维吾尔自治区土壤肥料工作站</w:t>
            </w:r>
          </w:p>
        </w:tc>
        <w:tc>
          <w:tcPr>
            <w:tcW w:w="1415" w:type="pct"/>
            <w:tcBorders>
              <w:top w:val="nil"/>
              <w:left w:val="nil"/>
              <w:bottom w:val="single" w:color="auto" w:sz="4" w:space="0"/>
              <w:right w:val="single" w:color="auto" w:sz="4" w:space="0"/>
            </w:tcBorders>
            <w:shd w:val="clear" w:color="auto" w:fill="auto"/>
            <w:vAlign w:val="center"/>
          </w:tcPr>
          <w:p w14:paraId="14E15EB0">
            <w:pPr>
              <w:widowControl/>
              <w:jc w:val="center"/>
              <w:rPr>
                <w:rFonts w:ascii="Times New Roman" w:hAnsi="Times New Roman" w:eastAsia="仿宋_GB2312"/>
                <w:szCs w:val="21"/>
              </w:rPr>
            </w:pPr>
            <w:r>
              <w:rPr>
                <w:rFonts w:ascii="Times New Roman" w:hAnsi="Times New Roman" w:eastAsia="仿宋_GB2312"/>
                <w:szCs w:val="21"/>
              </w:rPr>
              <w:t>QGWY(BC)202200409</w:t>
            </w:r>
          </w:p>
        </w:tc>
      </w:tr>
      <w:tr w14:paraId="2D319158">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F793DAC">
            <w:pPr>
              <w:widowControl/>
              <w:jc w:val="center"/>
              <w:rPr>
                <w:rFonts w:ascii="Times New Roman" w:hAnsi="Times New Roman" w:eastAsia="仿宋_GB2312"/>
                <w:szCs w:val="21"/>
              </w:rPr>
            </w:pPr>
            <w:r>
              <w:rPr>
                <w:rFonts w:ascii="Times New Roman" w:hAnsi="Times New Roman" w:eastAsia="仿宋_GB2312"/>
                <w:szCs w:val="21"/>
              </w:rPr>
              <w:t>410</w:t>
            </w:r>
          </w:p>
        </w:tc>
        <w:tc>
          <w:tcPr>
            <w:tcW w:w="683" w:type="pct"/>
            <w:tcBorders>
              <w:top w:val="nil"/>
              <w:left w:val="nil"/>
              <w:bottom w:val="single" w:color="auto" w:sz="4" w:space="0"/>
              <w:right w:val="single" w:color="auto" w:sz="4" w:space="0"/>
            </w:tcBorders>
            <w:shd w:val="clear" w:color="auto" w:fill="auto"/>
            <w:vAlign w:val="center"/>
          </w:tcPr>
          <w:p w14:paraId="593FB35E">
            <w:pPr>
              <w:widowControl/>
              <w:jc w:val="center"/>
              <w:rPr>
                <w:rFonts w:ascii="Times New Roman" w:hAnsi="Times New Roman" w:eastAsia="仿宋_GB2312"/>
                <w:szCs w:val="21"/>
              </w:rPr>
            </w:pPr>
            <w:r>
              <w:rPr>
                <w:rFonts w:ascii="Times New Roman" w:hAnsi="Times New Roman" w:eastAsia="仿宋_GB2312"/>
                <w:szCs w:val="21"/>
              </w:rPr>
              <w:t>阿不都克依木·阿布力孜</w:t>
            </w:r>
          </w:p>
        </w:tc>
        <w:tc>
          <w:tcPr>
            <w:tcW w:w="2478" w:type="pct"/>
            <w:tcBorders>
              <w:top w:val="nil"/>
              <w:left w:val="nil"/>
              <w:bottom w:val="single" w:color="auto" w:sz="4" w:space="0"/>
              <w:right w:val="single" w:color="auto" w:sz="4" w:space="0"/>
            </w:tcBorders>
            <w:shd w:val="clear" w:color="auto" w:fill="auto"/>
            <w:vAlign w:val="center"/>
          </w:tcPr>
          <w:p w14:paraId="1DE1B414">
            <w:pPr>
              <w:widowControl/>
              <w:jc w:val="center"/>
              <w:rPr>
                <w:rFonts w:ascii="Times New Roman" w:hAnsi="Times New Roman" w:eastAsia="仿宋_GB2312"/>
                <w:szCs w:val="21"/>
              </w:rPr>
            </w:pPr>
            <w:r>
              <w:rPr>
                <w:rFonts w:ascii="Times New Roman" w:hAnsi="Times New Roman" w:eastAsia="仿宋_GB2312"/>
                <w:szCs w:val="21"/>
              </w:rPr>
              <w:t>新疆大学</w:t>
            </w:r>
          </w:p>
        </w:tc>
        <w:tc>
          <w:tcPr>
            <w:tcW w:w="1415" w:type="pct"/>
            <w:tcBorders>
              <w:top w:val="nil"/>
              <w:left w:val="nil"/>
              <w:bottom w:val="single" w:color="auto" w:sz="4" w:space="0"/>
              <w:right w:val="single" w:color="auto" w:sz="4" w:space="0"/>
            </w:tcBorders>
            <w:shd w:val="clear" w:color="auto" w:fill="auto"/>
            <w:vAlign w:val="center"/>
          </w:tcPr>
          <w:p w14:paraId="76C636CF">
            <w:pPr>
              <w:widowControl/>
              <w:jc w:val="center"/>
              <w:rPr>
                <w:rFonts w:ascii="Times New Roman" w:hAnsi="Times New Roman" w:eastAsia="仿宋_GB2312"/>
                <w:szCs w:val="21"/>
              </w:rPr>
            </w:pPr>
            <w:r>
              <w:rPr>
                <w:rFonts w:ascii="Times New Roman" w:hAnsi="Times New Roman" w:eastAsia="仿宋_GB2312"/>
                <w:szCs w:val="21"/>
              </w:rPr>
              <w:t>QGWY(BC)202200410</w:t>
            </w:r>
          </w:p>
        </w:tc>
      </w:tr>
      <w:tr w14:paraId="444E91A5">
        <w:tblPrEx>
          <w:tblCellMar>
            <w:top w:w="0" w:type="dxa"/>
            <w:left w:w="108" w:type="dxa"/>
            <w:bottom w:w="0" w:type="dxa"/>
            <w:right w:w="108" w:type="dxa"/>
          </w:tblCellMar>
        </w:tblPrEx>
        <w:trPr>
          <w:trHeight w:val="60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1A1B768">
            <w:pPr>
              <w:widowControl/>
              <w:jc w:val="center"/>
              <w:rPr>
                <w:rFonts w:ascii="Times New Roman" w:hAnsi="Times New Roman" w:eastAsia="仿宋_GB2312"/>
                <w:szCs w:val="21"/>
              </w:rPr>
            </w:pPr>
            <w:r>
              <w:rPr>
                <w:rFonts w:ascii="Times New Roman" w:hAnsi="Times New Roman" w:eastAsia="仿宋_GB2312"/>
                <w:szCs w:val="21"/>
              </w:rPr>
              <w:t>411</w:t>
            </w:r>
          </w:p>
        </w:tc>
        <w:tc>
          <w:tcPr>
            <w:tcW w:w="683" w:type="pct"/>
            <w:tcBorders>
              <w:top w:val="nil"/>
              <w:left w:val="nil"/>
              <w:bottom w:val="single" w:color="auto" w:sz="4" w:space="0"/>
              <w:right w:val="single" w:color="auto" w:sz="4" w:space="0"/>
            </w:tcBorders>
            <w:shd w:val="clear" w:color="auto" w:fill="auto"/>
            <w:vAlign w:val="center"/>
          </w:tcPr>
          <w:p w14:paraId="1405F3D7">
            <w:pPr>
              <w:widowControl/>
              <w:jc w:val="center"/>
              <w:rPr>
                <w:rFonts w:ascii="Times New Roman" w:hAnsi="Times New Roman" w:eastAsia="仿宋_GB2312"/>
                <w:szCs w:val="21"/>
              </w:rPr>
            </w:pPr>
            <w:r>
              <w:rPr>
                <w:rFonts w:ascii="Times New Roman" w:hAnsi="Times New Roman" w:eastAsia="仿宋_GB2312"/>
                <w:szCs w:val="21"/>
              </w:rPr>
              <w:t>林海波</w:t>
            </w:r>
          </w:p>
        </w:tc>
        <w:tc>
          <w:tcPr>
            <w:tcW w:w="2478" w:type="pct"/>
            <w:tcBorders>
              <w:top w:val="nil"/>
              <w:left w:val="nil"/>
              <w:bottom w:val="single" w:color="auto" w:sz="4" w:space="0"/>
              <w:right w:val="single" w:color="auto" w:sz="4" w:space="0"/>
            </w:tcBorders>
            <w:shd w:val="clear" w:color="auto" w:fill="auto"/>
            <w:vAlign w:val="center"/>
          </w:tcPr>
          <w:p w14:paraId="43683787">
            <w:pPr>
              <w:widowControl/>
              <w:jc w:val="center"/>
              <w:rPr>
                <w:rFonts w:ascii="Times New Roman" w:hAnsi="Times New Roman" w:eastAsia="仿宋_GB2312"/>
                <w:szCs w:val="21"/>
              </w:rPr>
            </w:pPr>
            <w:r>
              <w:rPr>
                <w:rFonts w:ascii="Times New Roman" w:hAnsi="Times New Roman" w:eastAsia="仿宋_GB2312"/>
                <w:szCs w:val="21"/>
              </w:rPr>
              <w:t>贵州省土壤肥料工作总站</w:t>
            </w:r>
          </w:p>
        </w:tc>
        <w:tc>
          <w:tcPr>
            <w:tcW w:w="1415" w:type="pct"/>
            <w:tcBorders>
              <w:top w:val="nil"/>
              <w:left w:val="nil"/>
              <w:bottom w:val="single" w:color="auto" w:sz="4" w:space="0"/>
              <w:right w:val="single" w:color="auto" w:sz="4" w:space="0"/>
            </w:tcBorders>
            <w:shd w:val="clear" w:color="auto" w:fill="auto"/>
            <w:vAlign w:val="center"/>
          </w:tcPr>
          <w:p w14:paraId="10270745">
            <w:pPr>
              <w:widowControl/>
              <w:jc w:val="center"/>
              <w:rPr>
                <w:rFonts w:ascii="Times New Roman" w:hAnsi="Times New Roman" w:eastAsia="仿宋_GB2312"/>
                <w:szCs w:val="21"/>
              </w:rPr>
            </w:pPr>
            <w:r>
              <w:rPr>
                <w:rFonts w:ascii="Times New Roman" w:hAnsi="Times New Roman" w:eastAsia="仿宋_GB2312"/>
                <w:szCs w:val="21"/>
              </w:rPr>
              <w:t>QGWY(BC)202200411</w:t>
            </w:r>
          </w:p>
        </w:tc>
      </w:tr>
      <w:tr w14:paraId="0AA2E38F">
        <w:tblPrEx>
          <w:tblCellMar>
            <w:top w:w="0" w:type="dxa"/>
            <w:left w:w="108" w:type="dxa"/>
            <w:bottom w:w="0" w:type="dxa"/>
            <w:right w:w="108" w:type="dxa"/>
          </w:tblCellMar>
        </w:tblPrEx>
        <w:trPr>
          <w:trHeight w:val="561"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5364DE5">
            <w:pPr>
              <w:widowControl/>
              <w:jc w:val="center"/>
              <w:rPr>
                <w:rFonts w:ascii="Times New Roman" w:hAnsi="Times New Roman" w:eastAsia="仿宋_GB2312"/>
                <w:szCs w:val="21"/>
              </w:rPr>
            </w:pPr>
            <w:r>
              <w:rPr>
                <w:rFonts w:ascii="Times New Roman" w:hAnsi="Times New Roman" w:eastAsia="仿宋_GB2312"/>
                <w:szCs w:val="21"/>
              </w:rPr>
              <w:t>412</w:t>
            </w:r>
          </w:p>
        </w:tc>
        <w:tc>
          <w:tcPr>
            <w:tcW w:w="683" w:type="pct"/>
            <w:tcBorders>
              <w:top w:val="nil"/>
              <w:left w:val="nil"/>
              <w:bottom w:val="single" w:color="auto" w:sz="4" w:space="0"/>
              <w:right w:val="single" w:color="auto" w:sz="4" w:space="0"/>
            </w:tcBorders>
            <w:shd w:val="clear" w:color="auto" w:fill="auto"/>
            <w:vAlign w:val="center"/>
          </w:tcPr>
          <w:p w14:paraId="5F5713B2">
            <w:pPr>
              <w:widowControl/>
              <w:jc w:val="center"/>
              <w:rPr>
                <w:rFonts w:ascii="Times New Roman" w:hAnsi="Times New Roman" w:eastAsia="仿宋_GB2312"/>
                <w:szCs w:val="21"/>
              </w:rPr>
            </w:pPr>
            <w:r>
              <w:rPr>
                <w:rFonts w:ascii="Times New Roman" w:hAnsi="Times New Roman" w:eastAsia="仿宋_GB2312"/>
                <w:szCs w:val="21"/>
              </w:rPr>
              <w:t>冯洪恩</w:t>
            </w:r>
          </w:p>
        </w:tc>
        <w:tc>
          <w:tcPr>
            <w:tcW w:w="2478" w:type="pct"/>
            <w:tcBorders>
              <w:top w:val="nil"/>
              <w:left w:val="nil"/>
              <w:bottom w:val="single" w:color="auto" w:sz="4" w:space="0"/>
              <w:right w:val="single" w:color="auto" w:sz="4" w:space="0"/>
            </w:tcBorders>
            <w:shd w:val="clear" w:color="auto" w:fill="auto"/>
            <w:vAlign w:val="center"/>
          </w:tcPr>
          <w:p w14:paraId="2A9B74C6">
            <w:pPr>
              <w:widowControl/>
              <w:jc w:val="center"/>
              <w:rPr>
                <w:rFonts w:ascii="Times New Roman" w:hAnsi="Times New Roman" w:eastAsia="仿宋_GB2312"/>
                <w:szCs w:val="21"/>
              </w:rPr>
            </w:pPr>
            <w:r>
              <w:rPr>
                <w:rFonts w:ascii="Times New Roman" w:hAnsi="Times New Roman" w:eastAsia="仿宋_GB2312"/>
                <w:szCs w:val="21"/>
              </w:rPr>
              <w:t>河北省耕地质量监测保护中心</w:t>
            </w:r>
          </w:p>
        </w:tc>
        <w:tc>
          <w:tcPr>
            <w:tcW w:w="1415" w:type="pct"/>
            <w:tcBorders>
              <w:top w:val="nil"/>
              <w:left w:val="nil"/>
              <w:bottom w:val="single" w:color="auto" w:sz="4" w:space="0"/>
              <w:right w:val="single" w:color="auto" w:sz="4" w:space="0"/>
            </w:tcBorders>
            <w:shd w:val="clear" w:color="auto" w:fill="auto"/>
            <w:vAlign w:val="center"/>
          </w:tcPr>
          <w:p w14:paraId="28DB92FE">
            <w:pPr>
              <w:widowControl/>
              <w:jc w:val="center"/>
              <w:rPr>
                <w:rFonts w:ascii="Times New Roman" w:hAnsi="Times New Roman" w:eastAsia="仿宋_GB2312"/>
                <w:szCs w:val="21"/>
              </w:rPr>
            </w:pPr>
            <w:r>
              <w:rPr>
                <w:rFonts w:ascii="Times New Roman" w:hAnsi="Times New Roman" w:eastAsia="仿宋_GB2312"/>
                <w:szCs w:val="21"/>
              </w:rPr>
              <w:t>QGWY(BC)202200412</w:t>
            </w:r>
          </w:p>
        </w:tc>
      </w:tr>
      <w:tr w14:paraId="3881F6FC">
        <w:tblPrEx>
          <w:tblCellMar>
            <w:top w:w="0" w:type="dxa"/>
            <w:left w:w="108" w:type="dxa"/>
            <w:bottom w:w="0" w:type="dxa"/>
            <w:right w:w="108" w:type="dxa"/>
          </w:tblCellMar>
        </w:tblPrEx>
        <w:trPr>
          <w:trHeight w:val="541"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6008ACA">
            <w:pPr>
              <w:widowControl/>
              <w:jc w:val="center"/>
              <w:rPr>
                <w:rFonts w:ascii="Times New Roman" w:hAnsi="Times New Roman" w:eastAsia="仿宋_GB2312"/>
                <w:szCs w:val="21"/>
              </w:rPr>
            </w:pPr>
            <w:r>
              <w:rPr>
                <w:rFonts w:ascii="Times New Roman" w:hAnsi="Times New Roman" w:eastAsia="仿宋_GB2312"/>
                <w:szCs w:val="21"/>
              </w:rPr>
              <w:t>413</w:t>
            </w:r>
          </w:p>
        </w:tc>
        <w:tc>
          <w:tcPr>
            <w:tcW w:w="683" w:type="pct"/>
            <w:tcBorders>
              <w:top w:val="nil"/>
              <w:left w:val="nil"/>
              <w:bottom w:val="single" w:color="auto" w:sz="4" w:space="0"/>
              <w:right w:val="single" w:color="auto" w:sz="4" w:space="0"/>
            </w:tcBorders>
            <w:shd w:val="clear" w:color="auto" w:fill="auto"/>
            <w:vAlign w:val="center"/>
          </w:tcPr>
          <w:p w14:paraId="7DD936CE">
            <w:pPr>
              <w:widowControl/>
              <w:jc w:val="center"/>
              <w:rPr>
                <w:rFonts w:ascii="Times New Roman" w:hAnsi="Times New Roman" w:eastAsia="仿宋_GB2312"/>
                <w:szCs w:val="21"/>
              </w:rPr>
            </w:pPr>
            <w:r>
              <w:rPr>
                <w:rFonts w:ascii="Times New Roman" w:hAnsi="Times New Roman" w:eastAsia="仿宋_GB2312"/>
                <w:szCs w:val="21"/>
              </w:rPr>
              <w:t>张琳瑶</w:t>
            </w:r>
          </w:p>
        </w:tc>
        <w:tc>
          <w:tcPr>
            <w:tcW w:w="2478" w:type="pct"/>
            <w:tcBorders>
              <w:top w:val="nil"/>
              <w:left w:val="nil"/>
              <w:bottom w:val="single" w:color="auto" w:sz="4" w:space="0"/>
              <w:right w:val="single" w:color="auto" w:sz="4" w:space="0"/>
            </w:tcBorders>
            <w:shd w:val="clear" w:color="auto" w:fill="auto"/>
            <w:vAlign w:val="center"/>
          </w:tcPr>
          <w:p w14:paraId="70DB58E6">
            <w:pPr>
              <w:widowControl/>
              <w:jc w:val="center"/>
              <w:rPr>
                <w:rFonts w:ascii="Times New Roman" w:hAnsi="Times New Roman" w:eastAsia="仿宋_GB2312"/>
                <w:szCs w:val="21"/>
              </w:rPr>
            </w:pPr>
            <w:r>
              <w:rPr>
                <w:rFonts w:hint="eastAsia" w:ascii="Times New Roman" w:hAnsi="Times New Roman" w:eastAsia="仿宋_GB2312"/>
                <w:szCs w:val="21"/>
              </w:rPr>
              <w:t>河北省煤田地质局环境地质调查院</w:t>
            </w:r>
          </w:p>
        </w:tc>
        <w:tc>
          <w:tcPr>
            <w:tcW w:w="1415" w:type="pct"/>
            <w:tcBorders>
              <w:top w:val="nil"/>
              <w:left w:val="nil"/>
              <w:bottom w:val="single" w:color="auto" w:sz="4" w:space="0"/>
              <w:right w:val="single" w:color="auto" w:sz="4" w:space="0"/>
            </w:tcBorders>
            <w:shd w:val="clear" w:color="auto" w:fill="auto"/>
            <w:vAlign w:val="center"/>
          </w:tcPr>
          <w:p w14:paraId="29EE5D67">
            <w:pPr>
              <w:widowControl/>
              <w:jc w:val="center"/>
              <w:rPr>
                <w:rFonts w:ascii="Times New Roman" w:hAnsi="Times New Roman" w:eastAsia="仿宋_GB2312"/>
                <w:szCs w:val="21"/>
              </w:rPr>
            </w:pPr>
            <w:r>
              <w:rPr>
                <w:rFonts w:ascii="Times New Roman" w:hAnsi="Times New Roman" w:eastAsia="仿宋_GB2312"/>
                <w:szCs w:val="21"/>
              </w:rPr>
              <w:t>QGWY(BC)202200413</w:t>
            </w:r>
          </w:p>
        </w:tc>
      </w:tr>
      <w:tr w14:paraId="75719FAC">
        <w:tblPrEx>
          <w:tblCellMar>
            <w:top w:w="0" w:type="dxa"/>
            <w:left w:w="108" w:type="dxa"/>
            <w:bottom w:w="0" w:type="dxa"/>
            <w:right w:w="108" w:type="dxa"/>
          </w:tblCellMar>
        </w:tblPrEx>
        <w:trPr>
          <w:trHeight w:val="577"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6CECEEB8">
            <w:pPr>
              <w:widowControl/>
              <w:jc w:val="center"/>
              <w:rPr>
                <w:rFonts w:ascii="Times New Roman" w:hAnsi="Times New Roman" w:eastAsia="仿宋_GB2312"/>
                <w:szCs w:val="21"/>
              </w:rPr>
            </w:pPr>
            <w:r>
              <w:rPr>
                <w:rFonts w:ascii="Times New Roman" w:hAnsi="Times New Roman" w:eastAsia="仿宋_GB2312"/>
                <w:szCs w:val="21"/>
              </w:rPr>
              <w:t>414</w:t>
            </w:r>
          </w:p>
        </w:tc>
        <w:tc>
          <w:tcPr>
            <w:tcW w:w="683" w:type="pct"/>
            <w:tcBorders>
              <w:top w:val="nil"/>
              <w:left w:val="nil"/>
              <w:bottom w:val="single" w:color="auto" w:sz="4" w:space="0"/>
              <w:right w:val="single" w:color="auto" w:sz="4" w:space="0"/>
            </w:tcBorders>
            <w:shd w:val="clear" w:color="auto" w:fill="auto"/>
            <w:vAlign w:val="center"/>
          </w:tcPr>
          <w:p w14:paraId="588F0C7E">
            <w:pPr>
              <w:widowControl/>
              <w:jc w:val="center"/>
              <w:rPr>
                <w:rFonts w:ascii="Times New Roman" w:hAnsi="Times New Roman" w:eastAsia="仿宋_GB2312"/>
                <w:szCs w:val="21"/>
              </w:rPr>
            </w:pPr>
            <w:r>
              <w:rPr>
                <w:rFonts w:ascii="Times New Roman" w:hAnsi="Times New Roman" w:eastAsia="仿宋_GB2312"/>
                <w:szCs w:val="21"/>
              </w:rPr>
              <w:t>梁丰</w:t>
            </w:r>
          </w:p>
        </w:tc>
        <w:tc>
          <w:tcPr>
            <w:tcW w:w="2478" w:type="pct"/>
            <w:tcBorders>
              <w:top w:val="nil"/>
              <w:left w:val="nil"/>
              <w:bottom w:val="single" w:color="auto" w:sz="4" w:space="0"/>
              <w:right w:val="single" w:color="auto" w:sz="4" w:space="0"/>
            </w:tcBorders>
            <w:shd w:val="clear" w:color="auto" w:fill="auto"/>
            <w:vAlign w:val="center"/>
          </w:tcPr>
          <w:p w14:paraId="446E6A23">
            <w:pPr>
              <w:widowControl/>
              <w:jc w:val="center"/>
              <w:rPr>
                <w:rFonts w:ascii="Times New Roman" w:hAnsi="Times New Roman" w:eastAsia="仿宋_GB2312"/>
                <w:szCs w:val="21"/>
              </w:rPr>
            </w:pPr>
            <w:r>
              <w:rPr>
                <w:rFonts w:ascii="Times New Roman" w:hAnsi="Times New Roman" w:eastAsia="仿宋_GB2312"/>
                <w:szCs w:val="21"/>
              </w:rPr>
              <w:t>江西农业大学</w:t>
            </w:r>
          </w:p>
        </w:tc>
        <w:tc>
          <w:tcPr>
            <w:tcW w:w="1415" w:type="pct"/>
            <w:tcBorders>
              <w:top w:val="nil"/>
              <w:left w:val="nil"/>
              <w:bottom w:val="single" w:color="auto" w:sz="4" w:space="0"/>
              <w:right w:val="single" w:color="auto" w:sz="4" w:space="0"/>
            </w:tcBorders>
            <w:shd w:val="clear" w:color="auto" w:fill="auto"/>
            <w:vAlign w:val="center"/>
          </w:tcPr>
          <w:p w14:paraId="5AEA9C0E">
            <w:pPr>
              <w:widowControl/>
              <w:jc w:val="center"/>
              <w:rPr>
                <w:rFonts w:ascii="Times New Roman" w:hAnsi="Times New Roman" w:eastAsia="仿宋_GB2312"/>
                <w:szCs w:val="21"/>
              </w:rPr>
            </w:pPr>
            <w:r>
              <w:rPr>
                <w:rFonts w:ascii="Times New Roman" w:hAnsi="Times New Roman" w:eastAsia="仿宋_GB2312"/>
                <w:szCs w:val="21"/>
              </w:rPr>
              <w:t>QGWY(BC)202200414</w:t>
            </w:r>
          </w:p>
        </w:tc>
      </w:tr>
      <w:tr w14:paraId="0E5C7F39">
        <w:tblPrEx>
          <w:tblCellMar>
            <w:top w:w="0" w:type="dxa"/>
            <w:left w:w="108" w:type="dxa"/>
            <w:bottom w:w="0" w:type="dxa"/>
            <w:right w:w="108" w:type="dxa"/>
          </w:tblCellMar>
        </w:tblPrEx>
        <w:trPr>
          <w:trHeight w:val="363"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23077A7A">
            <w:pPr>
              <w:widowControl/>
              <w:jc w:val="center"/>
              <w:rPr>
                <w:rFonts w:ascii="Times New Roman" w:hAnsi="Times New Roman" w:eastAsia="仿宋_GB2312"/>
                <w:szCs w:val="21"/>
              </w:rPr>
            </w:pPr>
            <w:r>
              <w:rPr>
                <w:rFonts w:ascii="Times New Roman" w:hAnsi="Times New Roman" w:eastAsia="仿宋_GB2312"/>
                <w:szCs w:val="21"/>
              </w:rPr>
              <w:t>415</w:t>
            </w:r>
          </w:p>
        </w:tc>
        <w:tc>
          <w:tcPr>
            <w:tcW w:w="683" w:type="pct"/>
            <w:tcBorders>
              <w:top w:val="nil"/>
              <w:left w:val="nil"/>
              <w:bottom w:val="single" w:color="auto" w:sz="4" w:space="0"/>
              <w:right w:val="single" w:color="auto" w:sz="4" w:space="0"/>
            </w:tcBorders>
            <w:shd w:val="clear" w:color="auto" w:fill="auto"/>
            <w:vAlign w:val="center"/>
          </w:tcPr>
          <w:p w14:paraId="70F270DC">
            <w:pPr>
              <w:widowControl/>
              <w:jc w:val="center"/>
              <w:rPr>
                <w:rFonts w:ascii="Times New Roman" w:hAnsi="Times New Roman" w:eastAsia="仿宋_GB2312"/>
                <w:szCs w:val="21"/>
              </w:rPr>
            </w:pPr>
            <w:r>
              <w:rPr>
                <w:rFonts w:ascii="Times New Roman" w:hAnsi="Times New Roman" w:eastAsia="仿宋_GB2312"/>
                <w:szCs w:val="21"/>
              </w:rPr>
              <w:t>魏龙</w:t>
            </w:r>
          </w:p>
        </w:tc>
        <w:tc>
          <w:tcPr>
            <w:tcW w:w="2478" w:type="pct"/>
            <w:tcBorders>
              <w:top w:val="nil"/>
              <w:left w:val="nil"/>
              <w:bottom w:val="single" w:color="auto" w:sz="4" w:space="0"/>
              <w:right w:val="single" w:color="auto" w:sz="4" w:space="0"/>
            </w:tcBorders>
            <w:shd w:val="clear" w:color="auto" w:fill="auto"/>
            <w:vAlign w:val="center"/>
          </w:tcPr>
          <w:p w14:paraId="1FE0A042">
            <w:pPr>
              <w:widowControl/>
              <w:jc w:val="center"/>
              <w:rPr>
                <w:rFonts w:ascii="Times New Roman" w:hAnsi="Times New Roman" w:eastAsia="仿宋_GB2312"/>
                <w:szCs w:val="21"/>
              </w:rPr>
            </w:pPr>
            <w:r>
              <w:rPr>
                <w:rFonts w:ascii="Times New Roman" w:hAnsi="Times New Roman" w:eastAsia="仿宋_GB2312"/>
                <w:szCs w:val="21"/>
              </w:rPr>
              <w:t>江西省地质局地理信息工程大队</w:t>
            </w:r>
          </w:p>
        </w:tc>
        <w:tc>
          <w:tcPr>
            <w:tcW w:w="1415" w:type="pct"/>
            <w:tcBorders>
              <w:top w:val="nil"/>
              <w:left w:val="nil"/>
              <w:bottom w:val="single" w:color="auto" w:sz="4" w:space="0"/>
              <w:right w:val="single" w:color="auto" w:sz="4" w:space="0"/>
            </w:tcBorders>
            <w:shd w:val="clear" w:color="auto" w:fill="auto"/>
            <w:vAlign w:val="center"/>
          </w:tcPr>
          <w:p w14:paraId="0770D308">
            <w:pPr>
              <w:widowControl/>
              <w:jc w:val="center"/>
              <w:rPr>
                <w:rFonts w:ascii="Times New Roman" w:hAnsi="Times New Roman" w:eastAsia="仿宋_GB2312"/>
                <w:szCs w:val="21"/>
              </w:rPr>
            </w:pPr>
            <w:r>
              <w:rPr>
                <w:rFonts w:ascii="Times New Roman" w:hAnsi="Times New Roman" w:eastAsia="仿宋_GB2312"/>
                <w:szCs w:val="21"/>
              </w:rPr>
              <w:t>QGWY(BC)202200415</w:t>
            </w:r>
          </w:p>
        </w:tc>
      </w:tr>
      <w:tr w14:paraId="619B0383">
        <w:tblPrEx>
          <w:tblCellMar>
            <w:top w:w="0" w:type="dxa"/>
            <w:left w:w="108" w:type="dxa"/>
            <w:bottom w:w="0" w:type="dxa"/>
            <w:right w:w="108" w:type="dxa"/>
          </w:tblCellMar>
        </w:tblPrEx>
        <w:trPr>
          <w:trHeight w:val="549"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0D8972B8">
            <w:pPr>
              <w:widowControl/>
              <w:jc w:val="center"/>
              <w:rPr>
                <w:rFonts w:ascii="Times New Roman" w:hAnsi="Times New Roman" w:eastAsia="仿宋_GB2312"/>
                <w:szCs w:val="21"/>
              </w:rPr>
            </w:pPr>
            <w:r>
              <w:rPr>
                <w:rFonts w:ascii="Times New Roman" w:hAnsi="Times New Roman" w:eastAsia="仿宋_GB2312"/>
                <w:szCs w:val="21"/>
              </w:rPr>
              <w:t>416</w:t>
            </w:r>
          </w:p>
        </w:tc>
        <w:tc>
          <w:tcPr>
            <w:tcW w:w="683" w:type="pct"/>
            <w:tcBorders>
              <w:top w:val="nil"/>
              <w:left w:val="nil"/>
              <w:bottom w:val="single" w:color="auto" w:sz="4" w:space="0"/>
              <w:right w:val="single" w:color="auto" w:sz="4" w:space="0"/>
            </w:tcBorders>
            <w:shd w:val="clear" w:color="auto" w:fill="auto"/>
            <w:vAlign w:val="center"/>
          </w:tcPr>
          <w:p w14:paraId="6D02BB7B">
            <w:pPr>
              <w:widowControl/>
              <w:jc w:val="center"/>
              <w:rPr>
                <w:rFonts w:ascii="Times New Roman" w:hAnsi="Times New Roman" w:eastAsia="仿宋_GB2312"/>
                <w:szCs w:val="21"/>
              </w:rPr>
            </w:pPr>
            <w:r>
              <w:rPr>
                <w:rFonts w:ascii="Times New Roman" w:hAnsi="Times New Roman" w:eastAsia="仿宋_GB2312"/>
                <w:szCs w:val="21"/>
              </w:rPr>
              <w:t>韩小宾</w:t>
            </w:r>
          </w:p>
        </w:tc>
        <w:tc>
          <w:tcPr>
            <w:tcW w:w="2478" w:type="pct"/>
            <w:tcBorders>
              <w:top w:val="nil"/>
              <w:left w:val="nil"/>
              <w:bottom w:val="single" w:color="auto" w:sz="4" w:space="0"/>
              <w:right w:val="single" w:color="auto" w:sz="4" w:space="0"/>
            </w:tcBorders>
            <w:shd w:val="clear" w:color="auto" w:fill="auto"/>
            <w:vAlign w:val="center"/>
          </w:tcPr>
          <w:p w14:paraId="3F47290A">
            <w:pPr>
              <w:widowControl/>
              <w:jc w:val="center"/>
              <w:rPr>
                <w:rFonts w:ascii="Times New Roman" w:hAnsi="Times New Roman" w:eastAsia="仿宋_GB2312"/>
                <w:szCs w:val="21"/>
              </w:rPr>
            </w:pPr>
            <w:r>
              <w:rPr>
                <w:rFonts w:ascii="Times New Roman" w:hAnsi="Times New Roman" w:eastAsia="仿宋_GB2312"/>
                <w:szCs w:val="21"/>
              </w:rPr>
              <w:t>河北省地质矿产勘查开发局第八地质大队</w:t>
            </w:r>
          </w:p>
        </w:tc>
        <w:tc>
          <w:tcPr>
            <w:tcW w:w="1415" w:type="pct"/>
            <w:tcBorders>
              <w:top w:val="nil"/>
              <w:left w:val="nil"/>
              <w:bottom w:val="single" w:color="auto" w:sz="4" w:space="0"/>
              <w:right w:val="single" w:color="auto" w:sz="4" w:space="0"/>
            </w:tcBorders>
            <w:shd w:val="clear" w:color="auto" w:fill="auto"/>
            <w:vAlign w:val="center"/>
          </w:tcPr>
          <w:p w14:paraId="27FE4B49">
            <w:pPr>
              <w:widowControl/>
              <w:jc w:val="center"/>
              <w:rPr>
                <w:rFonts w:ascii="Times New Roman" w:hAnsi="Times New Roman" w:eastAsia="仿宋_GB2312"/>
                <w:szCs w:val="21"/>
              </w:rPr>
            </w:pPr>
            <w:r>
              <w:rPr>
                <w:rFonts w:ascii="Times New Roman" w:hAnsi="Times New Roman" w:eastAsia="仿宋_GB2312"/>
                <w:szCs w:val="21"/>
              </w:rPr>
              <w:t>QGWY(BC)202200416</w:t>
            </w:r>
          </w:p>
        </w:tc>
      </w:tr>
      <w:tr w14:paraId="580B262E">
        <w:tblPrEx>
          <w:tblCellMar>
            <w:top w:w="0" w:type="dxa"/>
            <w:left w:w="108" w:type="dxa"/>
            <w:bottom w:w="0" w:type="dxa"/>
            <w:right w:w="108" w:type="dxa"/>
          </w:tblCellMar>
        </w:tblPrEx>
        <w:trPr>
          <w:trHeight w:val="544" w:hRule="atLeast"/>
          <w:jc w:val="center"/>
        </w:trPr>
        <w:tc>
          <w:tcPr>
            <w:tcW w:w="424" w:type="pct"/>
            <w:tcBorders>
              <w:top w:val="nil"/>
              <w:left w:val="single" w:color="auto" w:sz="4" w:space="0"/>
              <w:bottom w:val="single" w:color="auto" w:sz="4" w:space="0"/>
              <w:right w:val="single" w:color="auto" w:sz="4" w:space="0"/>
            </w:tcBorders>
            <w:shd w:val="clear" w:color="auto" w:fill="auto"/>
            <w:noWrap/>
            <w:vAlign w:val="center"/>
          </w:tcPr>
          <w:p w14:paraId="12E2AA2F">
            <w:pPr>
              <w:widowControl/>
              <w:jc w:val="center"/>
              <w:rPr>
                <w:rFonts w:ascii="Times New Roman" w:hAnsi="Times New Roman" w:eastAsia="仿宋_GB2312"/>
                <w:szCs w:val="21"/>
              </w:rPr>
            </w:pPr>
            <w:r>
              <w:rPr>
                <w:rFonts w:ascii="Times New Roman" w:hAnsi="Times New Roman" w:eastAsia="仿宋_GB2312"/>
                <w:szCs w:val="21"/>
              </w:rPr>
              <w:t>417</w:t>
            </w:r>
          </w:p>
        </w:tc>
        <w:tc>
          <w:tcPr>
            <w:tcW w:w="683" w:type="pct"/>
            <w:tcBorders>
              <w:top w:val="nil"/>
              <w:left w:val="nil"/>
              <w:bottom w:val="single" w:color="auto" w:sz="4" w:space="0"/>
              <w:right w:val="single" w:color="auto" w:sz="4" w:space="0"/>
            </w:tcBorders>
            <w:shd w:val="clear" w:color="auto" w:fill="auto"/>
            <w:vAlign w:val="center"/>
          </w:tcPr>
          <w:p w14:paraId="1CA78EA4">
            <w:pPr>
              <w:widowControl/>
              <w:jc w:val="center"/>
              <w:rPr>
                <w:rFonts w:ascii="Times New Roman" w:hAnsi="Times New Roman" w:eastAsia="仿宋_GB2312"/>
                <w:szCs w:val="21"/>
              </w:rPr>
            </w:pPr>
            <w:r>
              <w:rPr>
                <w:rFonts w:ascii="Times New Roman" w:hAnsi="Times New Roman" w:eastAsia="仿宋_GB2312"/>
                <w:szCs w:val="21"/>
              </w:rPr>
              <w:t>史鹏月</w:t>
            </w:r>
          </w:p>
        </w:tc>
        <w:tc>
          <w:tcPr>
            <w:tcW w:w="2478" w:type="pct"/>
            <w:tcBorders>
              <w:top w:val="nil"/>
              <w:left w:val="nil"/>
              <w:bottom w:val="single" w:color="auto" w:sz="4" w:space="0"/>
              <w:right w:val="single" w:color="auto" w:sz="4" w:space="0"/>
            </w:tcBorders>
            <w:shd w:val="clear" w:color="auto" w:fill="auto"/>
            <w:vAlign w:val="center"/>
          </w:tcPr>
          <w:p w14:paraId="25295807">
            <w:pPr>
              <w:widowControl/>
              <w:jc w:val="center"/>
              <w:rPr>
                <w:rFonts w:ascii="Times New Roman" w:hAnsi="Times New Roman" w:eastAsia="仿宋_GB2312"/>
                <w:szCs w:val="21"/>
              </w:rPr>
            </w:pPr>
            <w:r>
              <w:rPr>
                <w:rFonts w:ascii="Times New Roman" w:hAnsi="Times New Roman" w:eastAsia="仿宋_GB2312"/>
                <w:szCs w:val="21"/>
              </w:rPr>
              <w:t>河北省水文工程地质勘查院（河北省遥感中心）</w:t>
            </w:r>
          </w:p>
        </w:tc>
        <w:tc>
          <w:tcPr>
            <w:tcW w:w="1415" w:type="pct"/>
            <w:tcBorders>
              <w:top w:val="nil"/>
              <w:left w:val="nil"/>
              <w:bottom w:val="single" w:color="auto" w:sz="4" w:space="0"/>
              <w:right w:val="single" w:color="auto" w:sz="4" w:space="0"/>
            </w:tcBorders>
            <w:shd w:val="clear" w:color="auto" w:fill="auto"/>
            <w:vAlign w:val="center"/>
          </w:tcPr>
          <w:p w14:paraId="3E22CC79">
            <w:pPr>
              <w:widowControl/>
              <w:jc w:val="center"/>
              <w:rPr>
                <w:rFonts w:ascii="Times New Roman" w:hAnsi="Times New Roman" w:eastAsia="仿宋_GB2312"/>
                <w:szCs w:val="21"/>
              </w:rPr>
            </w:pPr>
            <w:r>
              <w:rPr>
                <w:rFonts w:ascii="Times New Roman" w:hAnsi="Times New Roman" w:eastAsia="仿宋_GB2312"/>
                <w:szCs w:val="21"/>
              </w:rPr>
              <w:t>QGWY(BC)202200417</w:t>
            </w:r>
          </w:p>
        </w:tc>
      </w:tr>
    </w:tbl>
    <w:p w14:paraId="58928F5B">
      <w:pPr>
        <w:widowControl/>
        <w:jc w:val="left"/>
        <w:rPr>
          <w:rFonts w:ascii="Times New Roman" w:hAnsi="华文中宋" w:eastAsia="华文中宋"/>
          <w:b/>
          <w:sz w:val="44"/>
          <w:szCs w:val="44"/>
        </w:rPr>
      </w:pPr>
      <w:r>
        <w:rPr>
          <w:rFonts w:ascii="Times New Roman" w:hAnsi="华文中宋" w:eastAsia="华文中宋"/>
          <w:b/>
          <w:sz w:val="44"/>
          <w:szCs w:val="44"/>
        </w:rPr>
        <w:br w:type="page"/>
      </w:r>
    </w:p>
    <w:p w14:paraId="5CF8861E">
      <w:pPr>
        <w:tabs>
          <w:tab w:val="center" w:pos="4153"/>
        </w:tabs>
        <w:adjustRightInd w:val="0"/>
        <w:snapToGrid w:val="0"/>
        <w:spacing w:line="600" w:lineRule="exact"/>
        <w:rPr>
          <w:rFonts w:ascii="Times New Roman" w:hAnsi="华文中宋" w:eastAsia="华文中宋"/>
          <w:b/>
          <w:sz w:val="44"/>
          <w:szCs w:val="44"/>
        </w:rPr>
        <w:sectPr>
          <w:pgSz w:w="11906" w:h="16838"/>
          <w:pgMar w:top="1440" w:right="1800" w:bottom="1440" w:left="1800" w:header="851" w:footer="992" w:gutter="0"/>
          <w:cols w:space="425" w:num="1"/>
          <w:docGrid w:type="lines" w:linePitch="312" w:charSpace="0"/>
        </w:sectPr>
      </w:pPr>
    </w:p>
    <w:p w14:paraId="64001DCC">
      <w:pPr>
        <w:pStyle w:val="18"/>
        <w:numPr>
          <w:ilvl w:val="0"/>
          <w:numId w:val="1"/>
        </w:numPr>
        <w:adjustRightInd w:val="0"/>
        <w:snapToGrid w:val="0"/>
        <w:spacing w:line="600" w:lineRule="exact"/>
        <w:ind w:firstLineChars="0"/>
        <w:rPr>
          <w:rFonts w:ascii="Times New Roman" w:hAnsi="Times New Roman" w:eastAsia="黑体" w:cs="Times New Roman"/>
          <w:sz w:val="28"/>
          <w:szCs w:val="28"/>
        </w:rPr>
      </w:pPr>
      <w:r>
        <w:rPr>
          <w:rFonts w:hint="eastAsia" w:ascii="Times New Roman" w:hAnsi="Times New Roman" w:eastAsia="黑体" w:cs="Times New Roman"/>
          <w:sz w:val="28"/>
          <w:szCs w:val="28"/>
        </w:rPr>
        <w:t>第三次全国土壤普查土壤信息化平台应用培训班合格学员名单及证书编号</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043"/>
        <w:gridCol w:w="5154"/>
        <w:gridCol w:w="1693"/>
      </w:tblGrid>
      <w:tr w14:paraId="6DFC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371" w:type="pct"/>
            <w:noWrap/>
            <w:vAlign w:val="center"/>
          </w:tcPr>
          <w:p w14:paraId="61EABF43">
            <w:pPr>
              <w:jc w:val="center"/>
              <w:rPr>
                <w:rFonts w:ascii="Times New Roman" w:hAnsi="Times New Roman" w:eastAsia="黑体"/>
                <w:kern w:val="0"/>
                <w:sz w:val="20"/>
                <w:szCs w:val="20"/>
              </w:rPr>
            </w:pPr>
            <w:r>
              <w:rPr>
                <w:rFonts w:ascii="Times New Roman" w:hAnsi="Times New Roman" w:eastAsia="黑体"/>
                <w:kern w:val="0"/>
                <w:sz w:val="20"/>
                <w:szCs w:val="20"/>
              </w:rPr>
              <w:t>序号</w:t>
            </w:r>
          </w:p>
        </w:tc>
        <w:tc>
          <w:tcPr>
            <w:tcW w:w="612" w:type="pct"/>
            <w:noWrap/>
            <w:vAlign w:val="center"/>
          </w:tcPr>
          <w:p w14:paraId="05B85532">
            <w:pPr>
              <w:jc w:val="center"/>
              <w:rPr>
                <w:rFonts w:ascii="Times New Roman" w:hAnsi="Times New Roman" w:eastAsia="黑体"/>
                <w:kern w:val="0"/>
                <w:sz w:val="20"/>
                <w:szCs w:val="20"/>
              </w:rPr>
            </w:pPr>
            <w:r>
              <w:rPr>
                <w:rFonts w:ascii="Times New Roman" w:hAnsi="Times New Roman" w:eastAsia="黑体"/>
                <w:kern w:val="0"/>
                <w:sz w:val="20"/>
                <w:szCs w:val="20"/>
              </w:rPr>
              <w:t>姓名</w:t>
            </w:r>
          </w:p>
        </w:tc>
        <w:tc>
          <w:tcPr>
            <w:tcW w:w="3023" w:type="pct"/>
            <w:noWrap/>
            <w:vAlign w:val="center"/>
          </w:tcPr>
          <w:p w14:paraId="6ED2BF8B">
            <w:pPr>
              <w:jc w:val="center"/>
              <w:rPr>
                <w:rFonts w:ascii="Times New Roman" w:hAnsi="Times New Roman" w:eastAsia="黑体"/>
                <w:kern w:val="0"/>
                <w:sz w:val="20"/>
                <w:szCs w:val="20"/>
              </w:rPr>
            </w:pPr>
            <w:r>
              <w:rPr>
                <w:rFonts w:ascii="Times New Roman" w:hAnsi="Times New Roman" w:eastAsia="黑体"/>
                <w:kern w:val="0"/>
                <w:sz w:val="20"/>
                <w:szCs w:val="20"/>
              </w:rPr>
              <w:t>单位</w:t>
            </w:r>
          </w:p>
        </w:tc>
        <w:tc>
          <w:tcPr>
            <w:tcW w:w="993" w:type="pct"/>
            <w:noWrap/>
            <w:vAlign w:val="center"/>
          </w:tcPr>
          <w:p w14:paraId="6F3561F7">
            <w:pPr>
              <w:jc w:val="center"/>
              <w:rPr>
                <w:rFonts w:ascii="Times New Roman" w:hAnsi="Times New Roman" w:eastAsia="黑体"/>
                <w:kern w:val="0"/>
                <w:sz w:val="20"/>
                <w:szCs w:val="20"/>
              </w:rPr>
            </w:pPr>
            <w:r>
              <w:rPr>
                <w:rFonts w:ascii="Times New Roman" w:hAnsi="Times New Roman" w:eastAsia="黑体"/>
                <w:kern w:val="0"/>
                <w:sz w:val="20"/>
                <w:szCs w:val="20"/>
              </w:rPr>
              <w:t>编号</w:t>
            </w:r>
          </w:p>
        </w:tc>
      </w:tr>
      <w:tr w14:paraId="5FC6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CC4D713">
            <w:pPr>
              <w:jc w:val="center"/>
              <w:rPr>
                <w:rFonts w:ascii="Times New Roman" w:hAnsi="Times New Roman" w:eastAsia="仿宋_GB2312"/>
                <w:kern w:val="0"/>
                <w:sz w:val="20"/>
                <w:szCs w:val="20"/>
              </w:rPr>
            </w:pPr>
            <w:r>
              <w:rPr>
                <w:rFonts w:ascii="Times New Roman" w:hAnsi="Times New Roman" w:eastAsia="仿宋_GB2312"/>
                <w:kern w:val="0"/>
                <w:sz w:val="20"/>
                <w:szCs w:val="20"/>
              </w:rPr>
              <w:t>1</w:t>
            </w:r>
          </w:p>
        </w:tc>
        <w:tc>
          <w:tcPr>
            <w:tcW w:w="612" w:type="pct"/>
            <w:noWrap/>
            <w:vAlign w:val="center"/>
          </w:tcPr>
          <w:p w14:paraId="267BEBDD">
            <w:pPr>
              <w:jc w:val="center"/>
              <w:rPr>
                <w:rFonts w:ascii="Times New Roman" w:hAnsi="Times New Roman" w:eastAsia="仿宋_GB2312"/>
                <w:kern w:val="0"/>
                <w:sz w:val="20"/>
                <w:szCs w:val="20"/>
              </w:rPr>
            </w:pPr>
            <w:r>
              <w:rPr>
                <w:rFonts w:ascii="Times New Roman" w:hAnsi="Times New Roman" w:eastAsia="仿宋_GB2312"/>
                <w:kern w:val="0"/>
                <w:sz w:val="20"/>
                <w:szCs w:val="20"/>
              </w:rPr>
              <w:t>雷秋良</w:t>
            </w:r>
          </w:p>
        </w:tc>
        <w:tc>
          <w:tcPr>
            <w:tcW w:w="3023" w:type="pct"/>
            <w:noWrap/>
            <w:vAlign w:val="center"/>
          </w:tcPr>
          <w:p w14:paraId="670B0BB6">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356ADDAA">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QGPT202200001</w:t>
            </w:r>
          </w:p>
        </w:tc>
      </w:tr>
      <w:tr w14:paraId="67A4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D47FB3B">
            <w:pPr>
              <w:jc w:val="center"/>
              <w:rPr>
                <w:rFonts w:ascii="Times New Roman" w:hAnsi="Times New Roman" w:eastAsia="仿宋_GB2312"/>
                <w:kern w:val="0"/>
                <w:sz w:val="20"/>
                <w:szCs w:val="20"/>
              </w:rPr>
            </w:pPr>
            <w:r>
              <w:rPr>
                <w:rFonts w:ascii="Times New Roman" w:hAnsi="Times New Roman" w:eastAsia="仿宋_GB2312"/>
                <w:kern w:val="0"/>
                <w:sz w:val="20"/>
                <w:szCs w:val="20"/>
              </w:rPr>
              <w:t>2</w:t>
            </w:r>
          </w:p>
        </w:tc>
        <w:tc>
          <w:tcPr>
            <w:tcW w:w="612" w:type="pct"/>
            <w:noWrap/>
            <w:vAlign w:val="center"/>
          </w:tcPr>
          <w:p w14:paraId="2D7E0091">
            <w:pPr>
              <w:jc w:val="center"/>
              <w:rPr>
                <w:rFonts w:ascii="Times New Roman" w:hAnsi="Times New Roman" w:eastAsia="仿宋_GB2312"/>
                <w:kern w:val="0"/>
                <w:sz w:val="20"/>
                <w:szCs w:val="20"/>
              </w:rPr>
            </w:pPr>
            <w:r>
              <w:rPr>
                <w:rFonts w:ascii="Times New Roman" w:hAnsi="Times New Roman" w:eastAsia="仿宋_GB2312"/>
                <w:kern w:val="0"/>
                <w:sz w:val="20"/>
                <w:szCs w:val="20"/>
              </w:rPr>
              <w:t>段玉林</w:t>
            </w:r>
          </w:p>
        </w:tc>
        <w:tc>
          <w:tcPr>
            <w:tcW w:w="3023" w:type="pct"/>
            <w:noWrap/>
            <w:vAlign w:val="center"/>
          </w:tcPr>
          <w:p w14:paraId="4006545C">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0556A27D">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QGPT202200002</w:t>
            </w:r>
          </w:p>
        </w:tc>
      </w:tr>
      <w:tr w14:paraId="303C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5DD4F02">
            <w:pPr>
              <w:jc w:val="center"/>
              <w:rPr>
                <w:rFonts w:ascii="Times New Roman" w:hAnsi="Times New Roman" w:eastAsia="仿宋_GB2312"/>
                <w:kern w:val="0"/>
                <w:sz w:val="20"/>
                <w:szCs w:val="20"/>
              </w:rPr>
            </w:pPr>
            <w:r>
              <w:rPr>
                <w:rFonts w:ascii="Times New Roman" w:hAnsi="Times New Roman" w:eastAsia="仿宋_GB2312"/>
                <w:kern w:val="0"/>
                <w:sz w:val="20"/>
                <w:szCs w:val="20"/>
              </w:rPr>
              <w:t>3</w:t>
            </w:r>
          </w:p>
        </w:tc>
        <w:tc>
          <w:tcPr>
            <w:tcW w:w="612" w:type="pct"/>
            <w:noWrap/>
            <w:vAlign w:val="center"/>
          </w:tcPr>
          <w:p w14:paraId="362CC350">
            <w:pPr>
              <w:jc w:val="center"/>
              <w:rPr>
                <w:rFonts w:ascii="Times New Roman" w:hAnsi="Times New Roman" w:eastAsia="仿宋_GB2312"/>
                <w:kern w:val="0"/>
                <w:sz w:val="20"/>
                <w:szCs w:val="20"/>
              </w:rPr>
            </w:pPr>
            <w:r>
              <w:rPr>
                <w:rFonts w:ascii="Times New Roman" w:hAnsi="Times New Roman" w:eastAsia="仿宋_GB2312"/>
                <w:kern w:val="0"/>
                <w:sz w:val="20"/>
                <w:szCs w:val="20"/>
              </w:rPr>
              <w:t>陆苗</w:t>
            </w:r>
          </w:p>
        </w:tc>
        <w:tc>
          <w:tcPr>
            <w:tcW w:w="3023" w:type="pct"/>
            <w:noWrap/>
            <w:vAlign w:val="center"/>
          </w:tcPr>
          <w:p w14:paraId="3A00B736">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27923D08">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QGPT202200003</w:t>
            </w:r>
          </w:p>
        </w:tc>
      </w:tr>
      <w:tr w14:paraId="61F4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F122724">
            <w:pPr>
              <w:jc w:val="center"/>
              <w:rPr>
                <w:rFonts w:ascii="Times New Roman" w:hAnsi="Times New Roman" w:eastAsia="仿宋_GB2312"/>
                <w:kern w:val="0"/>
                <w:sz w:val="20"/>
                <w:szCs w:val="20"/>
              </w:rPr>
            </w:pPr>
            <w:r>
              <w:rPr>
                <w:rFonts w:ascii="Times New Roman" w:hAnsi="Times New Roman" w:eastAsia="仿宋_GB2312"/>
                <w:kern w:val="0"/>
                <w:sz w:val="20"/>
                <w:szCs w:val="20"/>
              </w:rPr>
              <w:t>4</w:t>
            </w:r>
          </w:p>
        </w:tc>
        <w:tc>
          <w:tcPr>
            <w:tcW w:w="612" w:type="pct"/>
            <w:noWrap/>
            <w:vAlign w:val="center"/>
          </w:tcPr>
          <w:p w14:paraId="467456A9">
            <w:pPr>
              <w:jc w:val="center"/>
              <w:rPr>
                <w:rFonts w:ascii="Times New Roman" w:hAnsi="Times New Roman" w:eastAsia="仿宋_GB2312"/>
                <w:kern w:val="0"/>
                <w:sz w:val="20"/>
                <w:szCs w:val="20"/>
              </w:rPr>
            </w:pPr>
            <w:r>
              <w:rPr>
                <w:rFonts w:ascii="Times New Roman" w:hAnsi="Times New Roman" w:eastAsia="仿宋_GB2312"/>
                <w:kern w:val="0"/>
                <w:sz w:val="20"/>
                <w:szCs w:val="20"/>
              </w:rPr>
              <w:t>黄青</w:t>
            </w:r>
          </w:p>
        </w:tc>
        <w:tc>
          <w:tcPr>
            <w:tcW w:w="3023" w:type="pct"/>
            <w:noWrap/>
            <w:vAlign w:val="center"/>
          </w:tcPr>
          <w:p w14:paraId="2A476115">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0EFB839D">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QGPT202200004</w:t>
            </w:r>
          </w:p>
        </w:tc>
      </w:tr>
      <w:tr w14:paraId="3AA7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A60C5E2">
            <w:pPr>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612" w:type="pct"/>
            <w:noWrap/>
            <w:vAlign w:val="center"/>
          </w:tcPr>
          <w:p w14:paraId="3D94256D">
            <w:pPr>
              <w:jc w:val="center"/>
              <w:rPr>
                <w:rFonts w:ascii="Times New Roman" w:hAnsi="Times New Roman" w:eastAsia="仿宋_GB2312"/>
                <w:kern w:val="0"/>
                <w:sz w:val="20"/>
                <w:szCs w:val="20"/>
              </w:rPr>
            </w:pPr>
            <w:r>
              <w:rPr>
                <w:rFonts w:ascii="Times New Roman" w:hAnsi="Times New Roman" w:eastAsia="仿宋_GB2312"/>
                <w:kern w:val="0"/>
                <w:sz w:val="20"/>
                <w:szCs w:val="20"/>
              </w:rPr>
              <w:t>李玉义</w:t>
            </w:r>
          </w:p>
        </w:tc>
        <w:tc>
          <w:tcPr>
            <w:tcW w:w="3023" w:type="pct"/>
            <w:noWrap/>
            <w:vAlign w:val="center"/>
          </w:tcPr>
          <w:p w14:paraId="32657046">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6AF1005A">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QGPT202200005</w:t>
            </w:r>
          </w:p>
        </w:tc>
      </w:tr>
      <w:tr w14:paraId="33D8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6BA11F0">
            <w:pPr>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612" w:type="pct"/>
            <w:noWrap/>
            <w:vAlign w:val="center"/>
          </w:tcPr>
          <w:p w14:paraId="6B4F0C7C">
            <w:pPr>
              <w:jc w:val="center"/>
              <w:rPr>
                <w:rFonts w:ascii="Times New Roman" w:hAnsi="Times New Roman" w:eastAsia="仿宋_GB2312"/>
                <w:kern w:val="0"/>
                <w:sz w:val="20"/>
                <w:szCs w:val="20"/>
              </w:rPr>
            </w:pPr>
            <w:r>
              <w:rPr>
                <w:rFonts w:ascii="Times New Roman" w:hAnsi="Times New Roman" w:eastAsia="仿宋_GB2312"/>
                <w:kern w:val="0"/>
                <w:sz w:val="20"/>
                <w:szCs w:val="20"/>
              </w:rPr>
              <w:t>阮志勇</w:t>
            </w:r>
          </w:p>
        </w:tc>
        <w:tc>
          <w:tcPr>
            <w:tcW w:w="3023" w:type="pct"/>
            <w:noWrap/>
            <w:vAlign w:val="center"/>
          </w:tcPr>
          <w:p w14:paraId="557E00BE">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403106A2">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QGPT202200006</w:t>
            </w:r>
          </w:p>
        </w:tc>
      </w:tr>
      <w:tr w14:paraId="3C04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986CE0D">
            <w:pPr>
              <w:jc w:val="center"/>
              <w:rPr>
                <w:rFonts w:ascii="Times New Roman" w:hAnsi="Times New Roman" w:eastAsia="仿宋_GB2312"/>
                <w:kern w:val="0"/>
                <w:sz w:val="20"/>
                <w:szCs w:val="20"/>
              </w:rPr>
            </w:pPr>
            <w:r>
              <w:rPr>
                <w:rFonts w:ascii="Times New Roman" w:hAnsi="Times New Roman" w:eastAsia="仿宋_GB2312"/>
                <w:kern w:val="0"/>
                <w:sz w:val="20"/>
                <w:szCs w:val="20"/>
              </w:rPr>
              <w:t>7</w:t>
            </w:r>
          </w:p>
        </w:tc>
        <w:tc>
          <w:tcPr>
            <w:tcW w:w="612" w:type="pct"/>
            <w:noWrap/>
            <w:vAlign w:val="center"/>
          </w:tcPr>
          <w:p w14:paraId="139B6DF7">
            <w:pPr>
              <w:jc w:val="center"/>
              <w:rPr>
                <w:rFonts w:ascii="Times New Roman" w:hAnsi="Times New Roman" w:eastAsia="仿宋_GB2312"/>
                <w:kern w:val="0"/>
                <w:sz w:val="20"/>
                <w:szCs w:val="20"/>
              </w:rPr>
            </w:pPr>
            <w:r>
              <w:rPr>
                <w:rFonts w:ascii="Times New Roman" w:hAnsi="Times New Roman" w:eastAsia="仿宋_GB2312"/>
                <w:kern w:val="0"/>
                <w:sz w:val="20"/>
                <w:szCs w:val="20"/>
              </w:rPr>
              <w:t>高明杰</w:t>
            </w:r>
          </w:p>
        </w:tc>
        <w:tc>
          <w:tcPr>
            <w:tcW w:w="3023" w:type="pct"/>
            <w:noWrap/>
            <w:vAlign w:val="center"/>
          </w:tcPr>
          <w:p w14:paraId="00A3FA13">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5547BBFF">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QGPT202200007</w:t>
            </w:r>
          </w:p>
        </w:tc>
      </w:tr>
      <w:tr w14:paraId="0978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19BFF64">
            <w:pPr>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612" w:type="pct"/>
            <w:noWrap/>
            <w:vAlign w:val="center"/>
          </w:tcPr>
          <w:p w14:paraId="58A14910">
            <w:pPr>
              <w:jc w:val="center"/>
              <w:rPr>
                <w:rFonts w:ascii="Times New Roman" w:hAnsi="Times New Roman" w:eastAsia="仿宋_GB2312"/>
                <w:kern w:val="0"/>
                <w:sz w:val="20"/>
                <w:szCs w:val="20"/>
              </w:rPr>
            </w:pPr>
            <w:r>
              <w:rPr>
                <w:rFonts w:ascii="Times New Roman" w:hAnsi="Times New Roman" w:eastAsia="仿宋_GB2312"/>
                <w:kern w:val="0"/>
                <w:sz w:val="20"/>
                <w:szCs w:val="20"/>
              </w:rPr>
              <w:t>江旭</w:t>
            </w:r>
          </w:p>
        </w:tc>
        <w:tc>
          <w:tcPr>
            <w:tcW w:w="3023" w:type="pct"/>
            <w:noWrap/>
            <w:vAlign w:val="center"/>
          </w:tcPr>
          <w:p w14:paraId="56C5DB7A">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2E36DAE7">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QGPT202200008</w:t>
            </w:r>
          </w:p>
        </w:tc>
      </w:tr>
      <w:tr w14:paraId="5B69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3E496DB">
            <w:pPr>
              <w:jc w:val="center"/>
              <w:rPr>
                <w:rFonts w:ascii="Times New Roman" w:hAnsi="Times New Roman" w:eastAsia="仿宋_GB2312"/>
                <w:kern w:val="0"/>
                <w:sz w:val="20"/>
                <w:szCs w:val="20"/>
              </w:rPr>
            </w:pPr>
            <w:r>
              <w:rPr>
                <w:rFonts w:ascii="Times New Roman" w:hAnsi="Times New Roman" w:eastAsia="仿宋_GB2312"/>
                <w:kern w:val="0"/>
                <w:sz w:val="20"/>
                <w:szCs w:val="20"/>
              </w:rPr>
              <w:t>9</w:t>
            </w:r>
          </w:p>
        </w:tc>
        <w:tc>
          <w:tcPr>
            <w:tcW w:w="612" w:type="pct"/>
            <w:noWrap/>
            <w:vAlign w:val="center"/>
          </w:tcPr>
          <w:p w14:paraId="237C37C9">
            <w:pPr>
              <w:jc w:val="center"/>
              <w:rPr>
                <w:rFonts w:ascii="Times New Roman" w:hAnsi="Times New Roman" w:eastAsia="仿宋_GB2312"/>
                <w:kern w:val="0"/>
                <w:sz w:val="20"/>
                <w:szCs w:val="20"/>
              </w:rPr>
            </w:pPr>
            <w:r>
              <w:rPr>
                <w:rFonts w:ascii="Times New Roman" w:hAnsi="Times New Roman" w:eastAsia="仿宋_GB2312"/>
                <w:kern w:val="0"/>
                <w:sz w:val="20"/>
                <w:szCs w:val="20"/>
              </w:rPr>
              <w:t>张仙梅</w:t>
            </w:r>
          </w:p>
        </w:tc>
        <w:tc>
          <w:tcPr>
            <w:tcW w:w="3023" w:type="pct"/>
            <w:noWrap/>
            <w:vAlign w:val="center"/>
          </w:tcPr>
          <w:p w14:paraId="56864B90">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1EEBE97F">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QGPT202200009</w:t>
            </w:r>
          </w:p>
        </w:tc>
      </w:tr>
      <w:tr w14:paraId="1979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4503CD8">
            <w:pPr>
              <w:jc w:val="center"/>
              <w:rPr>
                <w:rFonts w:ascii="Times New Roman" w:hAnsi="Times New Roman" w:eastAsia="仿宋_GB2312"/>
                <w:kern w:val="0"/>
                <w:sz w:val="20"/>
                <w:szCs w:val="20"/>
              </w:rPr>
            </w:pPr>
            <w:r>
              <w:rPr>
                <w:rFonts w:ascii="Times New Roman" w:hAnsi="Times New Roman" w:eastAsia="仿宋_GB2312"/>
                <w:kern w:val="0"/>
                <w:sz w:val="20"/>
                <w:szCs w:val="20"/>
              </w:rPr>
              <w:t>10</w:t>
            </w:r>
          </w:p>
        </w:tc>
        <w:tc>
          <w:tcPr>
            <w:tcW w:w="612" w:type="pct"/>
            <w:noWrap/>
            <w:vAlign w:val="center"/>
          </w:tcPr>
          <w:p w14:paraId="453B14A4">
            <w:pPr>
              <w:jc w:val="center"/>
              <w:rPr>
                <w:rFonts w:ascii="Times New Roman" w:hAnsi="Times New Roman" w:eastAsia="仿宋_GB2312"/>
                <w:kern w:val="0"/>
                <w:sz w:val="20"/>
                <w:szCs w:val="20"/>
              </w:rPr>
            </w:pPr>
            <w:r>
              <w:rPr>
                <w:rFonts w:ascii="Times New Roman" w:hAnsi="Times New Roman" w:eastAsia="仿宋_GB2312"/>
                <w:kern w:val="0"/>
                <w:sz w:val="20"/>
                <w:szCs w:val="20"/>
              </w:rPr>
              <w:t>乔磊</w:t>
            </w:r>
          </w:p>
        </w:tc>
        <w:tc>
          <w:tcPr>
            <w:tcW w:w="3023" w:type="pct"/>
            <w:noWrap/>
            <w:vAlign w:val="center"/>
          </w:tcPr>
          <w:p w14:paraId="4A11BF3D">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7693A6F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QGPT202200010</w:t>
            </w:r>
          </w:p>
        </w:tc>
      </w:tr>
      <w:tr w14:paraId="61EA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6563A8D">
            <w:pPr>
              <w:jc w:val="center"/>
              <w:rPr>
                <w:rFonts w:ascii="Times New Roman" w:hAnsi="Times New Roman" w:eastAsia="仿宋_GB2312"/>
                <w:kern w:val="0"/>
                <w:sz w:val="20"/>
                <w:szCs w:val="20"/>
              </w:rPr>
            </w:pPr>
            <w:r>
              <w:rPr>
                <w:rFonts w:ascii="Times New Roman" w:hAnsi="Times New Roman" w:eastAsia="仿宋_GB2312"/>
                <w:kern w:val="0"/>
                <w:sz w:val="20"/>
                <w:szCs w:val="20"/>
              </w:rPr>
              <w:t>11</w:t>
            </w:r>
          </w:p>
        </w:tc>
        <w:tc>
          <w:tcPr>
            <w:tcW w:w="612" w:type="pct"/>
            <w:noWrap/>
            <w:vAlign w:val="center"/>
          </w:tcPr>
          <w:p w14:paraId="65113632">
            <w:pPr>
              <w:jc w:val="center"/>
              <w:rPr>
                <w:rFonts w:ascii="Times New Roman" w:hAnsi="Times New Roman" w:eastAsia="仿宋_GB2312"/>
                <w:kern w:val="0"/>
                <w:sz w:val="20"/>
                <w:szCs w:val="20"/>
              </w:rPr>
            </w:pPr>
            <w:r>
              <w:rPr>
                <w:rFonts w:ascii="Times New Roman" w:hAnsi="Times New Roman" w:eastAsia="仿宋_GB2312"/>
                <w:kern w:val="0"/>
                <w:sz w:val="20"/>
                <w:szCs w:val="20"/>
              </w:rPr>
              <w:t>王磊</w:t>
            </w:r>
          </w:p>
        </w:tc>
        <w:tc>
          <w:tcPr>
            <w:tcW w:w="3023" w:type="pct"/>
            <w:noWrap/>
            <w:vAlign w:val="center"/>
          </w:tcPr>
          <w:p w14:paraId="388EFC3B">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27EA4874">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QGPT202200011</w:t>
            </w:r>
          </w:p>
        </w:tc>
      </w:tr>
      <w:tr w14:paraId="7ADA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7FC0680">
            <w:pPr>
              <w:jc w:val="center"/>
              <w:rPr>
                <w:rFonts w:ascii="Times New Roman" w:hAnsi="Times New Roman" w:eastAsia="仿宋_GB2312"/>
                <w:kern w:val="0"/>
                <w:sz w:val="20"/>
                <w:szCs w:val="20"/>
              </w:rPr>
            </w:pPr>
            <w:r>
              <w:rPr>
                <w:rFonts w:ascii="Times New Roman" w:hAnsi="Times New Roman" w:eastAsia="仿宋_GB2312"/>
                <w:kern w:val="0"/>
                <w:sz w:val="20"/>
                <w:szCs w:val="20"/>
              </w:rPr>
              <w:t>12</w:t>
            </w:r>
          </w:p>
        </w:tc>
        <w:tc>
          <w:tcPr>
            <w:tcW w:w="612" w:type="pct"/>
            <w:noWrap/>
            <w:vAlign w:val="center"/>
          </w:tcPr>
          <w:p w14:paraId="1A924A7F">
            <w:pPr>
              <w:jc w:val="center"/>
              <w:rPr>
                <w:rFonts w:ascii="Times New Roman" w:hAnsi="Times New Roman" w:eastAsia="仿宋_GB2312"/>
                <w:kern w:val="0"/>
                <w:sz w:val="20"/>
                <w:szCs w:val="20"/>
              </w:rPr>
            </w:pPr>
            <w:r>
              <w:rPr>
                <w:rFonts w:ascii="Times New Roman" w:hAnsi="Times New Roman" w:eastAsia="仿宋_GB2312"/>
                <w:kern w:val="0"/>
                <w:sz w:val="20"/>
                <w:szCs w:val="20"/>
              </w:rPr>
              <w:t>温艳茹</w:t>
            </w:r>
          </w:p>
        </w:tc>
        <w:tc>
          <w:tcPr>
            <w:tcW w:w="3023" w:type="pct"/>
            <w:noWrap/>
            <w:vAlign w:val="center"/>
          </w:tcPr>
          <w:p w14:paraId="6A6189FE">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4CC34929">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QGPT202200012</w:t>
            </w:r>
          </w:p>
        </w:tc>
      </w:tr>
      <w:tr w14:paraId="12D6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DEDDE99">
            <w:pPr>
              <w:jc w:val="center"/>
              <w:rPr>
                <w:rFonts w:ascii="Times New Roman" w:hAnsi="Times New Roman" w:eastAsia="仿宋_GB2312"/>
                <w:kern w:val="0"/>
                <w:sz w:val="20"/>
                <w:szCs w:val="20"/>
              </w:rPr>
            </w:pPr>
            <w:r>
              <w:rPr>
                <w:rFonts w:ascii="Times New Roman" w:hAnsi="Times New Roman" w:eastAsia="仿宋_GB2312"/>
                <w:kern w:val="0"/>
                <w:sz w:val="20"/>
                <w:szCs w:val="20"/>
              </w:rPr>
              <w:t>13</w:t>
            </w:r>
          </w:p>
        </w:tc>
        <w:tc>
          <w:tcPr>
            <w:tcW w:w="612" w:type="pct"/>
            <w:noWrap/>
            <w:vAlign w:val="center"/>
          </w:tcPr>
          <w:p w14:paraId="198156A5">
            <w:pPr>
              <w:jc w:val="center"/>
              <w:rPr>
                <w:rFonts w:ascii="Times New Roman" w:hAnsi="Times New Roman" w:eastAsia="仿宋_GB2312"/>
                <w:kern w:val="0"/>
                <w:sz w:val="20"/>
                <w:szCs w:val="20"/>
              </w:rPr>
            </w:pPr>
            <w:r>
              <w:rPr>
                <w:rFonts w:ascii="Times New Roman" w:hAnsi="Times New Roman" w:eastAsia="仿宋_GB2312"/>
                <w:kern w:val="0"/>
                <w:sz w:val="20"/>
                <w:szCs w:val="20"/>
              </w:rPr>
              <w:t>史云</w:t>
            </w:r>
          </w:p>
        </w:tc>
        <w:tc>
          <w:tcPr>
            <w:tcW w:w="3023" w:type="pct"/>
            <w:noWrap/>
            <w:vAlign w:val="center"/>
          </w:tcPr>
          <w:p w14:paraId="48958111">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58821E6E">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QGPT202200013</w:t>
            </w:r>
          </w:p>
        </w:tc>
      </w:tr>
      <w:tr w14:paraId="35A4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1B522A4">
            <w:pPr>
              <w:jc w:val="center"/>
              <w:rPr>
                <w:rFonts w:ascii="Times New Roman" w:hAnsi="Times New Roman" w:eastAsia="仿宋_GB2312"/>
                <w:kern w:val="0"/>
                <w:sz w:val="20"/>
                <w:szCs w:val="20"/>
              </w:rPr>
            </w:pPr>
            <w:r>
              <w:rPr>
                <w:rFonts w:ascii="Times New Roman" w:hAnsi="Times New Roman" w:eastAsia="仿宋_GB2312"/>
                <w:kern w:val="0"/>
                <w:sz w:val="20"/>
                <w:szCs w:val="20"/>
              </w:rPr>
              <w:t>14</w:t>
            </w:r>
          </w:p>
        </w:tc>
        <w:tc>
          <w:tcPr>
            <w:tcW w:w="612" w:type="pct"/>
            <w:noWrap/>
            <w:vAlign w:val="center"/>
          </w:tcPr>
          <w:p w14:paraId="5CFED2CE">
            <w:pPr>
              <w:jc w:val="center"/>
              <w:rPr>
                <w:rFonts w:ascii="Times New Roman" w:hAnsi="Times New Roman" w:eastAsia="仿宋_GB2312"/>
                <w:kern w:val="0"/>
                <w:sz w:val="20"/>
                <w:szCs w:val="20"/>
              </w:rPr>
            </w:pPr>
            <w:r>
              <w:rPr>
                <w:rFonts w:ascii="Times New Roman" w:hAnsi="Times New Roman" w:eastAsia="仿宋_GB2312"/>
                <w:kern w:val="0"/>
                <w:sz w:val="20"/>
                <w:szCs w:val="20"/>
              </w:rPr>
              <w:t>张保辉</w:t>
            </w:r>
          </w:p>
        </w:tc>
        <w:tc>
          <w:tcPr>
            <w:tcW w:w="3023" w:type="pct"/>
            <w:noWrap/>
            <w:vAlign w:val="center"/>
          </w:tcPr>
          <w:p w14:paraId="09735784">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421EE0D8">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QGPT202200014</w:t>
            </w:r>
          </w:p>
        </w:tc>
      </w:tr>
      <w:tr w14:paraId="563A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42F3A80">
            <w:pPr>
              <w:jc w:val="center"/>
              <w:rPr>
                <w:rFonts w:ascii="Times New Roman" w:hAnsi="Times New Roman" w:eastAsia="仿宋_GB2312"/>
                <w:kern w:val="0"/>
                <w:sz w:val="20"/>
                <w:szCs w:val="20"/>
              </w:rPr>
            </w:pPr>
            <w:r>
              <w:rPr>
                <w:rFonts w:ascii="Times New Roman" w:hAnsi="Times New Roman" w:eastAsia="仿宋_GB2312"/>
                <w:kern w:val="0"/>
                <w:sz w:val="20"/>
                <w:szCs w:val="20"/>
              </w:rPr>
              <w:t>15</w:t>
            </w:r>
          </w:p>
        </w:tc>
        <w:tc>
          <w:tcPr>
            <w:tcW w:w="612" w:type="pct"/>
            <w:noWrap/>
            <w:vAlign w:val="center"/>
          </w:tcPr>
          <w:p w14:paraId="22E3E7FD">
            <w:pPr>
              <w:jc w:val="center"/>
              <w:rPr>
                <w:rFonts w:ascii="Times New Roman" w:hAnsi="Times New Roman" w:eastAsia="仿宋_GB2312"/>
                <w:kern w:val="0"/>
                <w:sz w:val="20"/>
                <w:szCs w:val="20"/>
              </w:rPr>
            </w:pPr>
            <w:r>
              <w:rPr>
                <w:rFonts w:ascii="Times New Roman" w:hAnsi="Times New Roman" w:eastAsia="仿宋_GB2312"/>
                <w:kern w:val="0"/>
                <w:sz w:val="20"/>
                <w:szCs w:val="20"/>
              </w:rPr>
              <w:t>岳现录</w:t>
            </w:r>
          </w:p>
        </w:tc>
        <w:tc>
          <w:tcPr>
            <w:tcW w:w="3023" w:type="pct"/>
            <w:noWrap/>
            <w:vAlign w:val="center"/>
          </w:tcPr>
          <w:p w14:paraId="5A982F0A">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1F929A6C">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QGPT202200015</w:t>
            </w:r>
          </w:p>
        </w:tc>
      </w:tr>
      <w:tr w14:paraId="74DE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C214338">
            <w:pPr>
              <w:jc w:val="center"/>
              <w:rPr>
                <w:rFonts w:ascii="Times New Roman" w:hAnsi="Times New Roman" w:eastAsia="仿宋_GB2312"/>
                <w:kern w:val="0"/>
                <w:sz w:val="20"/>
                <w:szCs w:val="20"/>
              </w:rPr>
            </w:pPr>
            <w:r>
              <w:rPr>
                <w:rFonts w:ascii="Times New Roman" w:hAnsi="Times New Roman" w:eastAsia="仿宋_GB2312"/>
                <w:kern w:val="0"/>
                <w:sz w:val="20"/>
                <w:szCs w:val="20"/>
              </w:rPr>
              <w:t>16</w:t>
            </w:r>
          </w:p>
        </w:tc>
        <w:tc>
          <w:tcPr>
            <w:tcW w:w="612" w:type="pct"/>
            <w:noWrap/>
            <w:vAlign w:val="center"/>
          </w:tcPr>
          <w:p w14:paraId="131C8500">
            <w:pPr>
              <w:jc w:val="center"/>
              <w:rPr>
                <w:rFonts w:ascii="Times New Roman" w:hAnsi="Times New Roman" w:eastAsia="仿宋_GB2312"/>
                <w:kern w:val="0"/>
                <w:sz w:val="20"/>
                <w:szCs w:val="20"/>
              </w:rPr>
            </w:pPr>
            <w:r>
              <w:rPr>
                <w:rFonts w:ascii="Times New Roman" w:hAnsi="Times New Roman" w:eastAsia="仿宋_GB2312"/>
                <w:kern w:val="0"/>
                <w:sz w:val="20"/>
                <w:szCs w:val="20"/>
              </w:rPr>
              <w:t>吴会军</w:t>
            </w:r>
          </w:p>
        </w:tc>
        <w:tc>
          <w:tcPr>
            <w:tcW w:w="3023" w:type="pct"/>
            <w:noWrap/>
            <w:vAlign w:val="center"/>
          </w:tcPr>
          <w:p w14:paraId="6BA231B8">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5EBF8858">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QGPT202200016</w:t>
            </w:r>
          </w:p>
        </w:tc>
      </w:tr>
      <w:tr w14:paraId="1C55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425AADC">
            <w:pPr>
              <w:jc w:val="center"/>
              <w:rPr>
                <w:rFonts w:ascii="Times New Roman" w:hAnsi="Times New Roman" w:eastAsia="仿宋_GB2312"/>
                <w:kern w:val="0"/>
                <w:sz w:val="20"/>
                <w:szCs w:val="20"/>
              </w:rPr>
            </w:pPr>
            <w:r>
              <w:rPr>
                <w:rFonts w:ascii="Times New Roman" w:hAnsi="Times New Roman" w:eastAsia="仿宋_GB2312"/>
                <w:kern w:val="0"/>
                <w:sz w:val="20"/>
                <w:szCs w:val="20"/>
              </w:rPr>
              <w:t>17</w:t>
            </w:r>
          </w:p>
        </w:tc>
        <w:tc>
          <w:tcPr>
            <w:tcW w:w="612" w:type="pct"/>
            <w:noWrap/>
            <w:vAlign w:val="center"/>
          </w:tcPr>
          <w:p w14:paraId="0418654F">
            <w:pPr>
              <w:jc w:val="center"/>
              <w:rPr>
                <w:rFonts w:ascii="Times New Roman" w:hAnsi="Times New Roman" w:eastAsia="仿宋_GB2312"/>
                <w:kern w:val="0"/>
                <w:sz w:val="20"/>
                <w:szCs w:val="20"/>
              </w:rPr>
            </w:pPr>
            <w:r>
              <w:rPr>
                <w:rFonts w:ascii="Times New Roman" w:hAnsi="Times New Roman" w:eastAsia="仿宋_GB2312"/>
                <w:kern w:val="0"/>
                <w:sz w:val="20"/>
                <w:szCs w:val="20"/>
              </w:rPr>
              <w:t>张怀志</w:t>
            </w:r>
          </w:p>
        </w:tc>
        <w:tc>
          <w:tcPr>
            <w:tcW w:w="3023" w:type="pct"/>
            <w:noWrap/>
            <w:vAlign w:val="center"/>
          </w:tcPr>
          <w:p w14:paraId="0EFF38B2">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4E7FEA8A">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QGPT202200017</w:t>
            </w:r>
          </w:p>
        </w:tc>
      </w:tr>
      <w:tr w14:paraId="5ADD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81C6CD2">
            <w:pPr>
              <w:jc w:val="center"/>
              <w:rPr>
                <w:rFonts w:ascii="Times New Roman" w:hAnsi="Times New Roman" w:eastAsia="仿宋_GB2312"/>
                <w:kern w:val="0"/>
                <w:sz w:val="20"/>
                <w:szCs w:val="20"/>
              </w:rPr>
            </w:pPr>
            <w:r>
              <w:rPr>
                <w:rFonts w:ascii="Times New Roman" w:hAnsi="Times New Roman" w:eastAsia="仿宋_GB2312"/>
                <w:kern w:val="0"/>
                <w:sz w:val="20"/>
                <w:szCs w:val="20"/>
              </w:rPr>
              <w:t>18</w:t>
            </w:r>
          </w:p>
        </w:tc>
        <w:tc>
          <w:tcPr>
            <w:tcW w:w="612" w:type="pct"/>
            <w:noWrap/>
            <w:vAlign w:val="center"/>
          </w:tcPr>
          <w:p w14:paraId="15878331">
            <w:pPr>
              <w:jc w:val="center"/>
              <w:rPr>
                <w:rFonts w:ascii="Times New Roman" w:hAnsi="Times New Roman" w:eastAsia="仿宋_GB2312"/>
                <w:kern w:val="0"/>
                <w:sz w:val="20"/>
                <w:szCs w:val="20"/>
              </w:rPr>
            </w:pPr>
            <w:r>
              <w:rPr>
                <w:rFonts w:ascii="Times New Roman" w:hAnsi="Times New Roman" w:eastAsia="仿宋_GB2312"/>
                <w:kern w:val="0"/>
                <w:sz w:val="20"/>
                <w:szCs w:val="20"/>
              </w:rPr>
              <w:t>赵全胜</w:t>
            </w:r>
          </w:p>
        </w:tc>
        <w:tc>
          <w:tcPr>
            <w:tcW w:w="3023" w:type="pct"/>
            <w:noWrap/>
            <w:vAlign w:val="center"/>
          </w:tcPr>
          <w:p w14:paraId="788A0CA3">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09569D4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QGPT202200018</w:t>
            </w:r>
          </w:p>
        </w:tc>
      </w:tr>
      <w:tr w14:paraId="52BE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BC0D03A">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19</w:t>
            </w:r>
          </w:p>
        </w:tc>
        <w:tc>
          <w:tcPr>
            <w:tcW w:w="612" w:type="pct"/>
            <w:noWrap/>
            <w:vAlign w:val="center"/>
          </w:tcPr>
          <w:p w14:paraId="5F0140E5">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卢阳丽</w:t>
            </w:r>
          </w:p>
        </w:tc>
        <w:tc>
          <w:tcPr>
            <w:tcW w:w="3023" w:type="pct"/>
            <w:noWrap/>
            <w:vAlign w:val="center"/>
          </w:tcPr>
          <w:p w14:paraId="0CF374BD">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044B2B05">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QGPT202200019</w:t>
            </w:r>
          </w:p>
        </w:tc>
      </w:tr>
      <w:tr w14:paraId="4F69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00D21B6">
            <w:pPr>
              <w:jc w:val="center"/>
              <w:rPr>
                <w:rFonts w:ascii="Times New Roman" w:hAnsi="Times New Roman" w:eastAsia="仿宋_GB2312"/>
                <w:kern w:val="0"/>
                <w:sz w:val="20"/>
                <w:szCs w:val="20"/>
              </w:rPr>
            </w:pPr>
            <w:r>
              <w:rPr>
                <w:rFonts w:ascii="Times New Roman" w:hAnsi="Times New Roman" w:eastAsia="仿宋_GB2312"/>
                <w:kern w:val="0"/>
                <w:sz w:val="20"/>
                <w:szCs w:val="20"/>
              </w:rPr>
              <w:t>20</w:t>
            </w:r>
          </w:p>
        </w:tc>
        <w:tc>
          <w:tcPr>
            <w:tcW w:w="612" w:type="pct"/>
            <w:noWrap/>
            <w:vAlign w:val="center"/>
          </w:tcPr>
          <w:p w14:paraId="72D32831">
            <w:pPr>
              <w:jc w:val="center"/>
              <w:rPr>
                <w:rFonts w:ascii="Times New Roman" w:hAnsi="Times New Roman" w:eastAsia="仿宋_GB2312"/>
                <w:kern w:val="0"/>
                <w:sz w:val="20"/>
                <w:szCs w:val="20"/>
              </w:rPr>
            </w:pPr>
            <w:r>
              <w:rPr>
                <w:rFonts w:ascii="Times New Roman" w:hAnsi="Times New Roman" w:eastAsia="仿宋_GB2312"/>
                <w:kern w:val="0"/>
                <w:sz w:val="20"/>
                <w:szCs w:val="20"/>
              </w:rPr>
              <w:t>段英华</w:t>
            </w:r>
          </w:p>
        </w:tc>
        <w:tc>
          <w:tcPr>
            <w:tcW w:w="3023" w:type="pct"/>
            <w:noWrap/>
            <w:vAlign w:val="center"/>
          </w:tcPr>
          <w:p w14:paraId="4B9232CD">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0382E3C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QGPT202200020</w:t>
            </w:r>
          </w:p>
        </w:tc>
      </w:tr>
      <w:tr w14:paraId="1B91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DE07AF9">
            <w:pPr>
              <w:jc w:val="center"/>
              <w:rPr>
                <w:rFonts w:ascii="Times New Roman" w:hAnsi="Times New Roman" w:eastAsia="仿宋_GB2312"/>
                <w:kern w:val="0"/>
                <w:sz w:val="20"/>
                <w:szCs w:val="20"/>
              </w:rPr>
            </w:pPr>
            <w:r>
              <w:rPr>
                <w:rFonts w:ascii="Times New Roman" w:hAnsi="Times New Roman" w:eastAsia="仿宋_GB2312"/>
                <w:kern w:val="0"/>
                <w:sz w:val="20"/>
                <w:szCs w:val="20"/>
              </w:rPr>
              <w:t>21</w:t>
            </w:r>
          </w:p>
        </w:tc>
        <w:tc>
          <w:tcPr>
            <w:tcW w:w="612" w:type="pct"/>
            <w:noWrap/>
            <w:vAlign w:val="center"/>
          </w:tcPr>
          <w:p w14:paraId="47DA582E">
            <w:pPr>
              <w:jc w:val="center"/>
              <w:rPr>
                <w:rFonts w:ascii="Times New Roman" w:hAnsi="Times New Roman" w:eastAsia="仿宋_GB2312"/>
                <w:kern w:val="0"/>
                <w:sz w:val="20"/>
                <w:szCs w:val="20"/>
              </w:rPr>
            </w:pPr>
            <w:r>
              <w:rPr>
                <w:rFonts w:ascii="Times New Roman" w:hAnsi="Times New Roman" w:eastAsia="仿宋_GB2312"/>
                <w:kern w:val="0"/>
                <w:sz w:val="20"/>
                <w:szCs w:val="20"/>
              </w:rPr>
              <w:t>孙静文</w:t>
            </w:r>
          </w:p>
        </w:tc>
        <w:tc>
          <w:tcPr>
            <w:tcW w:w="3023" w:type="pct"/>
            <w:noWrap/>
            <w:vAlign w:val="center"/>
          </w:tcPr>
          <w:p w14:paraId="3B82075A">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4D06DE76">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QGPT202200021</w:t>
            </w:r>
          </w:p>
        </w:tc>
      </w:tr>
      <w:tr w14:paraId="3EE1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9B43EB5">
            <w:pPr>
              <w:jc w:val="center"/>
              <w:rPr>
                <w:rFonts w:ascii="Times New Roman" w:hAnsi="Times New Roman" w:eastAsia="仿宋_GB2312"/>
                <w:kern w:val="0"/>
                <w:sz w:val="20"/>
                <w:szCs w:val="20"/>
              </w:rPr>
            </w:pPr>
            <w:r>
              <w:rPr>
                <w:rFonts w:ascii="Times New Roman" w:hAnsi="Times New Roman" w:eastAsia="仿宋_GB2312"/>
                <w:kern w:val="0"/>
                <w:sz w:val="20"/>
                <w:szCs w:val="20"/>
              </w:rPr>
              <w:t>22</w:t>
            </w:r>
          </w:p>
        </w:tc>
        <w:tc>
          <w:tcPr>
            <w:tcW w:w="612" w:type="pct"/>
            <w:noWrap/>
            <w:vAlign w:val="center"/>
          </w:tcPr>
          <w:p w14:paraId="02D665AC">
            <w:pPr>
              <w:jc w:val="center"/>
              <w:rPr>
                <w:rFonts w:ascii="Times New Roman" w:hAnsi="Times New Roman" w:eastAsia="仿宋_GB2312"/>
                <w:kern w:val="0"/>
                <w:sz w:val="20"/>
                <w:szCs w:val="20"/>
              </w:rPr>
            </w:pPr>
            <w:r>
              <w:rPr>
                <w:rFonts w:ascii="Times New Roman" w:hAnsi="Times New Roman" w:eastAsia="仿宋_GB2312"/>
                <w:kern w:val="0"/>
                <w:sz w:val="20"/>
                <w:szCs w:val="20"/>
              </w:rPr>
              <w:t>吴鹏鹏</w:t>
            </w:r>
          </w:p>
        </w:tc>
        <w:tc>
          <w:tcPr>
            <w:tcW w:w="3023" w:type="pct"/>
            <w:noWrap/>
            <w:vAlign w:val="center"/>
          </w:tcPr>
          <w:p w14:paraId="4D302A6A">
            <w:pPr>
              <w:jc w:val="center"/>
              <w:rPr>
                <w:rFonts w:ascii="Times New Roman" w:hAnsi="Times New Roman" w:eastAsia="仿宋_GB2312"/>
                <w:kern w:val="0"/>
                <w:sz w:val="20"/>
                <w:szCs w:val="20"/>
              </w:rPr>
            </w:pPr>
            <w:r>
              <w:rPr>
                <w:rFonts w:ascii="Times New Roman" w:hAnsi="Times New Roman" w:eastAsia="仿宋_GB2312"/>
                <w:kern w:val="0"/>
                <w:sz w:val="20"/>
                <w:szCs w:val="20"/>
              </w:rPr>
              <w:t>北京市大兴区农业农村局农业环境保护事务中心</w:t>
            </w:r>
          </w:p>
        </w:tc>
        <w:tc>
          <w:tcPr>
            <w:tcW w:w="993" w:type="pct"/>
            <w:noWrap/>
            <w:vAlign w:val="center"/>
          </w:tcPr>
          <w:p w14:paraId="392E4387">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QGPT202200022</w:t>
            </w:r>
          </w:p>
        </w:tc>
      </w:tr>
      <w:tr w14:paraId="09C0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A9B1BC3">
            <w:pPr>
              <w:jc w:val="center"/>
              <w:rPr>
                <w:rFonts w:ascii="Times New Roman" w:hAnsi="Times New Roman" w:eastAsia="仿宋_GB2312"/>
                <w:kern w:val="0"/>
                <w:sz w:val="20"/>
                <w:szCs w:val="20"/>
              </w:rPr>
            </w:pPr>
            <w:r>
              <w:rPr>
                <w:rFonts w:ascii="Times New Roman" w:hAnsi="Times New Roman" w:eastAsia="仿宋_GB2312"/>
                <w:kern w:val="0"/>
                <w:sz w:val="20"/>
                <w:szCs w:val="20"/>
              </w:rPr>
              <w:t>23</w:t>
            </w:r>
          </w:p>
        </w:tc>
        <w:tc>
          <w:tcPr>
            <w:tcW w:w="612" w:type="pct"/>
            <w:noWrap/>
            <w:vAlign w:val="center"/>
          </w:tcPr>
          <w:p w14:paraId="5B84E93F">
            <w:pPr>
              <w:jc w:val="center"/>
              <w:rPr>
                <w:rFonts w:ascii="Times New Roman" w:hAnsi="Times New Roman" w:eastAsia="仿宋_GB2312"/>
                <w:kern w:val="0"/>
                <w:sz w:val="20"/>
                <w:szCs w:val="20"/>
              </w:rPr>
            </w:pPr>
            <w:r>
              <w:rPr>
                <w:rFonts w:ascii="Times New Roman" w:hAnsi="Times New Roman" w:eastAsia="仿宋_GB2312"/>
                <w:kern w:val="0"/>
                <w:sz w:val="20"/>
                <w:szCs w:val="20"/>
              </w:rPr>
              <w:t>王雅静</w:t>
            </w:r>
          </w:p>
        </w:tc>
        <w:tc>
          <w:tcPr>
            <w:tcW w:w="3023" w:type="pct"/>
            <w:noWrap/>
            <w:vAlign w:val="center"/>
          </w:tcPr>
          <w:p w14:paraId="679B387A">
            <w:pPr>
              <w:jc w:val="center"/>
              <w:rPr>
                <w:rFonts w:ascii="Times New Roman" w:hAnsi="Times New Roman" w:eastAsia="仿宋_GB2312"/>
                <w:kern w:val="0"/>
                <w:sz w:val="20"/>
                <w:szCs w:val="20"/>
              </w:rPr>
            </w:pPr>
            <w:r>
              <w:rPr>
                <w:rFonts w:ascii="Times New Roman" w:hAnsi="Times New Roman" w:eastAsia="仿宋_GB2312"/>
                <w:kern w:val="0"/>
                <w:sz w:val="20"/>
                <w:szCs w:val="20"/>
              </w:rPr>
              <w:t>北京市大兴区农业农村局农业环境保护事务中心</w:t>
            </w:r>
          </w:p>
        </w:tc>
        <w:tc>
          <w:tcPr>
            <w:tcW w:w="993" w:type="pct"/>
            <w:noWrap/>
            <w:vAlign w:val="center"/>
          </w:tcPr>
          <w:p w14:paraId="4FB910A4">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QGPT202200023</w:t>
            </w:r>
          </w:p>
        </w:tc>
      </w:tr>
      <w:tr w14:paraId="1EC6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FAA9BEA">
            <w:pPr>
              <w:jc w:val="center"/>
              <w:rPr>
                <w:rFonts w:ascii="Times New Roman" w:hAnsi="Times New Roman" w:eastAsia="仿宋_GB2312"/>
                <w:kern w:val="0"/>
                <w:sz w:val="20"/>
                <w:szCs w:val="20"/>
              </w:rPr>
            </w:pPr>
            <w:r>
              <w:rPr>
                <w:rFonts w:ascii="Times New Roman" w:hAnsi="Times New Roman" w:eastAsia="仿宋_GB2312"/>
                <w:kern w:val="0"/>
                <w:sz w:val="20"/>
                <w:szCs w:val="20"/>
              </w:rPr>
              <w:t>24</w:t>
            </w:r>
          </w:p>
        </w:tc>
        <w:tc>
          <w:tcPr>
            <w:tcW w:w="612" w:type="pct"/>
            <w:noWrap/>
            <w:vAlign w:val="center"/>
          </w:tcPr>
          <w:p w14:paraId="3F2C2C6F">
            <w:pPr>
              <w:jc w:val="center"/>
              <w:rPr>
                <w:rFonts w:ascii="Times New Roman" w:hAnsi="Times New Roman" w:eastAsia="仿宋_GB2312"/>
                <w:kern w:val="0"/>
                <w:sz w:val="20"/>
                <w:szCs w:val="20"/>
              </w:rPr>
            </w:pPr>
            <w:r>
              <w:rPr>
                <w:rFonts w:ascii="Times New Roman" w:hAnsi="Times New Roman" w:eastAsia="仿宋_GB2312"/>
                <w:kern w:val="0"/>
                <w:sz w:val="20"/>
                <w:szCs w:val="20"/>
              </w:rPr>
              <w:t>刘玉</w:t>
            </w:r>
          </w:p>
        </w:tc>
        <w:tc>
          <w:tcPr>
            <w:tcW w:w="3023" w:type="pct"/>
            <w:noWrap/>
            <w:vAlign w:val="center"/>
          </w:tcPr>
          <w:p w14:paraId="60EE22D3">
            <w:pPr>
              <w:jc w:val="center"/>
              <w:rPr>
                <w:rFonts w:ascii="Times New Roman" w:hAnsi="Times New Roman" w:eastAsia="仿宋_GB2312"/>
                <w:kern w:val="0"/>
                <w:sz w:val="20"/>
                <w:szCs w:val="20"/>
              </w:rPr>
            </w:pPr>
            <w:r>
              <w:rPr>
                <w:rFonts w:ascii="Times New Roman" w:hAnsi="Times New Roman" w:eastAsia="仿宋_GB2312"/>
                <w:kern w:val="0"/>
                <w:sz w:val="20"/>
                <w:szCs w:val="20"/>
              </w:rPr>
              <w:t>北京市农林科学院</w:t>
            </w:r>
          </w:p>
        </w:tc>
        <w:tc>
          <w:tcPr>
            <w:tcW w:w="993" w:type="pct"/>
            <w:noWrap/>
            <w:vAlign w:val="center"/>
          </w:tcPr>
          <w:p w14:paraId="5BDF40CE">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QGPT202200024</w:t>
            </w:r>
          </w:p>
        </w:tc>
      </w:tr>
      <w:tr w14:paraId="4BE9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05FA2CA">
            <w:pPr>
              <w:jc w:val="center"/>
              <w:rPr>
                <w:rFonts w:ascii="Times New Roman" w:hAnsi="Times New Roman" w:eastAsia="仿宋_GB2312"/>
                <w:kern w:val="0"/>
                <w:sz w:val="20"/>
                <w:szCs w:val="20"/>
              </w:rPr>
            </w:pPr>
            <w:r>
              <w:rPr>
                <w:rFonts w:ascii="Times New Roman" w:hAnsi="Times New Roman" w:eastAsia="仿宋_GB2312"/>
                <w:kern w:val="0"/>
                <w:sz w:val="20"/>
                <w:szCs w:val="20"/>
              </w:rPr>
              <w:t>25</w:t>
            </w:r>
          </w:p>
        </w:tc>
        <w:tc>
          <w:tcPr>
            <w:tcW w:w="612" w:type="pct"/>
            <w:noWrap/>
            <w:vAlign w:val="center"/>
          </w:tcPr>
          <w:p w14:paraId="5FF4F9F8">
            <w:pPr>
              <w:jc w:val="center"/>
              <w:rPr>
                <w:rFonts w:ascii="Times New Roman" w:hAnsi="Times New Roman" w:eastAsia="仿宋_GB2312"/>
                <w:kern w:val="0"/>
                <w:sz w:val="20"/>
                <w:szCs w:val="20"/>
              </w:rPr>
            </w:pPr>
            <w:r>
              <w:rPr>
                <w:rFonts w:ascii="Times New Roman" w:hAnsi="Times New Roman" w:eastAsia="仿宋_GB2312"/>
                <w:kern w:val="0"/>
                <w:sz w:val="20"/>
                <w:szCs w:val="20"/>
              </w:rPr>
              <w:t>郜允兵</w:t>
            </w:r>
          </w:p>
        </w:tc>
        <w:tc>
          <w:tcPr>
            <w:tcW w:w="3023" w:type="pct"/>
            <w:noWrap/>
            <w:vAlign w:val="center"/>
          </w:tcPr>
          <w:p w14:paraId="66727288">
            <w:pPr>
              <w:jc w:val="center"/>
              <w:rPr>
                <w:rFonts w:ascii="Times New Roman" w:hAnsi="Times New Roman" w:eastAsia="仿宋_GB2312"/>
                <w:kern w:val="0"/>
                <w:sz w:val="20"/>
                <w:szCs w:val="20"/>
              </w:rPr>
            </w:pPr>
            <w:r>
              <w:rPr>
                <w:rFonts w:ascii="Times New Roman" w:hAnsi="Times New Roman" w:eastAsia="仿宋_GB2312"/>
                <w:kern w:val="0"/>
                <w:sz w:val="20"/>
                <w:szCs w:val="20"/>
              </w:rPr>
              <w:t>北京市农林科学院</w:t>
            </w:r>
          </w:p>
        </w:tc>
        <w:tc>
          <w:tcPr>
            <w:tcW w:w="993" w:type="pct"/>
            <w:noWrap/>
            <w:vAlign w:val="center"/>
          </w:tcPr>
          <w:p w14:paraId="65821EEC">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QGPT202200025</w:t>
            </w:r>
          </w:p>
        </w:tc>
      </w:tr>
      <w:tr w14:paraId="5871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AAA305B">
            <w:pPr>
              <w:jc w:val="center"/>
              <w:rPr>
                <w:rFonts w:ascii="Times New Roman" w:hAnsi="Times New Roman" w:eastAsia="仿宋_GB2312"/>
                <w:kern w:val="0"/>
                <w:sz w:val="20"/>
                <w:szCs w:val="20"/>
              </w:rPr>
            </w:pPr>
            <w:r>
              <w:rPr>
                <w:rFonts w:ascii="Times New Roman" w:hAnsi="Times New Roman" w:eastAsia="仿宋_GB2312"/>
                <w:kern w:val="0"/>
                <w:sz w:val="20"/>
                <w:szCs w:val="20"/>
              </w:rPr>
              <w:t>26</w:t>
            </w:r>
          </w:p>
        </w:tc>
        <w:tc>
          <w:tcPr>
            <w:tcW w:w="612" w:type="pct"/>
            <w:noWrap/>
            <w:vAlign w:val="center"/>
          </w:tcPr>
          <w:p w14:paraId="7E0DF74F">
            <w:pPr>
              <w:jc w:val="center"/>
              <w:rPr>
                <w:rFonts w:ascii="Times New Roman" w:hAnsi="Times New Roman" w:eastAsia="仿宋_GB2312"/>
                <w:kern w:val="0"/>
                <w:sz w:val="20"/>
                <w:szCs w:val="20"/>
              </w:rPr>
            </w:pPr>
            <w:r>
              <w:rPr>
                <w:rFonts w:ascii="Times New Roman" w:hAnsi="Times New Roman" w:eastAsia="仿宋_GB2312"/>
                <w:kern w:val="0"/>
                <w:sz w:val="20"/>
                <w:szCs w:val="20"/>
              </w:rPr>
              <w:t>王渊</w:t>
            </w:r>
          </w:p>
        </w:tc>
        <w:tc>
          <w:tcPr>
            <w:tcW w:w="3023" w:type="pct"/>
            <w:noWrap/>
            <w:vAlign w:val="center"/>
          </w:tcPr>
          <w:p w14:paraId="018AF83A">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中国农业科学院农业资源与农业区划研究所</w:t>
            </w:r>
          </w:p>
        </w:tc>
        <w:tc>
          <w:tcPr>
            <w:tcW w:w="993" w:type="pct"/>
            <w:noWrap/>
            <w:vAlign w:val="center"/>
          </w:tcPr>
          <w:p w14:paraId="05599337">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QGPT202200026</w:t>
            </w:r>
          </w:p>
        </w:tc>
      </w:tr>
      <w:tr w14:paraId="44F3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0A8C32D">
            <w:pPr>
              <w:jc w:val="center"/>
              <w:rPr>
                <w:rFonts w:ascii="Times New Roman" w:hAnsi="Times New Roman" w:eastAsia="仿宋_GB2312"/>
                <w:kern w:val="0"/>
                <w:sz w:val="20"/>
                <w:szCs w:val="20"/>
              </w:rPr>
            </w:pPr>
            <w:r>
              <w:rPr>
                <w:rFonts w:ascii="Times New Roman" w:hAnsi="Times New Roman" w:eastAsia="仿宋_GB2312"/>
                <w:kern w:val="0"/>
                <w:sz w:val="20"/>
                <w:szCs w:val="20"/>
              </w:rPr>
              <w:t>27</w:t>
            </w:r>
          </w:p>
        </w:tc>
        <w:tc>
          <w:tcPr>
            <w:tcW w:w="612" w:type="pct"/>
            <w:noWrap/>
            <w:vAlign w:val="center"/>
          </w:tcPr>
          <w:p w14:paraId="35545D0E">
            <w:pPr>
              <w:jc w:val="center"/>
              <w:rPr>
                <w:rFonts w:ascii="Times New Roman" w:hAnsi="Times New Roman" w:eastAsia="仿宋_GB2312"/>
                <w:kern w:val="0"/>
                <w:sz w:val="20"/>
                <w:szCs w:val="20"/>
              </w:rPr>
            </w:pPr>
            <w:r>
              <w:rPr>
                <w:rFonts w:ascii="Times New Roman" w:hAnsi="Times New Roman" w:eastAsia="仿宋_GB2312"/>
                <w:kern w:val="0"/>
                <w:sz w:val="20"/>
                <w:szCs w:val="20"/>
              </w:rPr>
              <w:t>陈秋生</w:t>
            </w:r>
          </w:p>
        </w:tc>
        <w:tc>
          <w:tcPr>
            <w:tcW w:w="3023" w:type="pct"/>
            <w:noWrap/>
            <w:vAlign w:val="center"/>
          </w:tcPr>
          <w:p w14:paraId="31763006">
            <w:pPr>
              <w:jc w:val="center"/>
              <w:rPr>
                <w:rFonts w:ascii="Times New Roman" w:hAnsi="Times New Roman" w:eastAsia="仿宋_GB2312"/>
                <w:kern w:val="0"/>
                <w:sz w:val="20"/>
                <w:szCs w:val="20"/>
              </w:rPr>
            </w:pPr>
            <w:r>
              <w:rPr>
                <w:rFonts w:ascii="Times New Roman" w:hAnsi="Times New Roman" w:eastAsia="仿宋_GB2312"/>
                <w:kern w:val="0"/>
                <w:sz w:val="20"/>
                <w:szCs w:val="20"/>
              </w:rPr>
              <w:t>天津市农业科学院</w:t>
            </w:r>
          </w:p>
        </w:tc>
        <w:tc>
          <w:tcPr>
            <w:tcW w:w="993" w:type="pct"/>
            <w:noWrap/>
            <w:vAlign w:val="center"/>
          </w:tcPr>
          <w:p w14:paraId="11DC213C">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QGPT202200027</w:t>
            </w:r>
          </w:p>
        </w:tc>
      </w:tr>
      <w:tr w14:paraId="42FE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59C4C24">
            <w:pPr>
              <w:jc w:val="center"/>
              <w:rPr>
                <w:rFonts w:ascii="Times New Roman" w:hAnsi="Times New Roman" w:eastAsia="仿宋_GB2312"/>
                <w:kern w:val="0"/>
                <w:sz w:val="20"/>
                <w:szCs w:val="20"/>
              </w:rPr>
            </w:pPr>
            <w:r>
              <w:rPr>
                <w:rFonts w:ascii="Times New Roman" w:hAnsi="Times New Roman" w:eastAsia="仿宋_GB2312"/>
                <w:kern w:val="0"/>
                <w:sz w:val="20"/>
                <w:szCs w:val="20"/>
              </w:rPr>
              <w:t>28</w:t>
            </w:r>
          </w:p>
        </w:tc>
        <w:tc>
          <w:tcPr>
            <w:tcW w:w="612" w:type="pct"/>
            <w:noWrap/>
            <w:vAlign w:val="center"/>
          </w:tcPr>
          <w:p w14:paraId="6821E4BB">
            <w:pPr>
              <w:jc w:val="center"/>
              <w:rPr>
                <w:rFonts w:ascii="Times New Roman" w:hAnsi="Times New Roman" w:eastAsia="仿宋_GB2312"/>
                <w:kern w:val="0"/>
                <w:sz w:val="20"/>
                <w:szCs w:val="20"/>
              </w:rPr>
            </w:pPr>
            <w:r>
              <w:rPr>
                <w:rFonts w:ascii="Times New Roman" w:hAnsi="Times New Roman" w:eastAsia="仿宋_GB2312"/>
                <w:kern w:val="0"/>
                <w:sz w:val="20"/>
                <w:szCs w:val="20"/>
              </w:rPr>
              <w:t>王卫星</w:t>
            </w:r>
          </w:p>
        </w:tc>
        <w:tc>
          <w:tcPr>
            <w:tcW w:w="3023" w:type="pct"/>
            <w:noWrap/>
            <w:vAlign w:val="center"/>
          </w:tcPr>
          <w:p w14:paraId="71661E0F">
            <w:pPr>
              <w:jc w:val="center"/>
              <w:rPr>
                <w:rFonts w:ascii="Times New Roman" w:hAnsi="Times New Roman" w:eastAsia="仿宋_GB2312"/>
                <w:kern w:val="0"/>
                <w:sz w:val="20"/>
                <w:szCs w:val="20"/>
              </w:rPr>
            </w:pPr>
            <w:r>
              <w:rPr>
                <w:rFonts w:ascii="Times New Roman" w:hAnsi="Times New Roman" w:eastAsia="仿宋_GB2312"/>
                <w:kern w:val="0"/>
                <w:sz w:val="20"/>
                <w:szCs w:val="20"/>
              </w:rPr>
              <w:t>天津市地质调查研究院</w:t>
            </w:r>
          </w:p>
        </w:tc>
        <w:tc>
          <w:tcPr>
            <w:tcW w:w="993" w:type="pct"/>
            <w:noWrap/>
            <w:vAlign w:val="center"/>
          </w:tcPr>
          <w:p w14:paraId="24895141">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QGPT202200028</w:t>
            </w:r>
          </w:p>
        </w:tc>
      </w:tr>
      <w:tr w14:paraId="7B90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A5DF5B5">
            <w:pPr>
              <w:jc w:val="center"/>
              <w:rPr>
                <w:rFonts w:ascii="Times New Roman" w:hAnsi="Times New Roman" w:eastAsia="仿宋_GB2312"/>
                <w:kern w:val="0"/>
                <w:sz w:val="20"/>
                <w:szCs w:val="20"/>
              </w:rPr>
            </w:pPr>
            <w:r>
              <w:rPr>
                <w:rFonts w:ascii="Times New Roman" w:hAnsi="Times New Roman" w:eastAsia="仿宋_GB2312"/>
                <w:kern w:val="0"/>
                <w:sz w:val="20"/>
                <w:szCs w:val="20"/>
              </w:rPr>
              <w:t>29</w:t>
            </w:r>
          </w:p>
        </w:tc>
        <w:tc>
          <w:tcPr>
            <w:tcW w:w="612" w:type="pct"/>
            <w:noWrap/>
            <w:vAlign w:val="center"/>
          </w:tcPr>
          <w:p w14:paraId="11A7F19B">
            <w:pPr>
              <w:jc w:val="center"/>
              <w:rPr>
                <w:rFonts w:ascii="Times New Roman" w:hAnsi="Times New Roman" w:eastAsia="仿宋_GB2312"/>
                <w:kern w:val="0"/>
                <w:sz w:val="20"/>
                <w:szCs w:val="20"/>
              </w:rPr>
            </w:pPr>
            <w:r>
              <w:rPr>
                <w:rFonts w:ascii="Times New Roman" w:hAnsi="Times New Roman" w:eastAsia="仿宋_GB2312"/>
                <w:kern w:val="0"/>
                <w:sz w:val="20"/>
                <w:szCs w:val="20"/>
              </w:rPr>
              <w:t>李攻科</w:t>
            </w:r>
          </w:p>
        </w:tc>
        <w:tc>
          <w:tcPr>
            <w:tcW w:w="3023" w:type="pct"/>
            <w:noWrap/>
            <w:vAlign w:val="center"/>
          </w:tcPr>
          <w:p w14:paraId="7520E356">
            <w:pPr>
              <w:jc w:val="center"/>
              <w:rPr>
                <w:rFonts w:ascii="Times New Roman" w:hAnsi="Times New Roman" w:eastAsia="仿宋_GB2312"/>
                <w:kern w:val="0"/>
                <w:sz w:val="20"/>
                <w:szCs w:val="20"/>
              </w:rPr>
            </w:pPr>
            <w:r>
              <w:rPr>
                <w:rFonts w:ascii="Times New Roman" w:hAnsi="Times New Roman" w:eastAsia="仿宋_GB2312"/>
                <w:kern w:val="0"/>
                <w:sz w:val="20"/>
                <w:szCs w:val="20"/>
              </w:rPr>
              <w:t>天津市地质调查研究院</w:t>
            </w:r>
          </w:p>
        </w:tc>
        <w:tc>
          <w:tcPr>
            <w:tcW w:w="993" w:type="pct"/>
            <w:noWrap/>
            <w:vAlign w:val="center"/>
          </w:tcPr>
          <w:p w14:paraId="63E8F875">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QGPT202200029</w:t>
            </w:r>
          </w:p>
        </w:tc>
      </w:tr>
      <w:tr w14:paraId="11C9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1A6A8A5">
            <w:pPr>
              <w:jc w:val="center"/>
              <w:rPr>
                <w:rFonts w:ascii="Times New Roman" w:hAnsi="Times New Roman" w:eastAsia="仿宋_GB2312"/>
                <w:kern w:val="0"/>
                <w:sz w:val="20"/>
                <w:szCs w:val="20"/>
              </w:rPr>
            </w:pPr>
            <w:r>
              <w:rPr>
                <w:rFonts w:ascii="Times New Roman" w:hAnsi="Times New Roman" w:eastAsia="仿宋_GB2312"/>
                <w:kern w:val="0"/>
                <w:sz w:val="20"/>
                <w:szCs w:val="20"/>
              </w:rPr>
              <w:t>30</w:t>
            </w:r>
          </w:p>
        </w:tc>
        <w:tc>
          <w:tcPr>
            <w:tcW w:w="612" w:type="pct"/>
            <w:noWrap/>
            <w:vAlign w:val="center"/>
          </w:tcPr>
          <w:p w14:paraId="21A0BCC0">
            <w:pPr>
              <w:jc w:val="center"/>
              <w:rPr>
                <w:rFonts w:ascii="Times New Roman" w:hAnsi="Times New Roman" w:eastAsia="仿宋_GB2312"/>
                <w:kern w:val="0"/>
                <w:sz w:val="20"/>
                <w:szCs w:val="20"/>
              </w:rPr>
            </w:pPr>
            <w:r>
              <w:rPr>
                <w:rFonts w:ascii="Times New Roman" w:hAnsi="Times New Roman" w:eastAsia="仿宋_GB2312"/>
                <w:kern w:val="0"/>
                <w:sz w:val="20"/>
                <w:szCs w:val="20"/>
              </w:rPr>
              <w:t>付婷婷</w:t>
            </w:r>
          </w:p>
        </w:tc>
        <w:tc>
          <w:tcPr>
            <w:tcW w:w="3023" w:type="pct"/>
            <w:noWrap/>
            <w:vAlign w:val="center"/>
          </w:tcPr>
          <w:p w14:paraId="7B3264AA">
            <w:pPr>
              <w:jc w:val="center"/>
              <w:rPr>
                <w:rFonts w:ascii="Times New Roman" w:hAnsi="Times New Roman" w:eastAsia="仿宋_GB2312"/>
                <w:kern w:val="0"/>
                <w:sz w:val="20"/>
                <w:szCs w:val="20"/>
              </w:rPr>
            </w:pPr>
            <w:r>
              <w:rPr>
                <w:rFonts w:ascii="Times New Roman" w:hAnsi="Times New Roman" w:eastAsia="仿宋_GB2312"/>
                <w:kern w:val="0"/>
                <w:sz w:val="20"/>
                <w:szCs w:val="20"/>
              </w:rPr>
              <w:t>天津市农业发展服务中心</w:t>
            </w:r>
          </w:p>
        </w:tc>
        <w:tc>
          <w:tcPr>
            <w:tcW w:w="993" w:type="pct"/>
            <w:noWrap/>
            <w:vAlign w:val="center"/>
          </w:tcPr>
          <w:p w14:paraId="37DF6F9E">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QGPT202200030</w:t>
            </w:r>
          </w:p>
        </w:tc>
      </w:tr>
      <w:tr w14:paraId="798B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453AF8A">
            <w:pPr>
              <w:jc w:val="center"/>
              <w:rPr>
                <w:rFonts w:ascii="Times New Roman" w:hAnsi="Times New Roman" w:eastAsia="仿宋_GB2312"/>
                <w:kern w:val="0"/>
                <w:sz w:val="20"/>
                <w:szCs w:val="20"/>
              </w:rPr>
            </w:pPr>
            <w:r>
              <w:rPr>
                <w:rFonts w:ascii="Times New Roman" w:hAnsi="Times New Roman" w:eastAsia="仿宋_GB2312"/>
                <w:kern w:val="0"/>
                <w:sz w:val="20"/>
                <w:szCs w:val="20"/>
              </w:rPr>
              <w:t>31</w:t>
            </w:r>
          </w:p>
        </w:tc>
        <w:tc>
          <w:tcPr>
            <w:tcW w:w="612" w:type="pct"/>
            <w:noWrap/>
            <w:vAlign w:val="center"/>
          </w:tcPr>
          <w:p w14:paraId="1981F356">
            <w:pPr>
              <w:jc w:val="center"/>
              <w:rPr>
                <w:rFonts w:ascii="Times New Roman" w:hAnsi="Times New Roman" w:eastAsia="仿宋_GB2312"/>
                <w:kern w:val="0"/>
                <w:sz w:val="20"/>
                <w:szCs w:val="20"/>
              </w:rPr>
            </w:pPr>
            <w:r>
              <w:rPr>
                <w:rFonts w:ascii="Times New Roman" w:hAnsi="Times New Roman" w:eastAsia="仿宋_GB2312"/>
                <w:kern w:val="0"/>
                <w:sz w:val="20"/>
                <w:szCs w:val="20"/>
              </w:rPr>
              <w:t>邢硕</w:t>
            </w:r>
          </w:p>
        </w:tc>
        <w:tc>
          <w:tcPr>
            <w:tcW w:w="3023" w:type="pct"/>
            <w:noWrap/>
            <w:vAlign w:val="center"/>
          </w:tcPr>
          <w:p w14:paraId="082BBF38">
            <w:pPr>
              <w:jc w:val="center"/>
              <w:rPr>
                <w:rFonts w:ascii="Times New Roman" w:hAnsi="Times New Roman" w:eastAsia="仿宋_GB2312"/>
                <w:kern w:val="0"/>
                <w:sz w:val="20"/>
                <w:szCs w:val="20"/>
              </w:rPr>
            </w:pPr>
            <w:r>
              <w:rPr>
                <w:rFonts w:ascii="Times New Roman" w:hAnsi="Times New Roman" w:eastAsia="仿宋_GB2312"/>
                <w:kern w:val="0"/>
                <w:sz w:val="20"/>
                <w:szCs w:val="20"/>
              </w:rPr>
              <w:t>天津市农业发展服务中心</w:t>
            </w:r>
          </w:p>
        </w:tc>
        <w:tc>
          <w:tcPr>
            <w:tcW w:w="993" w:type="pct"/>
            <w:noWrap/>
            <w:vAlign w:val="center"/>
          </w:tcPr>
          <w:p w14:paraId="4DA978C9">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QGPT202200031</w:t>
            </w:r>
          </w:p>
        </w:tc>
      </w:tr>
      <w:tr w14:paraId="580A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8EDE8DA">
            <w:pPr>
              <w:jc w:val="center"/>
              <w:rPr>
                <w:rFonts w:ascii="Times New Roman" w:hAnsi="Times New Roman" w:eastAsia="仿宋_GB2312"/>
                <w:kern w:val="0"/>
                <w:sz w:val="20"/>
                <w:szCs w:val="20"/>
              </w:rPr>
            </w:pPr>
            <w:r>
              <w:rPr>
                <w:rFonts w:ascii="Times New Roman" w:hAnsi="Times New Roman" w:eastAsia="仿宋_GB2312"/>
                <w:kern w:val="0"/>
                <w:sz w:val="20"/>
                <w:szCs w:val="20"/>
              </w:rPr>
              <w:t>32</w:t>
            </w:r>
          </w:p>
        </w:tc>
        <w:tc>
          <w:tcPr>
            <w:tcW w:w="612" w:type="pct"/>
            <w:noWrap/>
            <w:vAlign w:val="center"/>
          </w:tcPr>
          <w:p w14:paraId="5A0AE682">
            <w:pPr>
              <w:jc w:val="center"/>
              <w:rPr>
                <w:rFonts w:ascii="Times New Roman" w:hAnsi="Times New Roman" w:eastAsia="仿宋_GB2312"/>
                <w:kern w:val="0"/>
                <w:sz w:val="20"/>
                <w:szCs w:val="20"/>
              </w:rPr>
            </w:pPr>
            <w:r>
              <w:rPr>
                <w:rFonts w:ascii="Times New Roman" w:hAnsi="Times New Roman" w:eastAsia="仿宋_GB2312"/>
                <w:kern w:val="0"/>
                <w:sz w:val="20"/>
                <w:szCs w:val="20"/>
              </w:rPr>
              <w:t>王立艳</w:t>
            </w:r>
          </w:p>
        </w:tc>
        <w:tc>
          <w:tcPr>
            <w:tcW w:w="3023" w:type="pct"/>
            <w:noWrap/>
            <w:vAlign w:val="center"/>
          </w:tcPr>
          <w:p w14:paraId="1DEDB0A4">
            <w:pPr>
              <w:jc w:val="center"/>
              <w:rPr>
                <w:rFonts w:ascii="Times New Roman" w:hAnsi="Times New Roman" w:eastAsia="仿宋_GB2312"/>
                <w:kern w:val="0"/>
                <w:sz w:val="20"/>
                <w:szCs w:val="20"/>
              </w:rPr>
            </w:pPr>
            <w:r>
              <w:rPr>
                <w:rFonts w:ascii="Times New Roman" w:hAnsi="Times New Roman" w:eastAsia="仿宋_GB2312"/>
                <w:kern w:val="0"/>
                <w:sz w:val="20"/>
                <w:szCs w:val="20"/>
              </w:rPr>
              <w:t>天津市农业科学院农业资源与环境研究所</w:t>
            </w:r>
          </w:p>
        </w:tc>
        <w:tc>
          <w:tcPr>
            <w:tcW w:w="993" w:type="pct"/>
            <w:noWrap/>
            <w:vAlign w:val="center"/>
          </w:tcPr>
          <w:p w14:paraId="4A346B7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QGPT202200032</w:t>
            </w:r>
          </w:p>
        </w:tc>
      </w:tr>
      <w:tr w14:paraId="4262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5B375F4">
            <w:pPr>
              <w:jc w:val="center"/>
              <w:rPr>
                <w:rFonts w:ascii="Times New Roman" w:hAnsi="Times New Roman" w:eastAsia="仿宋_GB2312"/>
                <w:kern w:val="0"/>
                <w:sz w:val="20"/>
                <w:szCs w:val="20"/>
              </w:rPr>
            </w:pPr>
            <w:r>
              <w:rPr>
                <w:rFonts w:ascii="Times New Roman" w:hAnsi="Times New Roman" w:eastAsia="仿宋_GB2312"/>
                <w:kern w:val="0"/>
                <w:sz w:val="20"/>
                <w:szCs w:val="20"/>
              </w:rPr>
              <w:t>33</w:t>
            </w:r>
          </w:p>
        </w:tc>
        <w:tc>
          <w:tcPr>
            <w:tcW w:w="612" w:type="pct"/>
            <w:noWrap/>
            <w:vAlign w:val="center"/>
          </w:tcPr>
          <w:p w14:paraId="40C0DEE4">
            <w:pPr>
              <w:jc w:val="center"/>
              <w:rPr>
                <w:rFonts w:ascii="Times New Roman" w:hAnsi="Times New Roman" w:eastAsia="仿宋_GB2312"/>
                <w:kern w:val="0"/>
                <w:sz w:val="20"/>
                <w:szCs w:val="20"/>
              </w:rPr>
            </w:pPr>
            <w:r>
              <w:rPr>
                <w:rFonts w:ascii="Times New Roman" w:hAnsi="Times New Roman" w:eastAsia="仿宋_GB2312"/>
                <w:kern w:val="0"/>
                <w:sz w:val="20"/>
                <w:szCs w:val="20"/>
              </w:rPr>
              <w:t>桂枝</w:t>
            </w:r>
          </w:p>
        </w:tc>
        <w:tc>
          <w:tcPr>
            <w:tcW w:w="3023" w:type="pct"/>
            <w:noWrap/>
            <w:vAlign w:val="center"/>
          </w:tcPr>
          <w:p w14:paraId="54B6C1D1">
            <w:pPr>
              <w:jc w:val="center"/>
              <w:rPr>
                <w:rFonts w:ascii="Times New Roman" w:hAnsi="Times New Roman" w:eastAsia="仿宋_GB2312"/>
                <w:kern w:val="0"/>
                <w:sz w:val="20"/>
                <w:szCs w:val="20"/>
              </w:rPr>
            </w:pPr>
            <w:r>
              <w:rPr>
                <w:rFonts w:ascii="Times New Roman" w:hAnsi="Times New Roman" w:eastAsia="仿宋_GB2312"/>
                <w:kern w:val="0"/>
                <w:sz w:val="20"/>
                <w:szCs w:val="20"/>
              </w:rPr>
              <w:t>天津农学院</w:t>
            </w:r>
          </w:p>
        </w:tc>
        <w:tc>
          <w:tcPr>
            <w:tcW w:w="993" w:type="pct"/>
            <w:noWrap/>
            <w:vAlign w:val="center"/>
          </w:tcPr>
          <w:p w14:paraId="77E5B51F">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QGPT202200033</w:t>
            </w:r>
          </w:p>
        </w:tc>
      </w:tr>
      <w:tr w14:paraId="7A1D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346F463">
            <w:pPr>
              <w:jc w:val="center"/>
              <w:rPr>
                <w:rFonts w:ascii="Times New Roman" w:hAnsi="Times New Roman" w:eastAsia="仿宋_GB2312"/>
                <w:kern w:val="0"/>
                <w:sz w:val="20"/>
                <w:szCs w:val="20"/>
              </w:rPr>
            </w:pPr>
            <w:r>
              <w:rPr>
                <w:rFonts w:ascii="Times New Roman" w:hAnsi="Times New Roman" w:eastAsia="仿宋_GB2312"/>
                <w:kern w:val="0"/>
                <w:sz w:val="20"/>
                <w:szCs w:val="20"/>
              </w:rPr>
              <w:t>34</w:t>
            </w:r>
          </w:p>
        </w:tc>
        <w:tc>
          <w:tcPr>
            <w:tcW w:w="612" w:type="pct"/>
            <w:noWrap/>
            <w:vAlign w:val="center"/>
          </w:tcPr>
          <w:p w14:paraId="641A5094">
            <w:pPr>
              <w:jc w:val="center"/>
              <w:rPr>
                <w:rFonts w:ascii="Times New Roman" w:hAnsi="Times New Roman" w:eastAsia="仿宋_GB2312"/>
                <w:kern w:val="0"/>
                <w:sz w:val="20"/>
                <w:szCs w:val="20"/>
              </w:rPr>
            </w:pPr>
            <w:r>
              <w:rPr>
                <w:rFonts w:ascii="Times New Roman" w:hAnsi="Times New Roman" w:eastAsia="仿宋_GB2312"/>
                <w:kern w:val="0"/>
                <w:sz w:val="20"/>
                <w:szCs w:val="20"/>
              </w:rPr>
              <w:t>鲁庆伟</w:t>
            </w:r>
          </w:p>
        </w:tc>
        <w:tc>
          <w:tcPr>
            <w:tcW w:w="3023" w:type="pct"/>
            <w:noWrap/>
            <w:vAlign w:val="center"/>
          </w:tcPr>
          <w:p w14:paraId="653DA651">
            <w:pPr>
              <w:jc w:val="center"/>
              <w:rPr>
                <w:rFonts w:ascii="Times New Roman" w:hAnsi="Times New Roman" w:eastAsia="仿宋_GB2312"/>
                <w:kern w:val="0"/>
                <w:sz w:val="20"/>
                <w:szCs w:val="20"/>
              </w:rPr>
            </w:pPr>
            <w:r>
              <w:rPr>
                <w:rFonts w:ascii="Times New Roman" w:hAnsi="Times New Roman" w:eastAsia="仿宋_GB2312"/>
                <w:kern w:val="0"/>
                <w:sz w:val="20"/>
                <w:szCs w:val="20"/>
              </w:rPr>
              <w:t>天津市地质研究和海洋地质中心</w:t>
            </w:r>
          </w:p>
        </w:tc>
        <w:tc>
          <w:tcPr>
            <w:tcW w:w="993" w:type="pct"/>
            <w:noWrap/>
            <w:vAlign w:val="center"/>
          </w:tcPr>
          <w:p w14:paraId="05466F04">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QGPT202200034</w:t>
            </w:r>
          </w:p>
        </w:tc>
      </w:tr>
      <w:tr w14:paraId="4ECA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C0650B8">
            <w:pPr>
              <w:jc w:val="center"/>
              <w:rPr>
                <w:rFonts w:ascii="Times New Roman" w:hAnsi="Times New Roman" w:eastAsia="仿宋_GB2312"/>
                <w:kern w:val="0"/>
                <w:sz w:val="20"/>
                <w:szCs w:val="20"/>
              </w:rPr>
            </w:pPr>
            <w:r>
              <w:rPr>
                <w:rFonts w:ascii="Times New Roman" w:hAnsi="Times New Roman" w:eastAsia="仿宋_GB2312"/>
                <w:kern w:val="0"/>
                <w:sz w:val="20"/>
                <w:szCs w:val="20"/>
              </w:rPr>
              <w:t>35</w:t>
            </w:r>
          </w:p>
        </w:tc>
        <w:tc>
          <w:tcPr>
            <w:tcW w:w="612" w:type="pct"/>
            <w:noWrap/>
            <w:vAlign w:val="center"/>
          </w:tcPr>
          <w:p w14:paraId="795393C2">
            <w:pPr>
              <w:jc w:val="center"/>
              <w:rPr>
                <w:rFonts w:ascii="Times New Roman" w:hAnsi="Times New Roman" w:eastAsia="仿宋_GB2312"/>
                <w:kern w:val="0"/>
                <w:sz w:val="20"/>
                <w:szCs w:val="20"/>
              </w:rPr>
            </w:pPr>
            <w:r>
              <w:rPr>
                <w:rFonts w:ascii="Times New Roman" w:hAnsi="Times New Roman" w:eastAsia="仿宋_GB2312"/>
                <w:kern w:val="0"/>
                <w:sz w:val="20"/>
                <w:szCs w:val="20"/>
              </w:rPr>
              <w:t>张瑞芳</w:t>
            </w:r>
          </w:p>
        </w:tc>
        <w:tc>
          <w:tcPr>
            <w:tcW w:w="3023" w:type="pct"/>
            <w:noWrap/>
            <w:vAlign w:val="center"/>
          </w:tcPr>
          <w:p w14:paraId="59B70BC0">
            <w:pPr>
              <w:jc w:val="center"/>
              <w:rPr>
                <w:rFonts w:ascii="Times New Roman" w:hAnsi="Times New Roman" w:eastAsia="仿宋_GB2312"/>
                <w:kern w:val="0"/>
                <w:sz w:val="20"/>
                <w:szCs w:val="20"/>
              </w:rPr>
            </w:pPr>
            <w:r>
              <w:rPr>
                <w:rFonts w:ascii="Times New Roman" w:hAnsi="Times New Roman" w:eastAsia="仿宋_GB2312"/>
                <w:kern w:val="0"/>
                <w:sz w:val="20"/>
                <w:szCs w:val="20"/>
              </w:rPr>
              <w:t>河北农业大学</w:t>
            </w:r>
          </w:p>
        </w:tc>
        <w:tc>
          <w:tcPr>
            <w:tcW w:w="993" w:type="pct"/>
            <w:noWrap/>
            <w:vAlign w:val="center"/>
          </w:tcPr>
          <w:p w14:paraId="70177400">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QGPT202200035</w:t>
            </w:r>
          </w:p>
        </w:tc>
      </w:tr>
      <w:tr w14:paraId="4E81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76C43A6">
            <w:pPr>
              <w:jc w:val="center"/>
              <w:rPr>
                <w:rFonts w:ascii="Times New Roman" w:hAnsi="Times New Roman" w:eastAsia="仿宋_GB2312"/>
                <w:kern w:val="0"/>
                <w:sz w:val="20"/>
                <w:szCs w:val="20"/>
              </w:rPr>
            </w:pPr>
            <w:r>
              <w:rPr>
                <w:rFonts w:ascii="Times New Roman" w:hAnsi="Times New Roman" w:eastAsia="仿宋_GB2312"/>
                <w:kern w:val="0"/>
                <w:sz w:val="20"/>
                <w:szCs w:val="20"/>
              </w:rPr>
              <w:t>36</w:t>
            </w:r>
          </w:p>
        </w:tc>
        <w:tc>
          <w:tcPr>
            <w:tcW w:w="612" w:type="pct"/>
            <w:noWrap/>
            <w:vAlign w:val="center"/>
          </w:tcPr>
          <w:p w14:paraId="4F6BFAE4">
            <w:pPr>
              <w:jc w:val="center"/>
              <w:rPr>
                <w:rFonts w:ascii="Times New Roman" w:hAnsi="Times New Roman" w:eastAsia="仿宋_GB2312"/>
                <w:kern w:val="0"/>
                <w:sz w:val="20"/>
                <w:szCs w:val="20"/>
              </w:rPr>
            </w:pPr>
            <w:r>
              <w:rPr>
                <w:rFonts w:ascii="Times New Roman" w:hAnsi="Times New Roman" w:eastAsia="仿宋_GB2312"/>
                <w:kern w:val="0"/>
                <w:sz w:val="20"/>
                <w:szCs w:val="20"/>
              </w:rPr>
              <w:t>刘晓丽</w:t>
            </w:r>
          </w:p>
        </w:tc>
        <w:tc>
          <w:tcPr>
            <w:tcW w:w="3023" w:type="pct"/>
            <w:noWrap/>
            <w:vAlign w:val="center"/>
          </w:tcPr>
          <w:p w14:paraId="0E407A67">
            <w:pPr>
              <w:jc w:val="center"/>
              <w:rPr>
                <w:rFonts w:ascii="Times New Roman" w:hAnsi="Times New Roman" w:eastAsia="仿宋_GB2312"/>
                <w:kern w:val="0"/>
                <w:sz w:val="20"/>
                <w:szCs w:val="20"/>
              </w:rPr>
            </w:pPr>
            <w:r>
              <w:rPr>
                <w:rFonts w:ascii="Times New Roman" w:hAnsi="Times New Roman" w:eastAsia="仿宋_GB2312"/>
                <w:kern w:val="0"/>
                <w:sz w:val="20"/>
                <w:szCs w:val="20"/>
              </w:rPr>
              <w:t>河北省耕地质量监测保护中心</w:t>
            </w:r>
          </w:p>
        </w:tc>
        <w:tc>
          <w:tcPr>
            <w:tcW w:w="993" w:type="pct"/>
            <w:noWrap/>
            <w:vAlign w:val="center"/>
          </w:tcPr>
          <w:p w14:paraId="70FA544F">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QGPT202200036</w:t>
            </w:r>
          </w:p>
        </w:tc>
      </w:tr>
      <w:tr w14:paraId="2E34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474D70F">
            <w:pPr>
              <w:jc w:val="center"/>
              <w:rPr>
                <w:rFonts w:ascii="Times New Roman" w:hAnsi="Times New Roman" w:eastAsia="仿宋_GB2312"/>
                <w:kern w:val="0"/>
                <w:sz w:val="20"/>
                <w:szCs w:val="20"/>
              </w:rPr>
            </w:pPr>
            <w:r>
              <w:rPr>
                <w:rFonts w:ascii="Times New Roman" w:hAnsi="Times New Roman" w:eastAsia="仿宋_GB2312"/>
                <w:kern w:val="0"/>
                <w:sz w:val="20"/>
                <w:szCs w:val="20"/>
              </w:rPr>
              <w:t>37</w:t>
            </w:r>
          </w:p>
        </w:tc>
        <w:tc>
          <w:tcPr>
            <w:tcW w:w="612" w:type="pct"/>
            <w:noWrap/>
            <w:vAlign w:val="center"/>
          </w:tcPr>
          <w:p w14:paraId="216B4227">
            <w:pPr>
              <w:jc w:val="center"/>
              <w:rPr>
                <w:rFonts w:ascii="Times New Roman" w:hAnsi="Times New Roman" w:eastAsia="仿宋_GB2312"/>
                <w:kern w:val="0"/>
                <w:sz w:val="20"/>
                <w:szCs w:val="20"/>
              </w:rPr>
            </w:pPr>
            <w:r>
              <w:rPr>
                <w:rFonts w:ascii="Times New Roman" w:hAnsi="Times New Roman" w:eastAsia="仿宋_GB2312"/>
                <w:kern w:val="0"/>
                <w:sz w:val="20"/>
                <w:szCs w:val="20"/>
              </w:rPr>
              <w:t>孙雷刚</w:t>
            </w:r>
          </w:p>
        </w:tc>
        <w:tc>
          <w:tcPr>
            <w:tcW w:w="3023" w:type="pct"/>
            <w:noWrap/>
            <w:vAlign w:val="center"/>
          </w:tcPr>
          <w:p w14:paraId="5EB3C2BF">
            <w:pPr>
              <w:jc w:val="center"/>
              <w:rPr>
                <w:rFonts w:ascii="Times New Roman" w:hAnsi="Times New Roman" w:eastAsia="仿宋_GB2312"/>
                <w:kern w:val="0"/>
                <w:sz w:val="20"/>
                <w:szCs w:val="20"/>
              </w:rPr>
            </w:pPr>
            <w:r>
              <w:rPr>
                <w:rFonts w:ascii="Times New Roman" w:hAnsi="Times New Roman" w:eastAsia="仿宋_GB2312"/>
                <w:kern w:val="0"/>
                <w:sz w:val="20"/>
                <w:szCs w:val="20"/>
              </w:rPr>
              <w:t>河北省科学院地理研究所</w:t>
            </w:r>
          </w:p>
        </w:tc>
        <w:tc>
          <w:tcPr>
            <w:tcW w:w="993" w:type="pct"/>
            <w:noWrap/>
            <w:vAlign w:val="center"/>
          </w:tcPr>
          <w:p w14:paraId="735F6860">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QGPT202200037</w:t>
            </w:r>
          </w:p>
        </w:tc>
      </w:tr>
      <w:tr w14:paraId="4B38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E382020">
            <w:pPr>
              <w:jc w:val="center"/>
              <w:rPr>
                <w:rFonts w:ascii="Times New Roman" w:hAnsi="Times New Roman" w:eastAsia="仿宋_GB2312"/>
                <w:kern w:val="0"/>
                <w:sz w:val="20"/>
                <w:szCs w:val="20"/>
              </w:rPr>
            </w:pPr>
            <w:r>
              <w:rPr>
                <w:rFonts w:ascii="Times New Roman" w:hAnsi="Times New Roman" w:eastAsia="仿宋_GB2312"/>
                <w:kern w:val="0"/>
                <w:sz w:val="20"/>
                <w:szCs w:val="20"/>
              </w:rPr>
              <w:t>38</w:t>
            </w:r>
          </w:p>
        </w:tc>
        <w:tc>
          <w:tcPr>
            <w:tcW w:w="612" w:type="pct"/>
            <w:noWrap/>
            <w:vAlign w:val="center"/>
          </w:tcPr>
          <w:p w14:paraId="6A35241E">
            <w:pPr>
              <w:jc w:val="center"/>
              <w:rPr>
                <w:rFonts w:ascii="Times New Roman" w:hAnsi="Times New Roman" w:eastAsia="仿宋_GB2312"/>
                <w:kern w:val="0"/>
                <w:sz w:val="20"/>
                <w:szCs w:val="20"/>
              </w:rPr>
            </w:pPr>
            <w:r>
              <w:rPr>
                <w:rFonts w:ascii="Times New Roman" w:hAnsi="Times New Roman" w:eastAsia="仿宋_GB2312"/>
                <w:kern w:val="0"/>
                <w:sz w:val="20"/>
                <w:szCs w:val="20"/>
              </w:rPr>
              <w:t>陈海鹏</w:t>
            </w:r>
          </w:p>
        </w:tc>
        <w:tc>
          <w:tcPr>
            <w:tcW w:w="3023" w:type="pct"/>
            <w:noWrap/>
            <w:vAlign w:val="center"/>
          </w:tcPr>
          <w:p w14:paraId="0453E0F7">
            <w:pPr>
              <w:jc w:val="center"/>
              <w:rPr>
                <w:rFonts w:ascii="Times New Roman" w:hAnsi="Times New Roman" w:eastAsia="仿宋_GB2312"/>
                <w:kern w:val="0"/>
                <w:sz w:val="20"/>
                <w:szCs w:val="20"/>
              </w:rPr>
            </w:pPr>
            <w:r>
              <w:rPr>
                <w:rFonts w:ascii="Times New Roman" w:hAnsi="Times New Roman" w:eastAsia="仿宋_GB2312"/>
                <w:kern w:val="0"/>
                <w:sz w:val="20"/>
                <w:szCs w:val="20"/>
              </w:rPr>
              <w:t>山西省耕地质量监测保护中心</w:t>
            </w:r>
          </w:p>
        </w:tc>
        <w:tc>
          <w:tcPr>
            <w:tcW w:w="993" w:type="pct"/>
            <w:noWrap/>
            <w:vAlign w:val="center"/>
          </w:tcPr>
          <w:p w14:paraId="63D05ACE">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QGPT202200038</w:t>
            </w:r>
          </w:p>
        </w:tc>
      </w:tr>
      <w:tr w14:paraId="0C39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0FF0263">
            <w:pPr>
              <w:jc w:val="center"/>
              <w:rPr>
                <w:rFonts w:ascii="Times New Roman" w:hAnsi="Times New Roman" w:eastAsia="仿宋_GB2312"/>
                <w:kern w:val="0"/>
                <w:sz w:val="20"/>
                <w:szCs w:val="20"/>
              </w:rPr>
            </w:pPr>
            <w:r>
              <w:rPr>
                <w:rFonts w:ascii="Times New Roman" w:hAnsi="Times New Roman" w:eastAsia="仿宋_GB2312"/>
                <w:kern w:val="0"/>
                <w:sz w:val="20"/>
                <w:szCs w:val="20"/>
              </w:rPr>
              <w:t>39</w:t>
            </w:r>
          </w:p>
        </w:tc>
        <w:tc>
          <w:tcPr>
            <w:tcW w:w="612" w:type="pct"/>
            <w:noWrap/>
            <w:vAlign w:val="center"/>
          </w:tcPr>
          <w:p w14:paraId="620B683B">
            <w:pPr>
              <w:jc w:val="center"/>
              <w:rPr>
                <w:rFonts w:ascii="Times New Roman" w:hAnsi="Times New Roman" w:eastAsia="仿宋_GB2312"/>
                <w:kern w:val="0"/>
                <w:sz w:val="20"/>
                <w:szCs w:val="20"/>
              </w:rPr>
            </w:pPr>
            <w:r>
              <w:rPr>
                <w:rFonts w:ascii="Times New Roman" w:hAnsi="Times New Roman" w:eastAsia="仿宋_GB2312"/>
                <w:kern w:val="0"/>
                <w:sz w:val="20"/>
                <w:szCs w:val="20"/>
              </w:rPr>
              <w:t>赵嘉祺</w:t>
            </w:r>
          </w:p>
        </w:tc>
        <w:tc>
          <w:tcPr>
            <w:tcW w:w="3023" w:type="pct"/>
            <w:noWrap/>
            <w:vAlign w:val="center"/>
          </w:tcPr>
          <w:p w14:paraId="28D305EA">
            <w:pPr>
              <w:jc w:val="center"/>
              <w:rPr>
                <w:rFonts w:ascii="Times New Roman" w:hAnsi="Times New Roman" w:eastAsia="仿宋_GB2312"/>
                <w:kern w:val="0"/>
                <w:sz w:val="20"/>
                <w:szCs w:val="20"/>
              </w:rPr>
            </w:pPr>
            <w:r>
              <w:rPr>
                <w:rFonts w:ascii="Times New Roman" w:hAnsi="Times New Roman" w:eastAsia="仿宋_GB2312"/>
                <w:kern w:val="0"/>
                <w:sz w:val="20"/>
                <w:szCs w:val="20"/>
              </w:rPr>
              <w:t>山西省耕地质量监测保护中心</w:t>
            </w:r>
          </w:p>
        </w:tc>
        <w:tc>
          <w:tcPr>
            <w:tcW w:w="993" w:type="pct"/>
            <w:noWrap/>
            <w:vAlign w:val="center"/>
          </w:tcPr>
          <w:p w14:paraId="4B40B3AE">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QGPT202200039</w:t>
            </w:r>
          </w:p>
        </w:tc>
      </w:tr>
      <w:tr w14:paraId="2BF2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73D3DEC">
            <w:pPr>
              <w:jc w:val="center"/>
              <w:rPr>
                <w:rFonts w:ascii="Times New Roman" w:hAnsi="Times New Roman" w:eastAsia="仿宋_GB2312"/>
                <w:kern w:val="0"/>
                <w:sz w:val="20"/>
                <w:szCs w:val="20"/>
              </w:rPr>
            </w:pPr>
            <w:r>
              <w:rPr>
                <w:rFonts w:ascii="Times New Roman" w:hAnsi="Times New Roman" w:eastAsia="仿宋_GB2312"/>
                <w:kern w:val="0"/>
                <w:sz w:val="20"/>
                <w:szCs w:val="20"/>
              </w:rPr>
              <w:t>40</w:t>
            </w:r>
          </w:p>
        </w:tc>
        <w:tc>
          <w:tcPr>
            <w:tcW w:w="612" w:type="pct"/>
            <w:noWrap/>
            <w:vAlign w:val="center"/>
          </w:tcPr>
          <w:p w14:paraId="737D4539">
            <w:pPr>
              <w:jc w:val="center"/>
              <w:rPr>
                <w:rFonts w:ascii="Times New Roman" w:hAnsi="Times New Roman" w:eastAsia="仿宋_GB2312"/>
                <w:kern w:val="0"/>
                <w:sz w:val="20"/>
                <w:szCs w:val="20"/>
              </w:rPr>
            </w:pPr>
            <w:r>
              <w:rPr>
                <w:rFonts w:ascii="Times New Roman" w:hAnsi="Times New Roman" w:eastAsia="仿宋_GB2312"/>
                <w:kern w:val="0"/>
                <w:sz w:val="20"/>
                <w:szCs w:val="20"/>
              </w:rPr>
              <w:t>王瑞</w:t>
            </w:r>
          </w:p>
        </w:tc>
        <w:tc>
          <w:tcPr>
            <w:tcW w:w="3023" w:type="pct"/>
            <w:noWrap/>
            <w:vAlign w:val="center"/>
          </w:tcPr>
          <w:p w14:paraId="45D9ED46">
            <w:pPr>
              <w:jc w:val="center"/>
              <w:rPr>
                <w:rFonts w:ascii="Times New Roman" w:hAnsi="Times New Roman" w:eastAsia="仿宋_GB2312"/>
                <w:kern w:val="0"/>
                <w:sz w:val="20"/>
                <w:szCs w:val="20"/>
              </w:rPr>
            </w:pPr>
            <w:r>
              <w:rPr>
                <w:rFonts w:ascii="Times New Roman" w:hAnsi="Times New Roman" w:eastAsia="仿宋_GB2312"/>
                <w:kern w:val="0"/>
                <w:sz w:val="20"/>
                <w:szCs w:val="20"/>
              </w:rPr>
              <w:t>山西省耕地质量监测保护中心</w:t>
            </w:r>
          </w:p>
        </w:tc>
        <w:tc>
          <w:tcPr>
            <w:tcW w:w="993" w:type="pct"/>
            <w:noWrap/>
            <w:vAlign w:val="center"/>
          </w:tcPr>
          <w:p w14:paraId="1BC33C7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QGPT202200040</w:t>
            </w:r>
          </w:p>
        </w:tc>
      </w:tr>
      <w:tr w14:paraId="72BA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B98EC2F">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41</w:t>
            </w:r>
          </w:p>
        </w:tc>
        <w:tc>
          <w:tcPr>
            <w:tcW w:w="612" w:type="pct"/>
            <w:noWrap/>
            <w:vAlign w:val="center"/>
          </w:tcPr>
          <w:p w14:paraId="54A9789A">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张国进</w:t>
            </w:r>
          </w:p>
        </w:tc>
        <w:tc>
          <w:tcPr>
            <w:tcW w:w="3023" w:type="pct"/>
            <w:noWrap/>
            <w:vAlign w:val="center"/>
          </w:tcPr>
          <w:p w14:paraId="6B6C1D6C">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山西省耕地质量监测保护中心</w:t>
            </w:r>
          </w:p>
        </w:tc>
        <w:tc>
          <w:tcPr>
            <w:tcW w:w="993" w:type="pct"/>
            <w:noWrap/>
            <w:vAlign w:val="center"/>
          </w:tcPr>
          <w:p w14:paraId="12CA375F">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QGPT202200041</w:t>
            </w:r>
          </w:p>
        </w:tc>
      </w:tr>
      <w:tr w14:paraId="2FEB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7A4DFC9">
            <w:pPr>
              <w:jc w:val="center"/>
              <w:rPr>
                <w:rFonts w:ascii="Times New Roman" w:hAnsi="Times New Roman" w:eastAsia="仿宋_GB2312"/>
                <w:kern w:val="0"/>
                <w:sz w:val="20"/>
                <w:szCs w:val="20"/>
              </w:rPr>
            </w:pPr>
            <w:r>
              <w:rPr>
                <w:rFonts w:ascii="Times New Roman" w:hAnsi="Times New Roman" w:eastAsia="仿宋_GB2312"/>
                <w:kern w:val="0"/>
                <w:sz w:val="20"/>
                <w:szCs w:val="20"/>
              </w:rPr>
              <w:t>42</w:t>
            </w:r>
          </w:p>
        </w:tc>
        <w:tc>
          <w:tcPr>
            <w:tcW w:w="612" w:type="pct"/>
            <w:noWrap/>
            <w:vAlign w:val="center"/>
          </w:tcPr>
          <w:p w14:paraId="5B29CE73">
            <w:pPr>
              <w:jc w:val="center"/>
              <w:rPr>
                <w:rFonts w:ascii="Times New Roman" w:hAnsi="Times New Roman" w:eastAsia="仿宋_GB2312"/>
                <w:kern w:val="0"/>
                <w:sz w:val="20"/>
                <w:szCs w:val="20"/>
              </w:rPr>
            </w:pPr>
            <w:r>
              <w:rPr>
                <w:rFonts w:ascii="Times New Roman" w:hAnsi="Times New Roman" w:eastAsia="仿宋_GB2312"/>
                <w:kern w:val="0"/>
                <w:sz w:val="20"/>
                <w:szCs w:val="20"/>
              </w:rPr>
              <w:t>高娃</w:t>
            </w:r>
          </w:p>
        </w:tc>
        <w:tc>
          <w:tcPr>
            <w:tcW w:w="3023" w:type="pct"/>
            <w:noWrap/>
            <w:vAlign w:val="center"/>
          </w:tcPr>
          <w:p w14:paraId="13320EDF">
            <w:pPr>
              <w:jc w:val="center"/>
              <w:rPr>
                <w:rFonts w:ascii="Times New Roman" w:hAnsi="Times New Roman" w:eastAsia="仿宋_GB2312"/>
                <w:kern w:val="0"/>
                <w:sz w:val="20"/>
                <w:szCs w:val="20"/>
              </w:rPr>
            </w:pPr>
            <w:r>
              <w:rPr>
                <w:rFonts w:ascii="Times New Roman" w:hAnsi="Times New Roman" w:eastAsia="仿宋_GB2312"/>
                <w:kern w:val="0"/>
                <w:sz w:val="20"/>
                <w:szCs w:val="20"/>
              </w:rPr>
              <w:t>内蒙古自治区第三次土壤普查领导小组办公室</w:t>
            </w:r>
          </w:p>
        </w:tc>
        <w:tc>
          <w:tcPr>
            <w:tcW w:w="993" w:type="pct"/>
            <w:noWrap/>
            <w:vAlign w:val="center"/>
          </w:tcPr>
          <w:p w14:paraId="4AB57F91">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QGPT202200042</w:t>
            </w:r>
          </w:p>
        </w:tc>
      </w:tr>
      <w:tr w14:paraId="6D03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108EA57">
            <w:pPr>
              <w:jc w:val="center"/>
              <w:rPr>
                <w:rFonts w:ascii="Times New Roman" w:hAnsi="Times New Roman" w:eastAsia="仿宋_GB2312"/>
                <w:kern w:val="0"/>
                <w:sz w:val="20"/>
                <w:szCs w:val="20"/>
              </w:rPr>
            </w:pPr>
            <w:r>
              <w:rPr>
                <w:rFonts w:ascii="Times New Roman" w:hAnsi="Times New Roman" w:eastAsia="仿宋_GB2312"/>
                <w:kern w:val="0"/>
                <w:sz w:val="20"/>
                <w:szCs w:val="20"/>
              </w:rPr>
              <w:t>43</w:t>
            </w:r>
          </w:p>
        </w:tc>
        <w:tc>
          <w:tcPr>
            <w:tcW w:w="612" w:type="pct"/>
            <w:noWrap/>
            <w:vAlign w:val="center"/>
          </w:tcPr>
          <w:p w14:paraId="4E12B2B8">
            <w:pPr>
              <w:jc w:val="center"/>
              <w:rPr>
                <w:rFonts w:ascii="Times New Roman" w:hAnsi="Times New Roman" w:eastAsia="仿宋_GB2312"/>
                <w:kern w:val="0"/>
                <w:sz w:val="20"/>
                <w:szCs w:val="20"/>
              </w:rPr>
            </w:pPr>
            <w:r>
              <w:rPr>
                <w:rFonts w:ascii="Times New Roman" w:hAnsi="Times New Roman" w:eastAsia="仿宋_GB2312"/>
                <w:kern w:val="0"/>
                <w:sz w:val="20"/>
                <w:szCs w:val="20"/>
              </w:rPr>
              <w:t>乔志刚</w:t>
            </w:r>
          </w:p>
        </w:tc>
        <w:tc>
          <w:tcPr>
            <w:tcW w:w="3023" w:type="pct"/>
            <w:noWrap/>
            <w:vAlign w:val="center"/>
          </w:tcPr>
          <w:p w14:paraId="5FE7E0DD">
            <w:pPr>
              <w:jc w:val="center"/>
              <w:rPr>
                <w:rFonts w:ascii="Times New Roman" w:hAnsi="Times New Roman" w:eastAsia="仿宋_GB2312"/>
                <w:kern w:val="0"/>
                <w:sz w:val="20"/>
                <w:szCs w:val="20"/>
              </w:rPr>
            </w:pPr>
            <w:r>
              <w:rPr>
                <w:rFonts w:ascii="Times New Roman" w:hAnsi="Times New Roman" w:eastAsia="仿宋_GB2312"/>
                <w:kern w:val="0"/>
                <w:sz w:val="20"/>
                <w:szCs w:val="20"/>
              </w:rPr>
              <w:t>内蒙古自治区农业农村部耕地质量监测保护中心</w:t>
            </w:r>
          </w:p>
        </w:tc>
        <w:tc>
          <w:tcPr>
            <w:tcW w:w="993" w:type="pct"/>
            <w:noWrap/>
            <w:vAlign w:val="center"/>
          </w:tcPr>
          <w:p w14:paraId="700E3B3A">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QGPT202200043</w:t>
            </w:r>
          </w:p>
        </w:tc>
      </w:tr>
      <w:tr w14:paraId="330F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A929F6B">
            <w:pPr>
              <w:jc w:val="center"/>
              <w:rPr>
                <w:rFonts w:ascii="Times New Roman" w:hAnsi="Times New Roman" w:eastAsia="仿宋_GB2312"/>
                <w:kern w:val="0"/>
                <w:sz w:val="20"/>
                <w:szCs w:val="20"/>
              </w:rPr>
            </w:pPr>
            <w:r>
              <w:rPr>
                <w:rFonts w:ascii="Times New Roman" w:hAnsi="Times New Roman" w:eastAsia="仿宋_GB2312"/>
                <w:kern w:val="0"/>
                <w:sz w:val="20"/>
                <w:szCs w:val="20"/>
              </w:rPr>
              <w:t>44</w:t>
            </w:r>
          </w:p>
        </w:tc>
        <w:tc>
          <w:tcPr>
            <w:tcW w:w="612" w:type="pct"/>
            <w:noWrap/>
            <w:vAlign w:val="center"/>
          </w:tcPr>
          <w:p w14:paraId="55FA9D51">
            <w:pPr>
              <w:jc w:val="center"/>
              <w:rPr>
                <w:rFonts w:ascii="Times New Roman" w:hAnsi="Times New Roman" w:eastAsia="仿宋_GB2312"/>
                <w:kern w:val="0"/>
                <w:sz w:val="20"/>
                <w:szCs w:val="20"/>
              </w:rPr>
            </w:pPr>
            <w:r>
              <w:rPr>
                <w:rFonts w:ascii="Times New Roman" w:hAnsi="Times New Roman" w:eastAsia="仿宋_GB2312"/>
                <w:kern w:val="0"/>
                <w:sz w:val="20"/>
                <w:szCs w:val="20"/>
              </w:rPr>
              <w:t>纪磊</w:t>
            </w:r>
          </w:p>
        </w:tc>
        <w:tc>
          <w:tcPr>
            <w:tcW w:w="3023" w:type="pct"/>
            <w:noWrap/>
            <w:vAlign w:val="center"/>
          </w:tcPr>
          <w:p w14:paraId="55F3B304">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中国农业科学院草原研究所</w:t>
            </w:r>
          </w:p>
        </w:tc>
        <w:tc>
          <w:tcPr>
            <w:tcW w:w="993" w:type="pct"/>
            <w:noWrap/>
            <w:vAlign w:val="center"/>
          </w:tcPr>
          <w:p w14:paraId="660398F4">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QGPT202200044</w:t>
            </w:r>
          </w:p>
        </w:tc>
      </w:tr>
      <w:tr w14:paraId="3D1C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E6B112E">
            <w:pPr>
              <w:jc w:val="center"/>
              <w:rPr>
                <w:rFonts w:ascii="Times New Roman" w:hAnsi="Times New Roman" w:eastAsia="仿宋_GB2312"/>
                <w:kern w:val="0"/>
                <w:sz w:val="20"/>
                <w:szCs w:val="20"/>
              </w:rPr>
            </w:pPr>
            <w:r>
              <w:rPr>
                <w:rFonts w:ascii="Times New Roman" w:hAnsi="Times New Roman" w:eastAsia="仿宋_GB2312"/>
                <w:kern w:val="0"/>
                <w:sz w:val="20"/>
                <w:szCs w:val="20"/>
              </w:rPr>
              <w:t>45</w:t>
            </w:r>
          </w:p>
        </w:tc>
        <w:tc>
          <w:tcPr>
            <w:tcW w:w="612" w:type="pct"/>
            <w:noWrap/>
            <w:vAlign w:val="center"/>
          </w:tcPr>
          <w:p w14:paraId="6C7F1429">
            <w:pPr>
              <w:jc w:val="center"/>
              <w:rPr>
                <w:rFonts w:ascii="Times New Roman" w:hAnsi="Times New Roman" w:eastAsia="仿宋_GB2312"/>
                <w:kern w:val="0"/>
                <w:sz w:val="20"/>
                <w:szCs w:val="20"/>
              </w:rPr>
            </w:pPr>
            <w:r>
              <w:rPr>
                <w:rFonts w:ascii="Times New Roman" w:hAnsi="Times New Roman" w:eastAsia="仿宋_GB2312"/>
                <w:kern w:val="0"/>
                <w:sz w:val="20"/>
                <w:szCs w:val="20"/>
              </w:rPr>
              <w:t>张桐瑞</w:t>
            </w:r>
          </w:p>
        </w:tc>
        <w:tc>
          <w:tcPr>
            <w:tcW w:w="3023" w:type="pct"/>
            <w:noWrap/>
            <w:vAlign w:val="center"/>
          </w:tcPr>
          <w:p w14:paraId="31ACA844">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中国农业科学院草原研究所</w:t>
            </w:r>
          </w:p>
        </w:tc>
        <w:tc>
          <w:tcPr>
            <w:tcW w:w="993" w:type="pct"/>
            <w:noWrap/>
            <w:vAlign w:val="center"/>
          </w:tcPr>
          <w:p w14:paraId="2EF30BE7">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QGPT202200045</w:t>
            </w:r>
          </w:p>
        </w:tc>
      </w:tr>
      <w:tr w14:paraId="0BC4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4D18703">
            <w:pPr>
              <w:jc w:val="center"/>
              <w:rPr>
                <w:rFonts w:ascii="Times New Roman" w:hAnsi="Times New Roman" w:eastAsia="仿宋_GB2312"/>
                <w:kern w:val="0"/>
                <w:sz w:val="20"/>
                <w:szCs w:val="20"/>
              </w:rPr>
            </w:pPr>
            <w:r>
              <w:rPr>
                <w:rFonts w:ascii="Times New Roman" w:hAnsi="Times New Roman" w:eastAsia="仿宋_GB2312"/>
                <w:kern w:val="0"/>
                <w:sz w:val="20"/>
                <w:szCs w:val="20"/>
              </w:rPr>
              <w:t>46</w:t>
            </w:r>
          </w:p>
        </w:tc>
        <w:tc>
          <w:tcPr>
            <w:tcW w:w="612" w:type="pct"/>
            <w:noWrap/>
            <w:vAlign w:val="center"/>
          </w:tcPr>
          <w:p w14:paraId="7535225A">
            <w:pPr>
              <w:jc w:val="center"/>
              <w:rPr>
                <w:rFonts w:ascii="Times New Roman" w:hAnsi="Times New Roman" w:eastAsia="仿宋_GB2312"/>
                <w:kern w:val="0"/>
                <w:sz w:val="20"/>
                <w:szCs w:val="20"/>
              </w:rPr>
            </w:pPr>
            <w:r>
              <w:rPr>
                <w:rFonts w:ascii="Times New Roman" w:hAnsi="Times New Roman" w:eastAsia="仿宋_GB2312"/>
                <w:kern w:val="0"/>
                <w:sz w:val="20"/>
                <w:szCs w:val="20"/>
              </w:rPr>
              <w:t>李元恒</w:t>
            </w:r>
          </w:p>
        </w:tc>
        <w:tc>
          <w:tcPr>
            <w:tcW w:w="3023" w:type="pct"/>
            <w:noWrap/>
            <w:vAlign w:val="center"/>
          </w:tcPr>
          <w:p w14:paraId="00898CFF">
            <w:pPr>
              <w:jc w:val="center"/>
              <w:rPr>
                <w:rFonts w:ascii="Times New Roman" w:hAnsi="Times New Roman" w:eastAsia="仿宋_GB2312"/>
                <w:kern w:val="0"/>
                <w:sz w:val="20"/>
                <w:szCs w:val="20"/>
              </w:rPr>
            </w:pPr>
            <w:r>
              <w:rPr>
                <w:rFonts w:ascii="Times New Roman" w:hAnsi="Times New Roman" w:eastAsia="仿宋_GB2312"/>
                <w:kern w:val="0"/>
                <w:sz w:val="20"/>
                <w:szCs w:val="20"/>
              </w:rPr>
              <w:t>中国农业科学院草原研究所</w:t>
            </w:r>
          </w:p>
        </w:tc>
        <w:tc>
          <w:tcPr>
            <w:tcW w:w="993" w:type="pct"/>
            <w:noWrap/>
            <w:vAlign w:val="center"/>
          </w:tcPr>
          <w:p w14:paraId="770EBF0F">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QGPT202200046</w:t>
            </w:r>
          </w:p>
        </w:tc>
      </w:tr>
      <w:tr w14:paraId="1E3B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183F3B6">
            <w:pPr>
              <w:jc w:val="center"/>
              <w:rPr>
                <w:rFonts w:ascii="Times New Roman" w:hAnsi="Times New Roman" w:eastAsia="仿宋_GB2312"/>
                <w:kern w:val="0"/>
                <w:sz w:val="20"/>
                <w:szCs w:val="20"/>
              </w:rPr>
            </w:pPr>
            <w:r>
              <w:rPr>
                <w:rFonts w:ascii="Times New Roman" w:hAnsi="Times New Roman" w:eastAsia="仿宋_GB2312"/>
                <w:kern w:val="0"/>
                <w:sz w:val="20"/>
                <w:szCs w:val="20"/>
              </w:rPr>
              <w:t>47</w:t>
            </w:r>
          </w:p>
        </w:tc>
        <w:tc>
          <w:tcPr>
            <w:tcW w:w="612" w:type="pct"/>
            <w:noWrap/>
            <w:vAlign w:val="center"/>
          </w:tcPr>
          <w:p w14:paraId="0E2949F6">
            <w:pPr>
              <w:jc w:val="center"/>
              <w:rPr>
                <w:rFonts w:ascii="Times New Roman" w:hAnsi="Times New Roman" w:eastAsia="仿宋_GB2312"/>
                <w:kern w:val="0"/>
                <w:sz w:val="20"/>
                <w:szCs w:val="20"/>
              </w:rPr>
            </w:pPr>
            <w:r>
              <w:rPr>
                <w:rFonts w:ascii="Times New Roman" w:hAnsi="Times New Roman" w:eastAsia="仿宋_GB2312"/>
                <w:kern w:val="0"/>
                <w:sz w:val="20"/>
                <w:szCs w:val="20"/>
              </w:rPr>
              <w:t>赵沛义</w:t>
            </w:r>
          </w:p>
        </w:tc>
        <w:tc>
          <w:tcPr>
            <w:tcW w:w="3023" w:type="pct"/>
            <w:noWrap/>
            <w:vAlign w:val="center"/>
          </w:tcPr>
          <w:p w14:paraId="6AB2308C">
            <w:pPr>
              <w:jc w:val="center"/>
              <w:rPr>
                <w:rFonts w:ascii="Times New Roman" w:hAnsi="Times New Roman" w:eastAsia="仿宋_GB2312"/>
                <w:kern w:val="0"/>
                <w:sz w:val="20"/>
                <w:szCs w:val="20"/>
              </w:rPr>
            </w:pPr>
            <w:r>
              <w:rPr>
                <w:rFonts w:ascii="Times New Roman" w:hAnsi="Times New Roman" w:eastAsia="仿宋_GB2312"/>
                <w:kern w:val="0"/>
                <w:sz w:val="20"/>
                <w:szCs w:val="20"/>
              </w:rPr>
              <w:t>内蒙古自治区农牧业科学院</w:t>
            </w:r>
          </w:p>
        </w:tc>
        <w:tc>
          <w:tcPr>
            <w:tcW w:w="993" w:type="pct"/>
            <w:noWrap/>
            <w:vAlign w:val="center"/>
          </w:tcPr>
          <w:p w14:paraId="24885BE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QGPT202200047</w:t>
            </w:r>
          </w:p>
        </w:tc>
      </w:tr>
      <w:tr w14:paraId="450D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A6FAA65">
            <w:pPr>
              <w:jc w:val="center"/>
              <w:rPr>
                <w:rFonts w:ascii="Times New Roman" w:hAnsi="Times New Roman" w:eastAsia="仿宋_GB2312"/>
                <w:kern w:val="0"/>
                <w:sz w:val="20"/>
                <w:szCs w:val="20"/>
              </w:rPr>
            </w:pPr>
            <w:r>
              <w:rPr>
                <w:rFonts w:ascii="Times New Roman" w:hAnsi="Times New Roman" w:eastAsia="仿宋_GB2312"/>
                <w:kern w:val="0"/>
                <w:sz w:val="20"/>
                <w:szCs w:val="20"/>
              </w:rPr>
              <w:t>48</w:t>
            </w:r>
          </w:p>
        </w:tc>
        <w:tc>
          <w:tcPr>
            <w:tcW w:w="612" w:type="pct"/>
            <w:noWrap/>
            <w:vAlign w:val="center"/>
          </w:tcPr>
          <w:p w14:paraId="08E8D144">
            <w:pPr>
              <w:jc w:val="center"/>
              <w:rPr>
                <w:rFonts w:ascii="Times New Roman" w:hAnsi="Times New Roman" w:eastAsia="仿宋_GB2312"/>
                <w:kern w:val="0"/>
                <w:sz w:val="20"/>
                <w:szCs w:val="20"/>
              </w:rPr>
            </w:pPr>
            <w:r>
              <w:rPr>
                <w:rFonts w:ascii="Times New Roman" w:hAnsi="Times New Roman" w:eastAsia="仿宋_GB2312"/>
                <w:kern w:val="0"/>
                <w:sz w:val="20"/>
                <w:szCs w:val="20"/>
              </w:rPr>
              <w:t>李彬</w:t>
            </w:r>
          </w:p>
        </w:tc>
        <w:tc>
          <w:tcPr>
            <w:tcW w:w="3023" w:type="pct"/>
            <w:noWrap/>
            <w:vAlign w:val="center"/>
          </w:tcPr>
          <w:p w14:paraId="2977F653">
            <w:pPr>
              <w:jc w:val="center"/>
              <w:rPr>
                <w:rFonts w:ascii="Times New Roman" w:hAnsi="Times New Roman" w:eastAsia="仿宋_GB2312"/>
                <w:kern w:val="0"/>
                <w:sz w:val="20"/>
                <w:szCs w:val="20"/>
              </w:rPr>
            </w:pPr>
            <w:r>
              <w:rPr>
                <w:rFonts w:ascii="Times New Roman" w:hAnsi="Times New Roman" w:eastAsia="仿宋_GB2312"/>
                <w:kern w:val="0"/>
                <w:sz w:val="20"/>
                <w:szCs w:val="20"/>
              </w:rPr>
              <w:t>内蒙古自治区农牧业科学院</w:t>
            </w:r>
          </w:p>
        </w:tc>
        <w:tc>
          <w:tcPr>
            <w:tcW w:w="993" w:type="pct"/>
            <w:noWrap/>
            <w:vAlign w:val="center"/>
          </w:tcPr>
          <w:p w14:paraId="5912E5FA">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QGPT202200048</w:t>
            </w:r>
          </w:p>
        </w:tc>
      </w:tr>
      <w:tr w14:paraId="0C39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44AAA03">
            <w:pPr>
              <w:jc w:val="center"/>
              <w:rPr>
                <w:rFonts w:ascii="Times New Roman" w:hAnsi="Times New Roman" w:eastAsia="仿宋_GB2312"/>
                <w:kern w:val="0"/>
                <w:sz w:val="20"/>
                <w:szCs w:val="20"/>
              </w:rPr>
            </w:pPr>
            <w:r>
              <w:rPr>
                <w:rFonts w:ascii="Times New Roman" w:hAnsi="Times New Roman" w:eastAsia="仿宋_GB2312"/>
                <w:kern w:val="0"/>
                <w:sz w:val="20"/>
                <w:szCs w:val="20"/>
              </w:rPr>
              <w:t>49</w:t>
            </w:r>
          </w:p>
        </w:tc>
        <w:tc>
          <w:tcPr>
            <w:tcW w:w="612" w:type="pct"/>
            <w:noWrap/>
            <w:vAlign w:val="center"/>
          </w:tcPr>
          <w:p w14:paraId="2F690F3B">
            <w:pPr>
              <w:jc w:val="center"/>
              <w:rPr>
                <w:rFonts w:ascii="Times New Roman" w:hAnsi="Times New Roman" w:eastAsia="仿宋_GB2312"/>
                <w:kern w:val="0"/>
                <w:sz w:val="20"/>
                <w:szCs w:val="20"/>
              </w:rPr>
            </w:pPr>
            <w:r>
              <w:rPr>
                <w:rFonts w:ascii="Times New Roman" w:hAnsi="Times New Roman" w:eastAsia="仿宋_GB2312"/>
                <w:kern w:val="0"/>
                <w:sz w:val="20"/>
                <w:szCs w:val="20"/>
              </w:rPr>
              <w:t>刘美英</w:t>
            </w:r>
          </w:p>
        </w:tc>
        <w:tc>
          <w:tcPr>
            <w:tcW w:w="3023" w:type="pct"/>
            <w:noWrap/>
            <w:vAlign w:val="center"/>
          </w:tcPr>
          <w:p w14:paraId="2202A34E">
            <w:pPr>
              <w:jc w:val="center"/>
              <w:rPr>
                <w:rFonts w:ascii="Times New Roman" w:hAnsi="Times New Roman" w:eastAsia="仿宋_GB2312"/>
                <w:kern w:val="0"/>
                <w:sz w:val="20"/>
                <w:szCs w:val="20"/>
              </w:rPr>
            </w:pPr>
            <w:r>
              <w:rPr>
                <w:rFonts w:ascii="Times New Roman" w:hAnsi="Times New Roman" w:eastAsia="仿宋_GB2312"/>
                <w:kern w:val="0"/>
                <w:sz w:val="20"/>
                <w:szCs w:val="20"/>
              </w:rPr>
              <w:t>内蒙古农业大学</w:t>
            </w:r>
          </w:p>
        </w:tc>
        <w:tc>
          <w:tcPr>
            <w:tcW w:w="993" w:type="pct"/>
            <w:noWrap/>
            <w:vAlign w:val="center"/>
          </w:tcPr>
          <w:p w14:paraId="59617E59">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QGPT202200049</w:t>
            </w:r>
          </w:p>
        </w:tc>
      </w:tr>
      <w:tr w14:paraId="0064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27C2E50">
            <w:pPr>
              <w:jc w:val="center"/>
              <w:rPr>
                <w:rFonts w:ascii="Times New Roman" w:hAnsi="Times New Roman" w:eastAsia="仿宋_GB2312"/>
                <w:kern w:val="0"/>
                <w:sz w:val="20"/>
                <w:szCs w:val="20"/>
              </w:rPr>
            </w:pPr>
            <w:r>
              <w:rPr>
                <w:rFonts w:ascii="Times New Roman" w:hAnsi="Times New Roman" w:eastAsia="仿宋_GB2312"/>
                <w:kern w:val="0"/>
                <w:sz w:val="20"/>
                <w:szCs w:val="20"/>
              </w:rPr>
              <w:t>50</w:t>
            </w:r>
          </w:p>
        </w:tc>
        <w:tc>
          <w:tcPr>
            <w:tcW w:w="612" w:type="pct"/>
            <w:noWrap/>
            <w:vAlign w:val="center"/>
          </w:tcPr>
          <w:p w14:paraId="710963FD">
            <w:pPr>
              <w:jc w:val="center"/>
              <w:rPr>
                <w:rFonts w:ascii="Times New Roman" w:hAnsi="Times New Roman" w:eastAsia="仿宋_GB2312"/>
                <w:kern w:val="0"/>
                <w:sz w:val="20"/>
                <w:szCs w:val="20"/>
              </w:rPr>
            </w:pPr>
            <w:r>
              <w:rPr>
                <w:rFonts w:ascii="Times New Roman" w:hAnsi="Times New Roman" w:eastAsia="仿宋_GB2312"/>
                <w:kern w:val="0"/>
                <w:sz w:val="20"/>
                <w:szCs w:val="20"/>
              </w:rPr>
              <w:t>李斐</w:t>
            </w:r>
          </w:p>
        </w:tc>
        <w:tc>
          <w:tcPr>
            <w:tcW w:w="3023" w:type="pct"/>
            <w:noWrap/>
            <w:vAlign w:val="center"/>
          </w:tcPr>
          <w:p w14:paraId="1485F806">
            <w:pPr>
              <w:jc w:val="center"/>
              <w:rPr>
                <w:rFonts w:ascii="Times New Roman" w:hAnsi="Times New Roman" w:eastAsia="仿宋_GB2312"/>
                <w:kern w:val="0"/>
                <w:sz w:val="20"/>
                <w:szCs w:val="20"/>
              </w:rPr>
            </w:pPr>
            <w:r>
              <w:rPr>
                <w:rFonts w:ascii="Times New Roman" w:hAnsi="Times New Roman" w:eastAsia="仿宋_GB2312"/>
                <w:kern w:val="0"/>
                <w:sz w:val="20"/>
                <w:szCs w:val="20"/>
              </w:rPr>
              <w:t>内蒙古农业大学</w:t>
            </w:r>
          </w:p>
        </w:tc>
        <w:tc>
          <w:tcPr>
            <w:tcW w:w="993" w:type="pct"/>
            <w:noWrap/>
            <w:vAlign w:val="center"/>
          </w:tcPr>
          <w:p w14:paraId="02DD5725">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QGPT202200050</w:t>
            </w:r>
          </w:p>
        </w:tc>
      </w:tr>
      <w:tr w14:paraId="0FC1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784A3FF">
            <w:pPr>
              <w:jc w:val="center"/>
              <w:rPr>
                <w:rFonts w:ascii="Times New Roman" w:hAnsi="Times New Roman" w:eastAsia="仿宋_GB2312"/>
                <w:kern w:val="0"/>
                <w:sz w:val="20"/>
                <w:szCs w:val="20"/>
              </w:rPr>
            </w:pPr>
            <w:r>
              <w:rPr>
                <w:rFonts w:ascii="Times New Roman" w:hAnsi="Times New Roman" w:eastAsia="仿宋_GB2312"/>
                <w:kern w:val="0"/>
                <w:sz w:val="20"/>
                <w:szCs w:val="20"/>
              </w:rPr>
              <w:t>51</w:t>
            </w:r>
          </w:p>
        </w:tc>
        <w:tc>
          <w:tcPr>
            <w:tcW w:w="612" w:type="pct"/>
            <w:noWrap/>
            <w:vAlign w:val="center"/>
          </w:tcPr>
          <w:p w14:paraId="76943569">
            <w:pPr>
              <w:jc w:val="center"/>
              <w:rPr>
                <w:rFonts w:ascii="Times New Roman" w:hAnsi="Times New Roman" w:eastAsia="仿宋_GB2312"/>
                <w:kern w:val="0"/>
                <w:sz w:val="20"/>
                <w:szCs w:val="20"/>
              </w:rPr>
            </w:pPr>
            <w:r>
              <w:rPr>
                <w:rFonts w:ascii="Times New Roman" w:hAnsi="Times New Roman" w:eastAsia="仿宋_GB2312"/>
                <w:kern w:val="0"/>
                <w:sz w:val="20"/>
                <w:szCs w:val="20"/>
              </w:rPr>
              <w:t>张清华</w:t>
            </w:r>
          </w:p>
        </w:tc>
        <w:tc>
          <w:tcPr>
            <w:tcW w:w="3023" w:type="pct"/>
            <w:noWrap/>
            <w:vAlign w:val="center"/>
          </w:tcPr>
          <w:p w14:paraId="46928C4B">
            <w:pPr>
              <w:jc w:val="center"/>
              <w:rPr>
                <w:rFonts w:ascii="Times New Roman" w:hAnsi="Times New Roman" w:eastAsia="仿宋_GB2312"/>
                <w:kern w:val="0"/>
                <w:sz w:val="20"/>
                <w:szCs w:val="20"/>
              </w:rPr>
            </w:pPr>
            <w:r>
              <w:rPr>
                <w:rFonts w:ascii="Times New Roman" w:hAnsi="Times New Roman" w:eastAsia="仿宋_GB2312"/>
                <w:kern w:val="0"/>
                <w:sz w:val="20"/>
                <w:szCs w:val="20"/>
              </w:rPr>
              <w:t>内蒙古自治区呼伦贝尔市扎兰屯市农牧业技术推广中心</w:t>
            </w:r>
          </w:p>
        </w:tc>
        <w:tc>
          <w:tcPr>
            <w:tcW w:w="993" w:type="pct"/>
            <w:noWrap/>
            <w:vAlign w:val="center"/>
          </w:tcPr>
          <w:p w14:paraId="12A99B8F">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QGPT202200051</w:t>
            </w:r>
          </w:p>
        </w:tc>
      </w:tr>
      <w:tr w14:paraId="181F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B089704">
            <w:pPr>
              <w:jc w:val="center"/>
              <w:rPr>
                <w:rFonts w:ascii="Times New Roman" w:hAnsi="Times New Roman" w:eastAsia="仿宋_GB2312"/>
                <w:kern w:val="0"/>
                <w:sz w:val="20"/>
                <w:szCs w:val="20"/>
              </w:rPr>
            </w:pPr>
            <w:r>
              <w:rPr>
                <w:rFonts w:ascii="Times New Roman" w:hAnsi="Times New Roman" w:eastAsia="仿宋_GB2312"/>
                <w:kern w:val="0"/>
                <w:sz w:val="20"/>
                <w:szCs w:val="20"/>
              </w:rPr>
              <w:t>52</w:t>
            </w:r>
          </w:p>
        </w:tc>
        <w:tc>
          <w:tcPr>
            <w:tcW w:w="612" w:type="pct"/>
            <w:noWrap/>
            <w:vAlign w:val="center"/>
          </w:tcPr>
          <w:p w14:paraId="63961F3C">
            <w:pPr>
              <w:jc w:val="center"/>
              <w:rPr>
                <w:rFonts w:ascii="Times New Roman" w:hAnsi="Times New Roman" w:eastAsia="仿宋_GB2312"/>
                <w:kern w:val="0"/>
                <w:sz w:val="20"/>
                <w:szCs w:val="20"/>
              </w:rPr>
            </w:pPr>
            <w:r>
              <w:rPr>
                <w:rFonts w:ascii="Times New Roman" w:hAnsi="Times New Roman" w:eastAsia="仿宋_GB2312"/>
                <w:kern w:val="0"/>
                <w:sz w:val="20"/>
                <w:szCs w:val="20"/>
              </w:rPr>
              <w:t>陈丽芳</w:t>
            </w:r>
          </w:p>
        </w:tc>
        <w:tc>
          <w:tcPr>
            <w:tcW w:w="3023" w:type="pct"/>
            <w:noWrap/>
            <w:vAlign w:val="center"/>
          </w:tcPr>
          <w:p w14:paraId="5ADEA16C">
            <w:pPr>
              <w:jc w:val="center"/>
              <w:rPr>
                <w:rFonts w:ascii="Times New Roman" w:hAnsi="Times New Roman" w:eastAsia="仿宋_GB2312"/>
                <w:kern w:val="0"/>
                <w:sz w:val="20"/>
                <w:szCs w:val="20"/>
              </w:rPr>
            </w:pPr>
            <w:r>
              <w:rPr>
                <w:rFonts w:ascii="Times New Roman" w:hAnsi="Times New Roman" w:eastAsia="仿宋_GB2312"/>
                <w:kern w:val="0"/>
                <w:sz w:val="20"/>
                <w:szCs w:val="20"/>
              </w:rPr>
              <w:t>内蒙古自治区通辽市科尔沁左翼中旗农业技术推广中心</w:t>
            </w:r>
          </w:p>
        </w:tc>
        <w:tc>
          <w:tcPr>
            <w:tcW w:w="993" w:type="pct"/>
            <w:noWrap/>
            <w:vAlign w:val="center"/>
          </w:tcPr>
          <w:p w14:paraId="1BDA1334">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QGPT202200052</w:t>
            </w:r>
          </w:p>
        </w:tc>
      </w:tr>
      <w:tr w14:paraId="3297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72D3C93">
            <w:pPr>
              <w:jc w:val="center"/>
              <w:rPr>
                <w:rFonts w:ascii="Times New Roman" w:hAnsi="Times New Roman" w:eastAsia="仿宋_GB2312"/>
                <w:kern w:val="0"/>
                <w:sz w:val="20"/>
                <w:szCs w:val="20"/>
              </w:rPr>
            </w:pPr>
            <w:r>
              <w:rPr>
                <w:rFonts w:ascii="Times New Roman" w:hAnsi="Times New Roman" w:eastAsia="仿宋_GB2312"/>
                <w:kern w:val="0"/>
                <w:sz w:val="20"/>
                <w:szCs w:val="20"/>
              </w:rPr>
              <w:t>53</w:t>
            </w:r>
          </w:p>
        </w:tc>
        <w:tc>
          <w:tcPr>
            <w:tcW w:w="612" w:type="pct"/>
            <w:noWrap/>
            <w:vAlign w:val="center"/>
          </w:tcPr>
          <w:p w14:paraId="6D798AD9">
            <w:pPr>
              <w:jc w:val="center"/>
              <w:rPr>
                <w:rFonts w:ascii="Times New Roman" w:hAnsi="Times New Roman" w:eastAsia="仿宋_GB2312"/>
                <w:kern w:val="0"/>
                <w:sz w:val="20"/>
                <w:szCs w:val="20"/>
              </w:rPr>
            </w:pPr>
            <w:r>
              <w:rPr>
                <w:rFonts w:ascii="Times New Roman" w:hAnsi="Times New Roman" w:eastAsia="仿宋_GB2312"/>
                <w:kern w:val="0"/>
                <w:sz w:val="20"/>
                <w:szCs w:val="20"/>
              </w:rPr>
              <w:t>刘娟</w:t>
            </w:r>
          </w:p>
        </w:tc>
        <w:tc>
          <w:tcPr>
            <w:tcW w:w="3023" w:type="pct"/>
            <w:noWrap/>
            <w:vAlign w:val="center"/>
          </w:tcPr>
          <w:p w14:paraId="5E467CD0">
            <w:pPr>
              <w:jc w:val="center"/>
              <w:rPr>
                <w:rFonts w:ascii="Times New Roman" w:hAnsi="Times New Roman" w:eastAsia="仿宋_GB2312"/>
                <w:kern w:val="0"/>
                <w:sz w:val="20"/>
                <w:szCs w:val="20"/>
              </w:rPr>
            </w:pPr>
            <w:r>
              <w:rPr>
                <w:rFonts w:ascii="Times New Roman" w:hAnsi="Times New Roman" w:eastAsia="仿宋_GB2312"/>
                <w:kern w:val="0"/>
                <w:sz w:val="20"/>
                <w:szCs w:val="20"/>
              </w:rPr>
              <w:t>五原县农牧业技术推广中心</w:t>
            </w:r>
          </w:p>
        </w:tc>
        <w:tc>
          <w:tcPr>
            <w:tcW w:w="993" w:type="pct"/>
            <w:noWrap/>
            <w:vAlign w:val="center"/>
          </w:tcPr>
          <w:p w14:paraId="1805D3B6">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QGPT202200053</w:t>
            </w:r>
          </w:p>
        </w:tc>
      </w:tr>
      <w:tr w14:paraId="19E3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E65F3F9">
            <w:pPr>
              <w:jc w:val="center"/>
              <w:rPr>
                <w:rFonts w:ascii="Times New Roman" w:hAnsi="Times New Roman" w:eastAsia="仿宋_GB2312"/>
                <w:kern w:val="0"/>
                <w:sz w:val="20"/>
                <w:szCs w:val="20"/>
              </w:rPr>
            </w:pPr>
            <w:r>
              <w:rPr>
                <w:rFonts w:ascii="Times New Roman" w:hAnsi="Times New Roman" w:eastAsia="仿宋_GB2312"/>
                <w:kern w:val="0"/>
                <w:sz w:val="20"/>
                <w:szCs w:val="20"/>
              </w:rPr>
              <w:t>54</w:t>
            </w:r>
          </w:p>
        </w:tc>
        <w:tc>
          <w:tcPr>
            <w:tcW w:w="612" w:type="pct"/>
            <w:noWrap/>
            <w:vAlign w:val="center"/>
          </w:tcPr>
          <w:p w14:paraId="284D9411">
            <w:pPr>
              <w:jc w:val="center"/>
              <w:rPr>
                <w:rFonts w:ascii="Times New Roman" w:hAnsi="Times New Roman" w:eastAsia="仿宋_GB2312"/>
                <w:kern w:val="0"/>
                <w:sz w:val="20"/>
                <w:szCs w:val="20"/>
              </w:rPr>
            </w:pPr>
            <w:r>
              <w:rPr>
                <w:rFonts w:ascii="Times New Roman" w:hAnsi="Times New Roman" w:eastAsia="仿宋_GB2312"/>
                <w:kern w:val="0"/>
                <w:sz w:val="20"/>
                <w:szCs w:val="20"/>
              </w:rPr>
              <w:t>马尚飞</w:t>
            </w:r>
          </w:p>
        </w:tc>
        <w:tc>
          <w:tcPr>
            <w:tcW w:w="3023" w:type="pct"/>
            <w:noWrap/>
            <w:vAlign w:val="center"/>
          </w:tcPr>
          <w:p w14:paraId="0A9E6AB0">
            <w:pPr>
              <w:jc w:val="center"/>
              <w:rPr>
                <w:rFonts w:ascii="Times New Roman" w:hAnsi="Times New Roman" w:eastAsia="仿宋_GB2312"/>
                <w:kern w:val="0"/>
                <w:sz w:val="20"/>
                <w:szCs w:val="20"/>
              </w:rPr>
            </w:pPr>
            <w:r>
              <w:rPr>
                <w:rFonts w:ascii="Times New Roman" w:hAnsi="Times New Roman" w:eastAsia="仿宋_GB2312"/>
                <w:kern w:val="0"/>
                <w:sz w:val="20"/>
                <w:szCs w:val="20"/>
              </w:rPr>
              <w:t>内蒙古自治区第三次土壤普查领导小组办公室</w:t>
            </w:r>
          </w:p>
        </w:tc>
        <w:tc>
          <w:tcPr>
            <w:tcW w:w="993" w:type="pct"/>
            <w:noWrap/>
            <w:vAlign w:val="center"/>
          </w:tcPr>
          <w:p w14:paraId="26760D2A">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QGPT202200054</w:t>
            </w:r>
          </w:p>
        </w:tc>
      </w:tr>
      <w:tr w14:paraId="7B9A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1EF633E">
            <w:pPr>
              <w:jc w:val="center"/>
              <w:rPr>
                <w:rFonts w:ascii="Times New Roman" w:hAnsi="Times New Roman" w:eastAsia="仿宋_GB2312"/>
                <w:kern w:val="0"/>
                <w:sz w:val="20"/>
                <w:szCs w:val="20"/>
              </w:rPr>
            </w:pPr>
            <w:r>
              <w:rPr>
                <w:rFonts w:ascii="Times New Roman" w:hAnsi="Times New Roman" w:eastAsia="仿宋_GB2312"/>
                <w:kern w:val="0"/>
                <w:sz w:val="20"/>
                <w:szCs w:val="20"/>
              </w:rPr>
              <w:t>55</w:t>
            </w:r>
          </w:p>
        </w:tc>
        <w:tc>
          <w:tcPr>
            <w:tcW w:w="612" w:type="pct"/>
            <w:noWrap/>
            <w:vAlign w:val="center"/>
          </w:tcPr>
          <w:p w14:paraId="67BF191D">
            <w:pPr>
              <w:jc w:val="center"/>
              <w:rPr>
                <w:rFonts w:ascii="Times New Roman" w:hAnsi="Times New Roman" w:eastAsia="仿宋_GB2312"/>
                <w:kern w:val="0"/>
                <w:sz w:val="20"/>
                <w:szCs w:val="20"/>
              </w:rPr>
            </w:pPr>
            <w:r>
              <w:rPr>
                <w:rFonts w:ascii="Times New Roman" w:hAnsi="Times New Roman" w:eastAsia="仿宋_GB2312"/>
                <w:kern w:val="0"/>
                <w:sz w:val="20"/>
                <w:szCs w:val="20"/>
              </w:rPr>
              <w:t>景宇鹏</w:t>
            </w:r>
          </w:p>
        </w:tc>
        <w:tc>
          <w:tcPr>
            <w:tcW w:w="3023" w:type="pct"/>
            <w:noWrap/>
            <w:vAlign w:val="center"/>
          </w:tcPr>
          <w:p w14:paraId="3137492D">
            <w:pPr>
              <w:jc w:val="center"/>
              <w:rPr>
                <w:rFonts w:ascii="Times New Roman" w:hAnsi="Times New Roman" w:eastAsia="仿宋_GB2312"/>
                <w:spacing w:val="-8"/>
                <w:kern w:val="0"/>
                <w:sz w:val="20"/>
                <w:szCs w:val="20"/>
              </w:rPr>
            </w:pPr>
            <w:r>
              <w:rPr>
                <w:rFonts w:ascii="Times New Roman" w:hAnsi="Times New Roman" w:eastAsia="仿宋_GB2312"/>
                <w:spacing w:val="-8"/>
                <w:kern w:val="0"/>
                <w:sz w:val="20"/>
                <w:szCs w:val="20"/>
              </w:rPr>
              <w:t>内蒙古自治区农牧业科学院</w:t>
            </w:r>
          </w:p>
        </w:tc>
        <w:tc>
          <w:tcPr>
            <w:tcW w:w="993" w:type="pct"/>
            <w:noWrap/>
            <w:vAlign w:val="center"/>
          </w:tcPr>
          <w:p w14:paraId="42A2D38E">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QGPT202200055</w:t>
            </w:r>
          </w:p>
        </w:tc>
      </w:tr>
      <w:tr w14:paraId="7F3F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A9ABFB1">
            <w:pPr>
              <w:jc w:val="center"/>
              <w:rPr>
                <w:rFonts w:ascii="Times New Roman" w:hAnsi="Times New Roman" w:eastAsia="仿宋_GB2312"/>
                <w:kern w:val="0"/>
                <w:sz w:val="20"/>
                <w:szCs w:val="20"/>
              </w:rPr>
            </w:pPr>
            <w:r>
              <w:rPr>
                <w:rFonts w:ascii="Times New Roman" w:hAnsi="Times New Roman" w:eastAsia="仿宋_GB2312"/>
                <w:kern w:val="0"/>
                <w:sz w:val="20"/>
                <w:szCs w:val="20"/>
              </w:rPr>
              <w:t>56</w:t>
            </w:r>
          </w:p>
        </w:tc>
        <w:tc>
          <w:tcPr>
            <w:tcW w:w="612" w:type="pct"/>
            <w:noWrap/>
            <w:vAlign w:val="center"/>
          </w:tcPr>
          <w:p w14:paraId="1DB8DB6B">
            <w:pPr>
              <w:jc w:val="center"/>
              <w:rPr>
                <w:rFonts w:ascii="Times New Roman" w:hAnsi="Times New Roman" w:eastAsia="仿宋_GB2312"/>
                <w:kern w:val="0"/>
                <w:sz w:val="20"/>
                <w:szCs w:val="20"/>
              </w:rPr>
            </w:pPr>
            <w:r>
              <w:rPr>
                <w:rFonts w:ascii="Times New Roman" w:hAnsi="Times New Roman" w:eastAsia="仿宋_GB2312"/>
                <w:kern w:val="0"/>
                <w:sz w:val="20"/>
                <w:szCs w:val="20"/>
              </w:rPr>
              <w:t>李芳</w:t>
            </w:r>
          </w:p>
        </w:tc>
        <w:tc>
          <w:tcPr>
            <w:tcW w:w="3023" w:type="pct"/>
            <w:noWrap/>
            <w:vAlign w:val="center"/>
          </w:tcPr>
          <w:p w14:paraId="70F43C95">
            <w:pPr>
              <w:jc w:val="center"/>
              <w:rPr>
                <w:rFonts w:ascii="Times New Roman" w:hAnsi="Times New Roman" w:eastAsia="仿宋_GB2312"/>
                <w:spacing w:val="-8"/>
                <w:kern w:val="0"/>
                <w:sz w:val="20"/>
                <w:szCs w:val="20"/>
              </w:rPr>
            </w:pPr>
            <w:r>
              <w:rPr>
                <w:rFonts w:ascii="Times New Roman" w:hAnsi="Times New Roman" w:eastAsia="仿宋_GB2312"/>
                <w:spacing w:val="-8"/>
                <w:kern w:val="0"/>
                <w:sz w:val="20"/>
                <w:szCs w:val="20"/>
              </w:rPr>
              <w:t>中国农业科学院草原研究所</w:t>
            </w:r>
          </w:p>
        </w:tc>
        <w:tc>
          <w:tcPr>
            <w:tcW w:w="993" w:type="pct"/>
            <w:noWrap/>
            <w:vAlign w:val="center"/>
          </w:tcPr>
          <w:p w14:paraId="780BFEE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QGPT202200056</w:t>
            </w:r>
          </w:p>
        </w:tc>
      </w:tr>
      <w:tr w14:paraId="388D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00F359A">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57</w:t>
            </w:r>
          </w:p>
        </w:tc>
        <w:tc>
          <w:tcPr>
            <w:tcW w:w="612" w:type="pct"/>
            <w:noWrap/>
            <w:vAlign w:val="center"/>
          </w:tcPr>
          <w:p w14:paraId="228836E1">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赵文生</w:t>
            </w:r>
          </w:p>
        </w:tc>
        <w:tc>
          <w:tcPr>
            <w:tcW w:w="3023" w:type="pct"/>
            <w:noWrap/>
            <w:vAlign w:val="center"/>
          </w:tcPr>
          <w:p w14:paraId="57F759E1">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科左中旗农业技术推广中心</w:t>
            </w:r>
          </w:p>
        </w:tc>
        <w:tc>
          <w:tcPr>
            <w:tcW w:w="993" w:type="pct"/>
            <w:noWrap/>
            <w:vAlign w:val="center"/>
          </w:tcPr>
          <w:p w14:paraId="7DD03BA5">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QGPT202200057</w:t>
            </w:r>
          </w:p>
        </w:tc>
      </w:tr>
      <w:tr w14:paraId="1B9A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850FAB5">
            <w:pPr>
              <w:jc w:val="center"/>
              <w:rPr>
                <w:rFonts w:ascii="Times New Roman" w:hAnsi="Times New Roman" w:eastAsia="仿宋_GB2312"/>
                <w:kern w:val="0"/>
                <w:sz w:val="20"/>
                <w:szCs w:val="20"/>
              </w:rPr>
            </w:pPr>
            <w:r>
              <w:rPr>
                <w:rFonts w:ascii="Times New Roman" w:hAnsi="Times New Roman" w:eastAsia="仿宋_GB2312"/>
                <w:kern w:val="0"/>
                <w:sz w:val="20"/>
                <w:szCs w:val="20"/>
              </w:rPr>
              <w:t>58</w:t>
            </w:r>
          </w:p>
        </w:tc>
        <w:tc>
          <w:tcPr>
            <w:tcW w:w="612" w:type="pct"/>
            <w:noWrap/>
            <w:vAlign w:val="center"/>
          </w:tcPr>
          <w:p w14:paraId="75AEBE54">
            <w:pPr>
              <w:jc w:val="center"/>
              <w:rPr>
                <w:rFonts w:ascii="Times New Roman" w:hAnsi="Times New Roman" w:eastAsia="仿宋_GB2312"/>
                <w:kern w:val="0"/>
                <w:sz w:val="20"/>
                <w:szCs w:val="20"/>
              </w:rPr>
            </w:pPr>
            <w:r>
              <w:rPr>
                <w:rFonts w:ascii="Times New Roman" w:hAnsi="Times New Roman" w:eastAsia="仿宋_GB2312"/>
                <w:kern w:val="0"/>
                <w:sz w:val="20"/>
                <w:szCs w:val="20"/>
              </w:rPr>
              <w:t>金萌</w:t>
            </w:r>
          </w:p>
        </w:tc>
        <w:tc>
          <w:tcPr>
            <w:tcW w:w="3023" w:type="pct"/>
            <w:noWrap/>
            <w:vAlign w:val="center"/>
          </w:tcPr>
          <w:p w14:paraId="681A68A5">
            <w:pPr>
              <w:jc w:val="center"/>
              <w:rPr>
                <w:rFonts w:ascii="Times New Roman" w:hAnsi="Times New Roman" w:eastAsia="仿宋_GB2312"/>
                <w:kern w:val="0"/>
                <w:sz w:val="20"/>
                <w:szCs w:val="20"/>
              </w:rPr>
            </w:pPr>
            <w:r>
              <w:rPr>
                <w:rFonts w:ascii="Times New Roman" w:hAnsi="Times New Roman" w:eastAsia="仿宋_GB2312"/>
                <w:kern w:val="0"/>
                <w:sz w:val="20"/>
                <w:szCs w:val="20"/>
              </w:rPr>
              <w:t>内蒙古自治区第三次土壤普查领导小组办公室</w:t>
            </w:r>
          </w:p>
        </w:tc>
        <w:tc>
          <w:tcPr>
            <w:tcW w:w="993" w:type="pct"/>
            <w:noWrap/>
            <w:vAlign w:val="center"/>
          </w:tcPr>
          <w:p w14:paraId="60042F5E">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QGPT202200058</w:t>
            </w:r>
          </w:p>
        </w:tc>
      </w:tr>
      <w:tr w14:paraId="37FB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2906620">
            <w:pPr>
              <w:jc w:val="center"/>
              <w:rPr>
                <w:rFonts w:ascii="Times New Roman" w:hAnsi="Times New Roman" w:eastAsia="仿宋_GB2312"/>
                <w:kern w:val="0"/>
                <w:sz w:val="20"/>
                <w:szCs w:val="20"/>
              </w:rPr>
            </w:pPr>
            <w:r>
              <w:rPr>
                <w:rFonts w:ascii="Times New Roman" w:hAnsi="Times New Roman" w:eastAsia="仿宋_GB2312"/>
                <w:kern w:val="0"/>
                <w:sz w:val="20"/>
                <w:szCs w:val="20"/>
              </w:rPr>
              <w:t>59</w:t>
            </w:r>
          </w:p>
        </w:tc>
        <w:tc>
          <w:tcPr>
            <w:tcW w:w="612" w:type="pct"/>
            <w:noWrap/>
            <w:vAlign w:val="center"/>
          </w:tcPr>
          <w:p w14:paraId="78AA7C63">
            <w:pPr>
              <w:jc w:val="center"/>
              <w:rPr>
                <w:rFonts w:ascii="Times New Roman" w:hAnsi="Times New Roman" w:eastAsia="仿宋_GB2312"/>
                <w:kern w:val="0"/>
                <w:sz w:val="20"/>
                <w:szCs w:val="20"/>
              </w:rPr>
            </w:pPr>
            <w:r>
              <w:rPr>
                <w:rFonts w:ascii="Times New Roman" w:hAnsi="Times New Roman" w:eastAsia="仿宋_GB2312"/>
                <w:kern w:val="0"/>
                <w:sz w:val="20"/>
                <w:szCs w:val="20"/>
              </w:rPr>
              <w:t>刘宏金</w:t>
            </w:r>
          </w:p>
        </w:tc>
        <w:tc>
          <w:tcPr>
            <w:tcW w:w="3023" w:type="pct"/>
            <w:noWrap/>
            <w:vAlign w:val="center"/>
          </w:tcPr>
          <w:p w14:paraId="36F961AD">
            <w:pPr>
              <w:jc w:val="center"/>
              <w:rPr>
                <w:rFonts w:ascii="Times New Roman" w:hAnsi="Times New Roman" w:eastAsia="仿宋_GB2312"/>
                <w:kern w:val="0"/>
                <w:sz w:val="20"/>
                <w:szCs w:val="20"/>
              </w:rPr>
            </w:pPr>
            <w:r>
              <w:rPr>
                <w:rFonts w:ascii="Times New Roman" w:hAnsi="Times New Roman" w:eastAsia="仿宋_GB2312"/>
                <w:kern w:val="0"/>
                <w:sz w:val="20"/>
                <w:szCs w:val="20"/>
              </w:rPr>
              <w:t>内蒙古自治区农业农村部耕地质量监测保护中心</w:t>
            </w:r>
          </w:p>
        </w:tc>
        <w:tc>
          <w:tcPr>
            <w:tcW w:w="993" w:type="pct"/>
            <w:noWrap/>
            <w:vAlign w:val="center"/>
          </w:tcPr>
          <w:p w14:paraId="5AEC5812">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QGPT202200059</w:t>
            </w:r>
          </w:p>
        </w:tc>
      </w:tr>
      <w:tr w14:paraId="26D7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970D39F">
            <w:pPr>
              <w:jc w:val="center"/>
              <w:rPr>
                <w:rFonts w:ascii="Times New Roman" w:hAnsi="Times New Roman" w:eastAsia="仿宋_GB2312"/>
                <w:kern w:val="0"/>
                <w:sz w:val="20"/>
                <w:szCs w:val="20"/>
              </w:rPr>
            </w:pPr>
            <w:r>
              <w:rPr>
                <w:rFonts w:ascii="Times New Roman" w:hAnsi="Times New Roman" w:eastAsia="仿宋_GB2312"/>
                <w:kern w:val="0"/>
                <w:sz w:val="20"/>
                <w:szCs w:val="20"/>
              </w:rPr>
              <w:t>60</w:t>
            </w:r>
          </w:p>
        </w:tc>
        <w:tc>
          <w:tcPr>
            <w:tcW w:w="612" w:type="pct"/>
            <w:noWrap/>
            <w:vAlign w:val="center"/>
          </w:tcPr>
          <w:p w14:paraId="087360F8">
            <w:pPr>
              <w:jc w:val="center"/>
              <w:rPr>
                <w:rFonts w:ascii="Times New Roman" w:hAnsi="Times New Roman" w:eastAsia="仿宋_GB2312"/>
                <w:kern w:val="0"/>
                <w:sz w:val="20"/>
                <w:szCs w:val="20"/>
              </w:rPr>
            </w:pPr>
            <w:r>
              <w:rPr>
                <w:rFonts w:ascii="Times New Roman" w:hAnsi="Times New Roman" w:eastAsia="仿宋_GB2312"/>
                <w:kern w:val="0"/>
                <w:sz w:val="20"/>
                <w:szCs w:val="20"/>
              </w:rPr>
              <w:t>武岩</w:t>
            </w:r>
          </w:p>
        </w:tc>
        <w:tc>
          <w:tcPr>
            <w:tcW w:w="3023" w:type="pct"/>
            <w:noWrap/>
            <w:vAlign w:val="center"/>
          </w:tcPr>
          <w:p w14:paraId="521FEBBF">
            <w:pPr>
              <w:jc w:val="center"/>
              <w:rPr>
                <w:rFonts w:ascii="Times New Roman" w:hAnsi="Times New Roman" w:eastAsia="仿宋_GB2312"/>
                <w:kern w:val="0"/>
                <w:sz w:val="20"/>
                <w:szCs w:val="20"/>
              </w:rPr>
            </w:pPr>
            <w:r>
              <w:rPr>
                <w:rFonts w:ascii="Times New Roman" w:hAnsi="Times New Roman" w:eastAsia="仿宋_GB2312"/>
                <w:kern w:val="0"/>
                <w:sz w:val="20"/>
                <w:szCs w:val="20"/>
              </w:rPr>
              <w:t>内蒙古自治区农业农村部耕地质量监测保护中心</w:t>
            </w:r>
          </w:p>
        </w:tc>
        <w:tc>
          <w:tcPr>
            <w:tcW w:w="993" w:type="pct"/>
            <w:noWrap/>
            <w:vAlign w:val="center"/>
          </w:tcPr>
          <w:p w14:paraId="03712650">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QGPT202200060</w:t>
            </w:r>
          </w:p>
        </w:tc>
      </w:tr>
      <w:tr w14:paraId="4127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43544C5">
            <w:pPr>
              <w:jc w:val="center"/>
              <w:rPr>
                <w:rFonts w:ascii="Times New Roman" w:hAnsi="Times New Roman" w:eastAsia="仿宋_GB2312"/>
                <w:kern w:val="0"/>
                <w:sz w:val="20"/>
                <w:szCs w:val="20"/>
              </w:rPr>
            </w:pPr>
            <w:r>
              <w:rPr>
                <w:rFonts w:ascii="Times New Roman" w:hAnsi="Times New Roman" w:eastAsia="仿宋_GB2312"/>
                <w:kern w:val="0"/>
                <w:sz w:val="20"/>
                <w:szCs w:val="20"/>
              </w:rPr>
              <w:t>61</w:t>
            </w:r>
          </w:p>
        </w:tc>
        <w:tc>
          <w:tcPr>
            <w:tcW w:w="612" w:type="pct"/>
            <w:noWrap/>
            <w:vAlign w:val="center"/>
          </w:tcPr>
          <w:p w14:paraId="7A9C1859">
            <w:pPr>
              <w:jc w:val="center"/>
              <w:rPr>
                <w:rFonts w:ascii="Times New Roman" w:hAnsi="Times New Roman" w:eastAsia="仿宋_GB2312"/>
                <w:kern w:val="0"/>
                <w:sz w:val="20"/>
                <w:szCs w:val="20"/>
              </w:rPr>
            </w:pPr>
            <w:r>
              <w:rPr>
                <w:rFonts w:ascii="Times New Roman" w:hAnsi="Times New Roman" w:eastAsia="仿宋_GB2312"/>
                <w:kern w:val="0"/>
                <w:sz w:val="20"/>
                <w:szCs w:val="20"/>
              </w:rPr>
              <w:t>白云龙</w:t>
            </w:r>
          </w:p>
        </w:tc>
        <w:tc>
          <w:tcPr>
            <w:tcW w:w="3023" w:type="pct"/>
            <w:noWrap/>
            <w:vAlign w:val="center"/>
          </w:tcPr>
          <w:p w14:paraId="4572DE50">
            <w:pPr>
              <w:jc w:val="center"/>
              <w:rPr>
                <w:rFonts w:ascii="Times New Roman" w:hAnsi="Times New Roman" w:eastAsia="仿宋_GB2312"/>
                <w:kern w:val="0"/>
                <w:sz w:val="20"/>
                <w:szCs w:val="20"/>
              </w:rPr>
            </w:pPr>
            <w:r>
              <w:rPr>
                <w:rFonts w:ascii="Times New Roman" w:hAnsi="Times New Roman" w:eastAsia="仿宋_GB2312"/>
                <w:kern w:val="0"/>
                <w:sz w:val="20"/>
                <w:szCs w:val="20"/>
              </w:rPr>
              <w:t>内蒙古自治区第三次土壤普查领导小组办公室</w:t>
            </w:r>
          </w:p>
        </w:tc>
        <w:tc>
          <w:tcPr>
            <w:tcW w:w="993" w:type="pct"/>
            <w:noWrap/>
            <w:vAlign w:val="center"/>
          </w:tcPr>
          <w:p w14:paraId="1C0684F6">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QGPT202200061</w:t>
            </w:r>
          </w:p>
        </w:tc>
      </w:tr>
      <w:tr w14:paraId="591D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536F799">
            <w:pPr>
              <w:jc w:val="center"/>
              <w:rPr>
                <w:rFonts w:ascii="Times New Roman" w:hAnsi="Times New Roman" w:eastAsia="仿宋_GB2312"/>
                <w:kern w:val="0"/>
                <w:sz w:val="20"/>
                <w:szCs w:val="20"/>
              </w:rPr>
            </w:pPr>
            <w:r>
              <w:rPr>
                <w:rFonts w:ascii="Times New Roman" w:hAnsi="Times New Roman" w:eastAsia="仿宋_GB2312"/>
                <w:kern w:val="0"/>
                <w:sz w:val="20"/>
                <w:szCs w:val="20"/>
              </w:rPr>
              <w:t>62</w:t>
            </w:r>
          </w:p>
        </w:tc>
        <w:tc>
          <w:tcPr>
            <w:tcW w:w="612" w:type="pct"/>
            <w:noWrap/>
            <w:vAlign w:val="center"/>
          </w:tcPr>
          <w:p w14:paraId="48C571DD">
            <w:pPr>
              <w:jc w:val="center"/>
              <w:rPr>
                <w:rFonts w:ascii="Times New Roman" w:hAnsi="Times New Roman" w:eastAsia="仿宋_GB2312"/>
                <w:kern w:val="0"/>
                <w:sz w:val="20"/>
                <w:szCs w:val="20"/>
              </w:rPr>
            </w:pPr>
            <w:r>
              <w:rPr>
                <w:rFonts w:ascii="Times New Roman" w:hAnsi="Times New Roman" w:eastAsia="仿宋_GB2312"/>
                <w:kern w:val="0"/>
                <w:sz w:val="20"/>
                <w:szCs w:val="20"/>
              </w:rPr>
              <w:t>孙仲秀</w:t>
            </w:r>
          </w:p>
        </w:tc>
        <w:tc>
          <w:tcPr>
            <w:tcW w:w="3023" w:type="pct"/>
            <w:noWrap/>
            <w:vAlign w:val="center"/>
          </w:tcPr>
          <w:p w14:paraId="01FC45D7">
            <w:pPr>
              <w:jc w:val="center"/>
              <w:rPr>
                <w:rFonts w:ascii="Times New Roman" w:hAnsi="Times New Roman" w:eastAsia="仿宋_GB2312"/>
                <w:kern w:val="0"/>
                <w:sz w:val="20"/>
                <w:szCs w:val="20"/>
              </w:rPr>
            </w:pPr>
            <w:r>
              <w:rPr>
                <w:rFonts w:ascii="Times New Roman" w:hAnsi="Times New Roman" w:eastAsia="仿宋_GB2312"/>
                <w:kern w:val="0"/>
                <w:sz w:val="20"/>
                <w:szCs w:val="20"/>
              </w:rPr>
              <w:t>沈阳农业大学</w:t>
            </w:r>
          </w:p>
        </w:tc>
        <w:tc>
          <w:tcPr>
            <w:tcW w:w="993" w:type="pct"/>
            <w:noWrap/>
            <w:vAlign w:val="center"/>
          </w:tcPr>
          <w:p w14:paraId="6BB35052">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QGPT202200062</w:t>
            </w:r>
          </w:p>
        </w:tc>
      </w:tr>
      <w:tr w14:paraId="4E3A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5B91AF4">
            <w:pPr>
              <w:jc w:val="center"/>
              <w:rPr>
                <w:rFonts w:ascii="Times New Roman" w:hAnsi="Times New Roman" w:eastAsia="仿宋_GB2312"/>
                <w:kern w:val="0"/>
                <w:sz w:val="20"/>
                <w:szCs w:val="20"/>
              </w:rPr>
            </w:pPr>
            <w:r>
              <w:rPr>
                <w:rFonts w:ascii="Times New Roman" w:hAnsi="Times New Roman" w:eastAsia="仿宋_GB2312"/>
                <w:kern w:val="0"/>
                <w:sz w:val="20"/>
                <w:szCs w:val="20"/>
              </w:rPr>
              <w:t>63</w:t>
            </w:r>
          </w:p>
        </w:tc>
        <w:tc>
          <w:tcPr>
            <w:tcW w:w="612" w:type="pct"/>
            <w:noWrap/>
            <w:vAlign w:val="center"/>
          </w:tcPr>
          <w:p w14:paraId="394BE8B2">
            <w:pPr>
              <w:jc w:val="center"/>
              <w:rPr>
                <w:rFonts w:ascii="Times New Roman" w:hAnsi="Times New Roman" w:eastAsia="仿宋_GB2312"/>
                <w:kern w:val="0"/>
                <w:sz w:val="20"/>
                <w:szCs w:val="20"/>
              </w:rPr>
            </w:pPr>
            <w:r>
              <w:rPr>
                <w:rFonts w:ascii="Times New Roman" w:hAnsi="Times New Roman" w:eastAsia="仿宋_GB2312"/>
                <w:kern w:val="0"/>
                <w:sz w:val="20"/>
                <w:szCs w:val="20"/>
              </w:rPr>
              <w:t>宫亮</w:t>
            </w:r>
          </w:p>
        </w:tc>
        <w:tc>
          <w:tcPr>
            <w:tcW w:w="3023" w:type="pct"/>
            <w:noWrap/>
            <w:vAlign w:val="center"/>
          </w:tcPr>
          <w:p w14:paraId="71C5E4A0">
            <w:pPr>
              <w:jc w:val="center"/>
              <w:rPr>
                <w:rFonts w:ascii="Times New Roman" w:hAnsi="Times New Roman" w:eastAsia="仿宋_GB2312"/>
                <w:kern w:val="0"/>
                <w:sz w:val="20"/>
                <w:szCs w:val="20"/>
              </w:rPr>
            </w:pPr>
            <w:r>
              <w:rPr>
                <w:rFonts w:ascii="Times New Roman" w:hAnsi="Times New Roman" w:eastAsia="仿宋_GB2312"/>
                <w:kern w:val="0"/>
                <w:sz w:val="20"/>
                <w:szCs w:val="20"/>
              </w:rPr>
              <w:t>辽宁省农业科学院植物营养与环境资源研究所</w:t>
            </w:r>
          </w:p>
        </w:tc>
        <w:tc>
          <w:tcPr>
            <w:tcW w:w="993" w:type="pct"/>
            <w:noWrap/>
            <w:vAlign w:val="center"/>
          </w:tcPr>
          <w:p w14:paraId="7A41ED55">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QGPT202200063</w:t>
            </w:r>
          </w:p>
        </w:tc>
      </w:tr>
      <w:tr w14:paraId="0C00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3C34379">
            <w:pPr>
              <w:jc w:val="center"/>
              <w:rPr>
                <w:rFonts w:ascii="Times New Roman" w:hAnsi="Times New Roman" w:eastAsia="仿宋_GB2312"/>
                <w:kern w:val="0"/>
                <w:sz w:val="20"/>
                <w:szCs w:val="20"/>
              </w:rPr>
            </w:pPr>
            <w:r>
              <w:rPr>
                <w:rFonts w:ascii="Times New Roman" w:hAnsi="Times New Roman" w:eastAsia="仿宋_GB2312"/>
                <w:kern w:val="0"/>
                <w:sz w:val="20"/>
                <w:szCs w:val="20"/>
              </w:rPr>
              <w:t>64</w:t>
            </w:r>
          </w:p>
        </w:tc>
        <w:tc>
          <w:tcPr>
            <w:tcW w:w="612" w:type="pct"/>
            <w:noWrap/>
            <w:vAlign w:val="center"/>
          </w:tcPr>
          <w:p w14:paraId="350062E8">
            <w:pPr>
              <w:jc w:val="center"/>
              <w:rPr>
                <w:rFonts w:ascii="Times New Roman" w:hAnsi="Times New Roman" w:eastAsia="仿宋_GB2312"/>
                <w:kern w:val="0"/>
                <w:sz w:val="20"/>
                <w:szCs w:val="20"/>
              </w:rPr>
            </w:pPr>
            <w:r>
              <w:rPr>
                <w:rFonts w:ascii="Times New Roman" w:hAnsi="Times New Roman" w:eastAsia="仿宋_GB2312"/>
                <w:kern w:val="0"/>
                <w:sz w:val="20"/>
                <w:szCs w:val="20"/>
              </w:rPr>
              <w:t>蒋卓东</w:t>
            </w:r>
          </w:p>
        </w:tc>
        <w:tc>
          <w:tcPr>
            <w:tcW w:w="3023" w:type="pct"/>
            <w:noWrap/>
            <w:vAlign w:val="center"/>
          </w:tcPr>
          <w:p w14:paraId="0F8D198B">
            <w:pPr>
              <w:jc w:val="center"/>
              <w:rPr>
                <w:rFonts w:ascii="Times New Roman" w:hAnsi="Times New Roman" w:eastAsia="仿宋_GB2312"/>
                <w:kern w:val="0"/>
                <w:sz w:val="20"/>
                <w:szCs w:val="20"/>
              </w:rPr>
            </w:pPr>
            <w:r>
              <w:rPr>
                <w:rFonts w:ascii="Times New Roman" w:hAnsi="Times New Roman" w:eastAsia="仿宋_GB2312"/>
                <w:kern w:val="0"/>
                <w:sz w:val="20"/>
                <w:szCs w:val="20"/>
              </w:rPr>
              <w:t>沈阳农业大学</w:t>
            </w:r>
          </w:p>
        </w:tc>
        <w:tc>
          <w:tcPr>
            <w:tcW w:w="993" w:type="pct"/>
            <w:noWrap/>
            <w:vAlign w:val="center"/>
          </w:tcPr>
          <w:p w14:paraId="777CDB9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QGPT202200064</w:t>
            </w:r>
          </w:p>
        </w:tc>
      </w:tr>
      <w:tr w14:paraId="2B13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E8A3F74">
            <w:pPr>
              <w:jc w:val="center"/>
              <w:rPr>
                <w:rFonts w:ascii="Times New Roman" w:hAnsi="Times New Roman" w:eastAsia="仿宋_GB2312"/>
                <w:kern w:val="0"/>
                <w:sz w:val="20"/>
                <w:szCs w:val="20"/>
              </w:rPr>
            </w:pPr>
            <w:r>
              <w:rPr>
                <w:rFonts w:ascii="Times New Roman" w:hAnsi="Times New Roman" w:eastAsia="仿宋_GB2312"/>
                <w:kern w:val="0"/>
                <w:sz w:val="20"/>
                <w:szCs w:val="20"/>
              </w:rPr>
              <w:t>65</w:t>
            </w:r>
          </w:p>
        </w:tc>
        <w:tc>
          <w:tcPr>
            <w:tcW w:w="612" w:type="pct"/>
            <w:noWrap/>
            <w:vAlign w:val="center"/>
          </w:tcPr>
          <w:p w14:paraId="68B1067A">
            <w:pPr>
              <w:jc w:val="center"/>
              <w:rPr>
                <w:rFonts w:ascii="Times New Roman" w:hAnsi="Times New Roman" w:eastAsia="仿宋_GB2312"/>
                <w:kern w:val="0"/>
                <w:sz w:val="20"/>
                <w:szCs w:val="20"/>
              </w:rPr>
            </w:pPr>
            <w:r>
              <w:rPr>
                <w:rFonts w:ascii="Times New Roman" w:hAnsi="Times New Roman" w:eastAsia="仿宋_GB2312"/>
                <w:kern w:val="0"/>
                <w:sz w:val="20"/>
                <w:szCs w:val="20"/>
              </w:rPr>
              <w:t>巩超</w:t>
            </w:r>
          </w:p>
        </w:tc>
        <w:tc>
          <w:tcPr>
            <w:tcW w:w="3023" w:type="pct"/>
            <w:noWrap/>
            <w:vAlign w:val="center"/>
          </w:tcPr>
          <w:p w14:paraId="7518ECB3">
            <w:pPr>
              <w:jc w:val="center"/>
              <w:rPr>
                <w:rFonts w:ascii="Times New Roman" w:hAnsi="Times New Roman" w:eastAsia="仿宋_GB2312"/>
                <w:kern w:val="0"/>
                <w:sz w:val="20"/>
                <w:szCs w:val="20"/>
              </w:rPr>
            </w:pPr>
            <w:r>
              <w:rPr>
                <w:rFonts w:ascii="Times New Roman" w:hAnsi="Times New Roman" w:eastAsia="仿宋_GB2312"/>
                <w:kern w:val="0"/>
                <w:sz w:val="20"/>
                <w:szCs w:val="20"/>
              </w:rPr>
              <w:t>吉林省土壤肥料总站</w:t>
            </w:r>
          </w:p>
        </w:tc>
        <w:tc>
          <w:tcPr>
            <w:tcW w:w="993" w:type="pct"/>
            <w:noWrap/>
            <w:vAlign w:val="center"/>
          </w:tcPr>
          <w:p w14:paraId="49D27D07">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QGPT202200065</w:t>
            </w:r>
          </w:p>
        </w:tc>
      </w:tr>
      <w:tr w14:paraId="7A6A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176F625">
            <w:pPr>
              <w:jc w:val="center"/>
              <w:rPr>
                <w:rFonts w:ascii="Times New Roman" w:hAnsi="Times New Roman" w:eastAsia="仿宋_GB2312"/>
                <w:kern w:val="0"/>
                <w:sz w:val="20"/>
                <w:szCs w:val="20"/>
              </w:rPr>
            </w:pPr>
            <w:r>
              <w:rPr>
                <w:rFonts w:ascii="Times New Roman" w:hAnsi="Times New Roman" w:eastAsia="仿宋_GB2312"/>
                <w:kern w:val="0"/>
                <w:sz w:val="20"/>
                <w:szCs w:val="20"/>
              </w:rPr>
              <w:t>66</w:t>
            </w:r>
          </w:p>
        </w:tc>
        <w:tc>
          <w:tcPr>
            <w:tcW w:w="612" w:type="pct"/>
            <w:noWrap/>
            <w:vAlign w:val="center"/>
          </w:tcPr>
          <w:p w14:paraId="6BCD9B57">
            <w:pPr>
              <w:jc w:val="center"/>
              <w:rPr>
                <w:rFonts w:ascii="Times New Roman" w:hAnsi="Times New Roman" w:eastAsia="仿宋_GB2312"/>
                <w:kern w:val="0"/>
                <w:sz w:val="20"/>
                <w:szCs w:val="20"/>
              </w:rPr>
            </w:pPr>
            <w:r>
              <w:rPr>
                <w:rFonts w:ascii="Times New Roman" w:hAnsi="Times New Roman" w:eastAsia="仿宋_GB2312"/>
                <w:kern w:val="0"/>
                <w:sz w:val="20"/>
                <w:szCs w:val="20"/>
              </w:rPr>
              <w:t>杜广金</w:t>
            </w:r>
          </w:p>
        </w:tc>
        <w:tc>
          <w:tcPr>
            <w:tcW w:w="3023" w:type="pct"/>
            <w:noWrap/>
            <w:vAlign w:val="center"/>
          </w:tcPr>
          <w:p w14:paraId="283A2FCE">
            <w:pPr>
              <w:jc w:val="center"/>
              <w:rPr>
                <w:rFonts w:ascii="Times New Roman" w:hAnsi="Times New Roman" w:eastAsia="仿宋_GB2312"/>
                <w:kern w:val="0"/>
                <w:sz w:val="20"/>
                <w:szCs w:val="20"/>
              </w:rPr>
            </w:pPr>
            <w:r>
              <w:rPr>
                <w:rFonts w:ascii="Times New Roman" w:hAnsi="Times New Roman" w:eastAsia="仿宋_GB2312"/>
                <w:kern w:val="0"/>
                <w:sz w:val="20"/>
                <w:szCs w:val="20"/>
              </w:rPr>
              <w:t>吉林省大安市黑土地保护监测中心</w:t>
            </w:r>
          </w:p>
        </w:tc>
        <w:tc>
          <w:tcPr>
            <w:tcW w:w="993" w:type="pct"/>
            <w:noWrap/>
            <w:vAlign w:val="center"/>
          </w:tcPr>
          <w:p w14:paraId="0F95A1BC">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QGPT202200066</w:t>
            </w:r>
          </w:p>
        </w:tc>
      </w:tr>
      <w:tr w14:paraId="5ED3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DD7A534">
            <w:pPr>
              <w:jc w:val="center"/>
              <w:rPr>
                <w:rFonts w:ascii="Times New Roman" w:hAnsi="Times New Roman" w:eastAsia="仿宋_GB2312"/>
                <w:kern w:val="0"/>
                <w:sz w:val="20"/>
                <w:szCs w:val="20"/>
              </w:rPr>
            </w:pPr>
            <w:r>
              <w:rPr>
                <w:rFonts w:ascii="Times New Roman" w:hAnsi="Times New Roman" w:eastAsia="仿宋_GB2312"/>
                <w:kern w:val="0"/>
                <w:sz w:val="20"/>
                <w:szCs w:val="20"/>
              </w:rPr>
              <w:t>67</w:t>
            </w:r>
          </w:p>
        </w:tc>
        <w:tc>
          <w:tcPr>
            <w:tcW w:w="612" w:type="pct"/>
            <w:noWrap/>
            <w:vAlign w:val="center"/>
          </w:tcPr>
          <w:p w14:paraId="34E9A29E">
            <w:pPr>
              <w:jc w:val="center"/>
              <w:rPr>
                <w:rFonts w:ascii="Times New Roman" w:hAnsi="Times New Roman" w:eastAsia="仿宋_GB2312"/>
                <w:kern w:val="0"/>
                <w:sz w:val="20"/>
                <w:szCs w:val="20"/>
              </w:rPr>
            </w:pPr>
            <w:r>
              <w:rPr>
                <w:rFonts w:ascii="Times New Roman" w:hAnsi="Times New Roman" w:eastAsia="仿宋_GB2312"/>
                <w:kern w:val="0"/>
                <w:sz w:val="20"/>
                <w:szCs w:val="20"/>
              </w:rPr>
              <w:t>蔡兢兢</w:t>
            </w:r>
          </w:p>
        </w:tc>
        <w:tc>
          <w:tcPr>
            <w:tcW w:w="3023" w:type="pct"/>
            <w:noWrap/>
            <w:vAlign w:val="center"/>
          </w:tcPr>
          <w:p w14:paraId="401E2322">
            <w:pPr>
              <w:jc w:val="center"/>
              <w:rPr>
                <w:rFonts w:ascii="Times New Roman" w:hAnsi="Times New Roman" w:eastAsia="仿宋_GB2312"/>
                <w:kern w:val="0"/>
                <w:sz w:val="20"/>
                <w:szCs w:val="20"/>
              </w:rPr>
            </w:pPr>
            <w:r>
              <w:rPr>
                <w:rFonts w:ascii="Times New Roman" w:hAnsi="Times New Roman" w:eastAsia="仿宋_GB2312"/>
                <w:kern w:val="0"/>
                <w:sz w:val="20"/>
                <w:szCs w:val="20"/>
              </w:rPr>
              <w:t>吉林省松原市乾安县农业技术推广中心</w:t>
            </w:r>
          </w:p>
        </w:tc>
        <w:tc>
          <w:tcPr>
            <w:tcW w:w="993" w:type="pct"/>
            <w:noWrap/>
            <w:vAlign w:val="center"/>
          </w:tcPr>
          <w:p w14:paraId="4BD25355">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QGPT202200067</w:t>
            </w:r>
          </w:p>
        </w:tc>
      </w:tr>
      <w:tr w14:paraId="313A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9DA87C4">
            <w:pPr>
              <w:jc w:val="center"/>
              <w:rPr>
                <w:rFonts w:ascii="Times New Roman" w:hAnsi="Times New Roman" w:eastAsia="仿宋_GB2312"/>
                <w:kern w:val="0"/>
                <w:sz w:val="20"/>
                <w:szCs w:val="20"/>
              </w:rPr>
            </w:pPr>
            <w:r>
              <w:rPr>
                <w:rFonts w:ascii="Times New Roman" w:hAnsi="Times New Roman" w:eastAsia="仿宋_GB2312"/>
                <w:kern w:val="0"/>
                <w:sz w:val="20"/>
                <w:szCs w:val="20"/>
              </w:rPr>
              <w:t>68</w:t>
            </w:r>
          </w:p>
        </w:tc>
        <w:tc>
          <w:tcPr>
            <w:tcW w:w="612" w:type="pct"/>
            <w:noWrap/>
            <w:vAlign w:val="center"/>
          </w:tcPr>
          <w:p w14:paraId="4F97628A">
            <w:pPr>
              <w:jc w:val="center"/>
              <w:rPr>
                <w:rFonts w:ascii="Times New Roman" w:hAnsi="Times New Roman" w:eastAsia="仿宋_GB2312"/>
                <w:kern w:val="0"/>
                <w:sz w:val="20"/>
                <w:szCs w:val="20"/>
              </w:rPr>
            </w:pPr>
            <w:r>
              <w:rPr>
                <w:rFonts w:ascii="Times New Roman" w:hAnsi="Times New Roman" w:eastAsia="仿宋_GB2312"/>
                <w:kern w:val="0"/>
                <w:sz w:val="20"/>
                <w:szCs w:val="20"/>
              </w:rPr>
              <w:t>吕岩</w:t>
            </w:r>
          </w:p>
        </w:tc>
        <w:tc>
          <w:tcPr>
            <w:tcW w:w="3023" w:type="pct"/>
            <w:noWrap/>
            <w:vAlign w:val="center"/>
          </w:tcPr>
          <w:p w14:paraId="4E0231C0">
            <w:pPr>
              <w:jc w:val="center"/>
              <w:rPr>
                <w:rFonts w:ascii="Times New Roman" w:hAnsi="Times New Roman" w:eastAsia="仿宋_GB2312"/>
                <w:kern w:val="0"/>
                <w:sz w:val="20"/>
                <w:szCs w:val="20"/>
              </w:rPr>
            </w:pPr>
            <w:r>
              <w:rPr>
                <w:rFonts w:ascii="Times New Roman" w:hAnsi="Times New Roman" w:eastAsia="仿宋_GB2312"/>
                <w:kern w:val="0"/>
                <w:sz w:val="20"/>
                <w:szCs w:val="20"/>
              </w:rPr>
              <w:t>吉林省土壤肥料总站</w:t>
            </w:r>
          </w:p>
        </w:tc>
        <w:tc>
          <w:tcPr>
            <w:tcW w:w="993" w:type="pct"/>
            <w:noWrap/>
            <w:vAlign w:val="center"/>
          </w:tcPr>
          <w:p w14:paraId="16681002">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QGPT202200068</w:t>
            </w:r>
          </w:p>
        </w:tc>
      </w:tr>
      <w:tr w14:paraId="7C42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BFB4267">
            <w:pPr>
              <w:jc w:val="center"/>
              <w:rPr>
                <w:rFonts w:ascii="Times New Roman" w:hAnsi="Times New Roman" w:eastAsia="仿宋_GB2312"/>
                <w:kern w:val="0"/>
                <w:sz w:val="20"/>
                <w:szCs w:val="20"/>
              </w:rPr>
            </w:pPr>
            <w:r>
              <w:rPr>
                <w:rFonts w:ascii="Times New Roman" w:hAnsi="Times New Roman" w:eastAsia="仿宋_GB2312"/>
                <w:kern w:val="0"/>
                <w:sz w:val="20"/>
                <w:szCs w:val="20"/>
              </w:rPr>
              <w:t>69</w:t>
            </w:r>
          </w:p>
        </w:tc>
        <w:tc>
          <w:tcPr>
            <w:tcW w:w="612" w:type="pct"/>
            <w:noWrap/>
            <w:vAlign w:val="center"/>
          </w:tcPr>
          <w:p w14:paraId="312F420F">
            <w:pPr>
              <w:jc w:val="center"/>
              <w:rPr>
                <w:rFonts w:ascii="Times New Roman" w:hAnsi="Times New Roman" w:eastAsia="仿宋_GB2312"/>
                <w:kern w:val="0"/>
                <w:sz w:val="20"/>
                <w:szCs w:val="20"/>
              </w:rPr>
            </w:pPr>
            <w:r>
              <w:rPr>
                <w:rFonts w:ascii="Times New Roman" w:hAnsi="Times New Roman" w:eastAsia="仿宋_GB2312"/>
                <w:kern w:val="0"/>
                <w:sz w:val="20"/>
                <w:szCs w:val="20"/>
              </w:rPr>
              <w:t>周杰</w:t>
            </w:r>
          </w:p>
        </w:tc>
        <w:tc>
          <w:tcPr>
            <w:tcW w:w="3023" w:type="pct"/>
            <w:noWrap/>
            <w:vAlign w:val="center"/>
          </w:tcPr>
          <w:p w14:paraId="6C6F7771">
            <w:pPr>
              <w:jc w:val="center"/>
              <w:rPr>
                <w:rFonts w:ascii="Times New Roman" w:hAnsi="Times New Roman" w:eastAsia="仿宋_GB2312"/>
                <w:kern w:val="0"/>
                <w:sz w:val="20"/>
                <w:szCs w:val="20"/>
              </w:rPr>
            </w:pPr>
            <w:r>
              <w:rPr>
                <w:rFonts w:ascii="Times New Roman" w:hAnsi="Times New Roman" w:eastAsia="仿宋_GB2312"/>
                <w:kern w:val="0"/>
                <w:sz w:val="20"/>
                <w:szCs w:val="20"/>
              </w:rPr>
              <w:t>吉林省白城市洮北区农业科学技术推广总站</w:t>
            </w:r>
          </w:p>
        </w:tc>
        <w:tc>
          <w:tcPr>
            <w:tcW w:w="993" w:type="pct"/>
            <w:noWrap/>
            <w:vAlign w:val="center"/>
          </w:tcPr>
          <w:p w14:paraId="1B2F2FA0">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QGPT202200069</w:t>
            </w:r>
          </w:p>
        </w:tc>
      </w:tr>
      <w:tr w14:paraId="6E1F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9A6F151">
            <w:pPr>
              <w:jc w:val="center"/>
              <w:rPr>
                <w:rFonts w:ascii="Times New Roman" w:hAnsi="Times New Roman" w:eastAsia="仿宋_GB2312"/>
                <w:kern w:val="0"/>
                <w:sz w:val="20"/>
                <w:szCs w:val="20"/>
              </w:rPr>
            </w:pPr>
            <w:r>
              <w:rPr>
                <w:rFonts w:ascii="Times New Roman" w:hAnsi="Times New Roman" w:eastAsia="仿宋_GB2312"/>
                <w:kern w:val="0"/>
                <w:sz w:val="20"/>
                <w:szCs w:val="20"/>
              </w:rPr>
              <w:t>70</w:t>
            </w:r>
          </w:p>
        </w:tc>
        <w:tc>
          <w:tcPr>
            <w:tcW w:w="612" w:type="pct"/>
            <w:noWrap/>
            <w:vAlign w:val="center"/>
          </w:tcPr>
          <w:p w14:paraId="048468B3">
            <w:pPr>
              <w:jc w:val="center"/>
              <w:rPr>
                <w:rFonts w:ascii="Times New Roman" w:hAnsi="Times New Roman" w:eastAsia="仿宋_GB2312"/>
                <w:kern w:val="0"/>
                <w:sz w:val="20"/>
                <w:szCs w:val="20"/>
              </w:rPr>
            </w:pPr>
            <w:r>
              <w:rPr>
                <w:rFonts w:ascii="Times New Roman" w:hAnsi="Times New Roman" w:eastAsia="仿宋_GB2312"/>
                <w:kern w:val="0"/>
                <w:sz w:val="20"/>
                <w:szCs w:val="20"/>
              </w:rPr>
              <w:t>于艳芬</w:t>
            </w:r>
          </w:p>
        </w:tc>
        <w:tc>
          <w:tcPr>
            <w:tcW w:w="3023" w:type="pct"/>
            <w:noWrap/>
            <w:vAlign w:val="center"/>
          </w:tcPr>
          <w:p w14:paraId="3D7C013F">
            <w:pPr>
              <w:jc w:val="center"/>
              <w:rPr>
                <w:rFonts w:ascii="Times New Roman" w:hAnsi="Times New Roman" w:eastAsia="仿宋_GB2312"/>
                <w:kern w:val="0"/>
                <w:sz w:val="20"/>
                <w:szCs w:val="20"/>
              </w:rPr>
            </w:pPr>
            <w:r>
              <w:rPr>
                <w:rFonts w:ascii="Times New Roman" w:hAnsi="Times New Roman" w:eastAsia="仿宋_GB2312"/>
                <w:kern w:val="0"/>
                <w:sz w:val="20"/>
                <w:szCs w:val="20"/>
              </w:rPr>
              <w:t>吉林省松原市宁江区黑土地</w:t>
            </w:r>
          </w:p>
          <w:p w14:paraId="5948B416">
            <w:pPr>
              <w:jc w:val="center"/>
              <w:rPr>
                <w:rFonts w:ascii="Times New Roman" w:hAnsi="Times New Roman" w:eastAsia="仿宋_GB2312"/>
                <w:kern w:val="0"/>
                <w:sz w:val="20"/>
                <w:szCs w:val="20"/>
              </w:rPr>
            </w:pPr>
            <w:r>
              <w:rPr>
                <w:rFonts w:ascii="Times New Roman" w:hAnsi="Times New Roman" w:eastAsia="仿宋_GB2312"/>
                <w:kern w:val="0"/>
                <w:sz w:val="20"/>
                <w:szCs w:val="20"/>
              </w:rPr>
              <w:t>保护监测护中心</w:t>
            </w:r>
          </w:p>
        </w:tc>
        <w:tc>
          <w:tcPr>
            <w:tcW w:w="993" w:type="pct"/>
            <w:noWrap/>
            <w:vAlign w:val="center"/>
          </w:tcPr>
          <w:p w14:paraId="6CDCCFDF">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QGPT202200070</w:t>
            </w:r>
          </w:p>
        </w:tc>
      </w:tr>
      <w:tr w14:paraId="06A9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A0BE382">
            <w:pPr>
              <w:jc w:val="center"/>
              <w:rPr>
                <w:rFonts w:ascii="Times New Roman" w:hAnsi="Times New Roman" w:eastAsia="仿宋_GB2312"/>
                <w:kern w:val="0"/>
                <w:sz w:val="20"/>
                <w:szCs w:val="20"/>
              </w:rPr>
            </w:pPr>
            <w:r>
              <w:rPr>
                <w:rFonts w:ascii="Times New Roman" w:hAnsi="Times New Roman" w:eastAsia="仿宋_GB2312"/>
                <w:kern w:val="0"/>
                <w:sz w:val="20"/>
                <w:szCs w:val="20"/>
              </w:rPr>
              <w:t>71</w:t>
            </w:r>
          </w:p>
        </w:tc>
        <w:tc>
          <w:tcPr>
            <w:tcW w:w="612" w:type="pct"/>
            <w:noWrap/>
            <w:vAlign w:val="center"/>
          </w:tcPr>
          <w:p w14:paraId="4523D3B5">
            <w:pPr>
              <w:jc w:val="center"/>
              <w:rPr>
                <w:rFonts w:ascii="Times New Roman" w:hAnsi="Times New Roman" w:eastAsia="仿宋_GB2312"/>
                <w:kern w:val="0"/>
                <w:sz w:val="20"/>
                <w:szCs w:val="20"/>
              </w:rPr>
            </w:pPr>
            <w:r>
              <w:rPr>
                <w:rFonts w:ascii="Times New Roman" w:hAnsi="Times New Roman" w:eastAsia="仿宋_GB2312"/>
                <w:kern w:val="0"/>
                <w:sz w:val="20"/>
                <w:szCs w:val="20"/>
              </w:rPr>
              <w:t>焦晓辉</w:t>
            </w:r>
          </w:p>
        </w:tc>
        <w:tc>
          <w:tcPr>
            <w:tcW w:w="3023" w:type="pct"/>
            <w:noWrap/>
            <w:vAlign w:val="center"/>
          </w:tcPr>
          <w:p w14:paraId="12558412">
            <w:pPr>
              <w:jc w:val="center"/>
              <w:rPr>
                <w:rFonts w:ascii="Times New Roman" w:hAnsi="Times New Roman" w:eastAsia="仿宋_GB2312"/>
                <w:kern w:val="0"/>
                <w:sz w:val="20"/>
                <w:szCs w:val="20"/>
              </w:rPr>
            </w:pPr>
            <w:r>
              <w:rPr>
                <w:rFonts w:ascii="Times New Roman" w:hAnsi="Times New Roman" w:eastAsia="仿宋_GB2312"/>
                <w:kern w:val="0"/>
                <w:sz w:val="20"/>
                <w:szCs w:val="20"/>
              </w:rPr>
              <w:t>吉林省土壤肥料总站</w:t>
            </w:r>
          </w:p>
        </w:tc>
        <w:tc>
          <w:tcPr>
            <w:tcW w:w="993" w:type="pct"/>
            <w:noWrap/>
            <w:vAlign w:val="center"/>
          </w:tcPr>
          <w:p w14:paraId="405E8F37">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QGPT202200071</w:t>
            </w:r>
          </w:p>
        </w:tc>
      </w:tr>
      <w:tr w14:paraId="689C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D3C3589">
            <w:pPr>
              <w:jc w:val="center"/>
              <w:rPr>
                <w:rFonts w:ascii="Times New Roman" w:hAnsi="Times New Roman" w:eastAsia="仿宋_GB2312"/>
                <w:kern w:val="0"/>
                <w:sz w:val="20"/>
                <w:szCs w:val="20"/>
              </w:rPr>
            </w:pPr>
            <w:r>
              <w:rPr>
                <w:rFonts w:ascii="Times New Roman" w:hAnsi="Times New Roman" w:eastAsia="仿宋_GB2312"/>
                <w:kern w:val="0"/>
                <w:sz w:val="20"/>
                <w:szCs w:val="20"/>
              </w:rPr>
              <w:t>72</w:t>
            </w:r>
          </w:p>
        </w:tc>
        <w:tc>
          <w:tcPr>
            <w:tcW w:w="612" w:type="pct"/>
            <w:noWrap/>
            <w:vAlign w:val="center"/>
          </w:tcPr>
          <w:p w14:paraId="29DE79D9">
            <w:pPr>
              <w:jc w:val="center"/>
              <w:rPr>
                <w:rFonts w:ascii="Times New Roman" w:hAnsi="Times New Roman" w:eastAsia="仿宋_GB2312"/>
                <w:kern w:val="0"/>
                <w:sz w:val="20"/>
                <w:szCs w:val="20"/>
              </w:rPr>
            </w:pPr>
            <w:r>
              <w:rPr>
                <w:rFonts w:ascii="Times New Roman" w:hAnsi="Times New Roman" w:eastAsia="仿宋_GB2312"/>
                <w:kern w:val="0"/>
                <w:sz w:val="20"/>
                <w:szCs w:val="20"/>
              </w:rPr>
              <w:t>朱健菲</w:t>
            </w:r>
          </w:p>
        </w:tc>
        <w:tc>
          <w:tcPr>
            <w:tcW w:w="3023" w:type="pct"/>
            <w:noWrap/>
            <w:vAlign w:val="center"/>
          </w:tcPr>
          <w:p w14:paraId="1C7260D7">
            <w:pPr>
              <w:jc w:val="center"/>
              <w:rPr>
                <w:rFonts w:ascii="Times New Roman" w:hAnsi="Times New Roman" w:eastAsia="仿宋_GB2312"/>
                <w:kern w:val="0"/>
                <w:sz w:val="20"/>
                <w:szCs w:val="20"/>
              </w:rPr>
            </w:pPr>
            <w:r>
              <w:rPr>
                <w:rFonts w:ascii="Times New Roman" w:hAnsi="Times New Roman" w:eastAsia="仿宋_GB2312"/>
                <w:kern w:val="0"/>
                <w:sz w:val="20"/>
                <w:szCs w:val="20"/>
              </w:rPr>
              <w:t>吉林省土壤肥料总站</w:t>
            </w:r>
          </w:p>
        </w:tc>
        <w:tc>
          <w:tcPr>
            <w:tcW w:w="993" w:type="pct"/>
            <w:noWrap/>
            <w:vAlign w:val="center"/>
          </w:tcPr>
          <w:p w14:paraId="0E3A2B54">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QGPT202200072</w:t>
            </w:r>
          </w:p>
        </w:tc>
      </w:tr>
      <w:tr w14:paraId="3A52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5A63553">
            <w:pPr>
              <w:jc w:val="center"/>
              <w:rPr>
                <w:rFonts w:ascii="Times New Roman" w:hAnsi="Times New Roman" w:eastAsia="仿宋_GB2312"/>
                <w:kern w:val="0"/>
                <w:sz w:val="20"/>
                <w:szCs w:val="20"/>
              </w:rPr>
            </w:pPr>
            <w:r>
              <w:rPr>
                <w:rFonts w:ascii="Times New Roman" w:hAnsi="Times New Roman" w:eastAsia="仿宋_GB2312"/>
                <w:kern w:val="0"/>
                <w:sz w:val="20"/>
                <w:szCs w:val="20"/>
              </w:rPr>
              <w:t>73</w:t>
            </w:r>
          </w:p>
        </w:tc>
        <w:tc>
          <w:tcPr>
            <w:tcW w:w="612" w:type="pct"/>
            <w:noWrap/>
            <w:vAlign w:val="center"/>
          </w:tcPr>
          <w:p w14:paraId="34589BED">
            <w:pPr>
              <w:jc w:val="center"/>
              <w:rPr>
                <w:rFonts w:ascii="Times New Roman" w:hAnsi="Times New Roman" w:eastAsia="仿宋_GB2312"/>
                <w:kern w:val="0"/>
                <w:sz w:val="20"/>
                <w:szCs w:val="20"/>
              </w:rPr>
            </w:pPr>
            <w:r>
              <w:rPr>
                <w:rFonts w:ascii="Times New Roman" w:hAnsi="Times New Roman" w:eastAsia="仿宋_GB2312"/>
                <w:kern w:val="0"/>
                <w:sz w:val="20"/>
                <w:szCs w:val="20"/>
              </w:rPr>
              <w:t>郭树成</w:t>
            </w:r>
          </w:p>
        </w:tc>
        <w:tc>
          <w:tcPr>
            <w:tcW w:w="3023" w:type="pct"/>
            <w:noWrap/>
            <w:vAlign w:val="center"/>
          </w:tcPr>
          <w:p w14:paraId="51A2AF98">
            <w:pPr>
              <w:jc w:val="center"/>
              <w:rPr>
                <w:rFonts w:ascii="Times New Roman" w:hAnsi="Times New Roman" w:eastAsia="仿宋_GB2312"/>
                <w:kern w:val="0"/>
                <w:sz w:val="20"/>
                <w:szCs w:val="20"/>
              </w:rPr>
            </w:pPr>
            <w:r>
              <w:rPr>
                <w:rFonts w:ascii="Times New Roman" w:hAnsi="Times New Roman" w:eastAsia="仿宋_GB2312"/>
                <w:kern w:val="0"/>
                <w:sz w:val="20"/>
                <w:szCs w:val="20"/>
              </w:rPr>
              <w:t>吉林省长春市农安县农业技术推广中心</w:t>
            </w:r>
          </w:p>
        </w:tc>
        <w:tc>
          <w:tcPr>
            <w:tcW w:w="993" w:type="pct"/>
            <w:noWrap/>
            <w:vAlign w:val="center"/>
          </w:tcPr>
          <w:p w14:paraId="05481B76">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QGPT202200073</w:t>
            </w:r>
          </w:p>
        </w:tc>
      </w:tr>
      <w:tr w14:paraId="1C92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FAE9DF4">
            <w:pPr>
              <w:jc w:val="center"/>
              <w:rPr>
                <w:rFonts w:ascii="Times New Roman" w:hAnsi="Times New Roman" w:eastAsia="仿宋_GB2312"/>
                <w:kern w:val="0"/>
                <w:sz w:val="20"/>
                <w:szCs w:val="20"/>
              </w:rPr>
            </w:pPr>
            <w:r>
              <w:rPr>
                <w:rFonts w:ascii="Times New Roman" w:hAnsi="Times New Roman" w:eastAsia="仿宋_GB2312"/>
                <w:kern w:val="0"/>
                <w:sz w:val="20"/>
                <w:szCs w:val="20"/>
              </w:rPr>
              <w:t>74</w:t>
            </w:r>
          </w:p>
        </w:tc>
        <w:tc>
          <w:tcPr>
            <w:tcW w:w="612" w:type="pct"/>
            <w:noWrap/>
            <w:vAlign w:val="center"/>
          </w:tcPr>
          <w:p w14:paraId="68EE9EDC">
            <w:pPr>
              <w:jc w:val="center"/>
              <w:rPr>
                <w:rFonts w:ascii="Times New Roman" w:hAnsi="Times New Roman" w:eastAsia="仿宋_GB2312"/>
                <w:kern w:val="0"/>
                <w:sz w:val="20"/>
                <w:szCs w:val="20"/>
              </w:rPr>
            </w:pPr>
            <w:r>
              <w:rPr>
                <w:rFonts w:ascii="Times New Roman" w:hAnsi="Times New Roman" w:eastAsia="仿宋_GB2312"/>
                <w:kern w:val="0"/>
                <w:sz w:val="20"/>
                <w:szCs w:val="20"/>
              </w:rPr>
              <w:t>李伟</w:t>
            </w:r>
          </w:p>
        </w:tc>
        <w:tc>
          <w:tcPr>
            <w:tcW w:w="3023" w:type="pct"/>
            <w:noWrap/>
            <w:vAlign w:val="center"/>
          </w:tcPr>
          <w:p w14:paraId="7194CE2F">
            <w:pPr>
              <w:jc w:val="center"/>
              <w:rPr>
                <w:rFonts w:ascii="Times New Roman" w:hAnsi="Times New Roman" w:eastAsia="仿宋_GB2312"/>
                <w:kern w:val="0"/>
                <w:sz w:val="20"/>
                <w:szCs w:val="20"/>
              </w:rPr>
            </w:pPr>
            <w:r>
              <w:rPr>
                <w:rFonts w:ascii="Times New Roman" w:hAnsi="Times New Roman" w:eastAsia="仿宋_GB2312"/>
                <w:kern w:val="0"/>
                <w:sz w:val="20"/>
                <w:szCs w:val="20"/>
              </w:rPr>
              <w:t>吉林省白城市洮北区农业科学技术推广总站</w:t>
            </w:r>
          </w:p>
        </w:tc>
        <w:tc>
          <w:tcPr>
            <w:tcW w:w="993" w:type="pct"/>
            <w:noWrap/>
            <w:vAlign w:val="center"/>
          </w:tcPr>
          <w:p w14:paraId="24103372">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QGPT202200074</w:t>
            </w:r>
          </w:p>
        </w:tc>
      </w:tr>
      <w:tr w14:paraId="4698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6431627">
            <w:pPr>
              <w:jc w:val="center"/>
              <w:rPr>
                <w:rFonts w:ascii="Times New Roman" w:hAnsi="Times New Roman" w:eastAsia="仿宋_GB2312"/>
                <w:kern w:val="0"/>
                <w:sz w:val="20"/>
                <w:szCs w:val="20"/>
              </w:rPr>
            </w:pPr>
            <w:r>
              <w:rPr>
                <w:rFonts w:ascii="Times New Roman" w:hAnsi="Times New Roman" w:eastAsia="仿宋_GB2312"/>
                <w:kern w:val="0"/>
                <w:sz w:val="20"/>
                <w:szCs w:val="20"/>
              </w:rPr>
              <w:t>75</w:t>
            </w:r>
          </w:p>
        </w:tc>
        <w:tc>
          <w:tcPr>
            <w:tcW w:w="612" w:type="pct"/>
            <w:noWrap/>
            <w:vAlign w:val="center"/>
          </w:tcPr>
          <w:p w14:paraId="46B5AD76">
            <w:pPr>
              <w:jc w:val="center"/>
              <w:rPr>
                <w:rFonts w:ascii="Times New Roman" w:hAnsi="Times New Roman" w:eastAsia="仿宋_GB2312"/>
                <w:kern w:val="0"/>
                <w:sz w:val="20"/>
                <w:szCs w:val="20"/>
              </w:rPr>
            </w:pPr>
            <w:r>
              <w:rPr>
                <w:rFonts w:ascii="Times New Roman" w:hAnsi="Times New Roman" w:eastAsia="仿宋_GB2312"/>
                <w:kern w:val="0"/>
                <w:sz w:val="20"/>
                <w:szCs w:val="20"/>
              </w:rPr>
              <w:t>刘健</w:t>
            </w:r>
          </w:p>
        </w:tc>
        <w:tc>
          <w:tcPr>
            <w:tcW w:w="3023" w:type="pct"/>
            <w:noWrap/>
            <w:vAlign w:val="center"/>
          </w:tcPr>
          <w:p w14:paraId="3391282A">
            <w:pPr>
              <w:jc w:val="center"/>
              <w:rPr>
                <w:rFonts w:ascii="Times New Roman" w:hAnsi="Times New Roman" w:eastAsia="仿宋_GB2312"/>
                <w:kern w:val="0"/>
                <w:sz w:val="20"/>
                <w:szCs w:val="20"/>
              </w:rPr>
            </w:pPr>
            <w:r>
              <w:rPr>
                <w:rFonts w:ascii="Times New Roman" w:hAnsi="Times New Roman" w:eastAsia="仿宋_GB2312"/>
                <w:kern w:val="0"/>
                <w:sz w:val="20"/>
                <w:szCs w:val="20"/>
              </w:rPr>
              <w:t>吉林省土壤肥料总站</w:t>
            </w:r>
          </w:p>
        </w:tc>
        <w:tc>
          <w:tcPr>
            <w:tcW w:w="993" w:type="pct"/>
            <w:noWrap/>
            <w:vAlign w:val="center"/>
          </w:tcPr>
          <w:p w14:paraId="445D33C9">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QGPT202200075</w:t>
            </w:r>
          </w:p>
        </w:tc>
      </w:tr>
      <w:tr w14:paraId="69C8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2DB5330">
            <w:pPr>
              <w:jc w:val="center"/>
              <w:rPr>
                <w:rFonts w:ascii="Times New Roman" w:hAnsi="Times New Roman" w:eastAsia="仿宋_GB2312"/>
                <w:kern w:val="0"/>
                <w:sz w:val="20"/>
                <w:szCs w:val="20"/>
              </w:rPr>
            </w:pPr>
            <w:r>
              <w:rPr>
                <w:rFonts w:ascii="Times New Roman" w:hAnsi="Times New Roman" w:eastAsia="仿宋_GB2312"/>
                <w:kern w:val="0"/>
                <w:sz w:val="20"/>
                <w:szCs w:val="20"/>
              </w:rPr>
              <w:t>76</w:t>
            </w:r>
          </w:p>
        </w:tc>
        <w:tc>
          <w:tcPr>
            <w:tcW w:w="612" w:type="pct"/>
            <w:noWrap/>
            <w:vAlign w:val="center"/>
          </w:tcPr>
          <w:p w14:paraId="13134430">
            <w:pPr>
              <w:jc w:val="center"/>
              <w:rPr>
                <w:rFonts w:ascii="Times New Roman" w:hAnsi="Times New Roman" w:eastAsia="仿宋_GB2312"/>
                <w:kern w:val="0"/>
                <w:sz w:val="20"/>
                <w:szCs w:val="20"/>
              </w:rPr>
            </w:pPr>
            <w:r>
              <w:rPr>
                <w:rFonts w:ascii="Times New Roman" w:hAnsi="Times New Roman" w:eastAsia="仿宋_GB2312"/>
                <w:kern w:val="0"/>
                <w:sz w:val="20"/>
                <w:szCs w:val="20"/>
              </w:rPr>
              <w:t>曲政</w:t>
            </w:r>
          </w:p>
        </w:tc>
        <w:tc>
          <w:tcPr>
            <w:tcW w:w="3023" w:type="pct"/>
            <w:noWrap/>
            <w:vAlign w:val="center"/>
          </w:tcPr>
          <w:p w14:paraId="55BB4D7D">
            <w:pPr>
              <w:jc w:val="center"/>
              <w:rPr>
                <w:rFonts w:ascii="Times New Roman" w:hAnsi="Times New Roman" w:eastAsia="仿宋_GB2312"/>
                <w:kern w:val="0"/>
                <w:sz w:val="20"/>
                <w:szCs w:val="20"/>
              </w:rPr>
            </w:pPr>
            <w:r>
              <w:rPr>
                <w:rFonts w:ascii="Times New Roman" w:hAnsi="Times New Roman" w:eastAsia="仿宋_GB2312"/>
                <w:kern w:val="0"/>
                <w:sz w:val="20"/>
                <w:szCs w:val="20"/>
              </w:rPr>
              <w:t>吉林省辽源市东辽县农业技术推广总站</w:t>
            </w:r>
          </w:p>
        </w:tc>
        <w:tc>
          <w:tcPr>
            <w:tcW w:w="993" w:type="pct"/>
            <w:noWrap/>
            <w:vAlign w:val="center"/>
          </w:tcPr>
          <w:p w14:paraId="30C3FCD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QGPT202200076</w:t>
            </w:r>
          </w:p>
        </w:tc>
      </w:tr>
      <w:tr w14:paraId="78FF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CCF0618">
            <w:pPr>
              <w:jc w:val="center"/>
              <w:rPr>
                <w:rFonts w:ascii="Times New Roman" w:hAnsi="Times New Roman" w:eastAsia="仿宋_GB2312"/>
                <w:kern w:val="0"/>
                <w:sz w:val="20"/>
                <w:szCs w:val="20"/>
              </w:rPr>
            </w:pPr>
            <w:r>
              <w:rPr>
                <w:rFonts w:ascii="Times New Roman" w:hAnsi="Times New Roman" w:eastAsia="仿宋_GB2312"/>
                <w:kern w:val="0"/>
                <w:sz w:val="20"/>
                <w:szCs w:val="20"/>
              </w:rPr>
              <w:t>77</w:t>
            </w:r>
          </w:p>
        </w:tc>
        <w:tc>
          <w:tcPr>
            <w:tcW w:w="612" w:type="pct"/>
            <w:noWrap/>
            <w:vAlign w:val="center"/>
          </w:tcPr>
          <w:p w14:paraId="6D29A6D9">
            <w:pPr>
              <w:jc w:val="center"/>
              <w:rPr>
                <w:rFonts w:ascii="Times New Roman" w:hAnsi="Times New Roman" w:eastAsia="仿宋_GB2312"/>
                <w:kern w:val="0"/>
                <w:sz w:val="20"/>
                <w:szCs w:val="20"/>
              </w:rPr>
            </w:pPr>
            <w:r>
              <w:rPr>
                <w:rFonts w:ascii="Times New Roman" w:hAnsi="Times New Roman" w:eastAsia="仿宋_GB2312"/>
                <w:kern w:val="0"/>
                <w:sz w:val="20"/>
                <w:szCs w:val="20"/>
              </w:rPr>
              <w:t>王保才</w:t>
            </w:r>
          </w:p>
        </w:tc>
        <w:tc>
          <w:tcPr>
            <w:tcW w:w="3023" w:type="pct"/>
            <w:noWrap/>
            <w:vAlign w:val="center"/>
          </w:tcPr>
          <w:p w14:paraId="1C5A273F">
            <w:pPr>
              <w:jc w:val="center"/>
              <w:rPr>
                <w:rFonts w:ascii="Times New Roman" w:hAnsi="Times New Roman" w:eastAsia="仿宋_GB2312"/>
                <w:kern w:val="0"/>
                <w:sz w:val="20"/>
                <w:szCs w:val="20"/>
              </w:rPr>
            </w:pPr>
            <w:r>
              <w:rPr>
                <w:rFonts w:ascii="Times New Roman" w:hAnsi="Times New Roman" w:eastAsia="仿宋_GB2312"/>
                <w:kern w:val="0"/>
                <w:sz w:val="20"/>
                <w:szCs w:val="20"/>
              </w:rPr>
              <w:t>吉林省长春市农安县农业技术推广中心</w:t>
            </w:r>
          </w:p>
        </w:tc>
        <w:tc>
          <w:tcPr>
            <w:tcW w:w="993" w:type="pct"/>
            <w:noWrap/>
            <w:vAlign w:val="center"/>
          </w:tcPr>
          <w:p w14:paraId="256D9BD5">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QGPT202200077</w:t>
            </w:r>
          </w:p>
        </w:tc>
      </w:tr>
      <w:tr w14:paraId="1597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DF894DD">
            <w:pPr>
              <w:jc w:val="center"/>
              <w:rPr>
                <w:rFonts w:ascii="Times New Roman" w:hAnsi="Times New Roman" w:eastAsia="仿宋_GB2312"/>
                <w:kern w:val="0"/>
                <w:sz w:val="20"/>
                <w:szCs w:val="20"/>
              </w:rPr>
            </w:pPr>
            <w:r>
              <w:rPr>
                <w:rFonts w:ascii="Times New Roman" w:hAnsi="Times New Roman" w:eastAsia="仿宋_GB2312"/>
                <w:kern w:val="0"/>
                <w:sz w:val="20"/>
                <w:szCs w:val="20"/>
              </w:rPr>
              <w:t>78</w:t>
            </w:r>
          </w:p>
        </w:tc>
        <w:tc>
          <w:tcPr>
            <w:tcW w:w="612" w:type="pct"/>
            <w:noWrap/>
            <w:vAlign w:val="center"/>
          </w:tcPr>
          <w:p w14:paraId="147390AB">
            <w:pPr>
              <w:jc w:val="center"/>
              <w:rPr>
                <w:rFonts w:ascii="Times New Roman" w:hAnsi="Times New Roman" w:eastAsia="仿宋_GB2312"/>
                <w:kern w:val="0"/>
                <w:sz w:val="20"/>
                <w:szCs w:val="20"/>
              </w:rPr>
            </w:pPr>
            <w:r>
              <w:rPr>
                <w:rFonts w:ascii="Times New Roman" w:hAnsi="Times New Roman" w:eastAsia="仿宋_GB2312"/>
                <w:kern w:val="0"/>
                <w:sz w:val="20"/>
                <w:szCs w:val="20"/>
              </w:rPr>
              <w:t>杨继文</w:t>
            </w:r>
          </w:p>
        </w:tc>
        <w:tc>
          <w:tcPr>
            <w:tcW w:w="3023" w:type="pct"/>
            <w:noWrap/>
            <w:vAlign w:val="center"/>
          </w:tcPr>
          <w:p w14:paraId="3CE3329F">
            <w:pPr>
              <w:jc w:val="center"/>
              <w:rPr>
                <w:rFonts w:ascii="Times New Roman" w:hAnsi="Times New Roman" w:eastAsia="仿宋_GB2312"/>
                <w:kern w:val="0"/>
                <w:sz w:val="20"/>
                <w:szCs w:val="20"/>
              </w:rPr>
            </w:pPr>
            <w:r>
              <w:rPr>
                <w:rFonts w:ascii="Times New Roman" w:hAnsi="Times New Roman" w:eastAsia="仿宋_GB2312"/>
                <w:kern w:val="0"/>
                <w:sz w:val="20"/>
                <w:szCs w:val="20"/>
              </w:rPr>
              <w:t>黑龙江省第五测绘地理信息工程院</w:t>
            </w:r>
          </w:p>
        </w:tc>
        <w:tc>
          <w:tcPr>
            <w:tcW w:w="993" w:type="pct"/>
            <w:noWrap/>
            <w:vAlign w:val="center"/>
          </w:tcPr>
          <w:p w14:paraId="40B908E5">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QGPT202200078</w:t>
            </w:r>
          </w:p>
        </w:tc>
      </w:tr>
      <w:tr w14:paraId="08CA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EFE745F">
            <w:pPr>
              <w:jc w:val="center"/>
              <w:rPr>
                <w:rFonts w:ascii="Times New Roman" w:hAnsi="Times New Roman" w:eastAsia="仿宋_GB2312"/>
                <w:kern w:val="0"/>
                <w:sz w:val="20"/>
                <w:szCs w:val="20"/>
              </w:rPr>
            </w:pPr>
            <w:r>
              <w:rPr>
                <w:rFonts w:ascii="Times New Roman" w:hAnsi="Times New Roman" w:eastAsia="仿宋_GB2312"/>
                <w:kern w:val="0"/>
                <w:sz w:val="20"/>
                <w:szCs w:val="20"/>
              </w:rPr>
              <w:t>79</w:t>
            </w:r>
          </w:p>
        </w:tc>
        <w:tc>
          <w:tcPr>
            <w:tcW w:w="612" w:type="pct"/>
            <w:noWrap/>
            <w:vAlign w:val="center"/>
          </w:tcPr>
          <w:p w14:paraId="62C34597">
            <w:pPr>
              <w:jc w:val="center"/>
              <w:rPr>
                <w:rFonts w:ascii="Times New Roman" w:hAnsi="Times New Roman" w:eastAsia="仿宋_GB2312"/>
                <w:kern w:val="0"/>
                <w:sz w:val="20"/>
                <w:szCs w:val="20"/>
              </w:rPr>
            </w:pPr>
            <w:r>
              <w:rPr>
                <w:rFonts w:ascii="Times New Roman" w:hAnsi="Times New Roman" w:eastAsia="仿宋_GB2312"/>
                <w:kern w:val="0"/>
                <w:sz w:val="20"/>
                <w:szCs w:val="20"/>
              </w:rPr>
              <w:t>王云龙</w:t>
            </w:r>
          </w:p>
        </w:tc>
        <w:tc>
          <w:tcPr>
            <w:tcW w:w="3023" w:type="pct"/>
            <w:noWrap/>
            <w:vAlign w:val="center"/>
          </w:tcPr>
          <w:p w14:paraId="0878ADDA">
            <w:pPr>
              <w:jc w:val="center"/>
              <w:rPr>
                <w:rFonts w:ascii="Times New Roman" w:hAnsi="Times New Roman" w:eastAsia="仿宋_GB2312"/>
                <w:kern w:val="0"/>
                <w:sz w:val="20"/>
                <w:szCs w:val="20"/>
              </w:rPr>
            </w:pPr>
            <w:r>
              <w:rPr>
                <w:rFonts w:ascii="Times New Roman" w:hAnsi="Times New Roman" w:eastAsia="仿宋_GB2312"/>
                <w:kern w:val="0"/>
                <w:sz w:val="20"/>
                <w:szCs w:val="20"/>
              </w:rPr>
              <w:t>黑龙江省农业环境与耕地保护站</w:t>
            </w:r>
          </w:p>
        </w:tc>
        <w:tc>
          <w:tcPr>
            <w:tcW w:w="993" w:type="pct"/>
            <w:noWrap/>
            <w:vAlign w:val="center"/>
          </w:tcPr>
          <w:p w14:paraId="0853900E">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QGPT202200079</w:t>
            </w:r>
          </w:p>
        </w:tc>
      </w:tr>
      <w:tr w14:paraId="5784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F1236D3">
            <w:pPr>
              <w:jc w:val="center"/>
              <w:rPr>
                <w:rFonts w:ascii="Times New Roman" w:hAnsi="Times New Roman" w:eastAsia="仿宋_GB2312"/>
                <w:kern w:val="0"/>
                <w:sz w:val="20"/>
                <w:szCs w:val="20"/>
              </w:rPr>
            </w:pPr>
            <w:r>
              <w:rPr>
                <w:rFonts w:ascii="Times New Roman" w:hAnsi="Times New Roman" w:eastAsia="仿宋_GB2312"/>
                <w:kern w:val="0"/>
                <w:sz w:val="20"/>
                <w:szCs w:val="20"/>
              </w:rPr>
              <w:t>80</w:t>
            </w:r>
          </w:p>
        </w:tc>
        <w:tc>
          <w:tcPr>
            <w:tcW w:w="612" w:type="pct"/>
            <w:noWrap/>
            <w:vAlign w:val="center"/>
          </w:tcPr>
          <w:p w14:paraId="08CE26FB">
            <w:pPr>
              <w:jc w:val="center"/>
              <w:rPr>
                <w:rFonts w:ascii="Times New Roman" w:hAnsi="Times New Roman" w:eastAsia="仿宋_GB2312"/>
                <w:kern w:val="0"/>
                <w:sz w:val="20"/>
                <w:szCs w:val="20"/>
              </w:rPr>
            </w:pPr>
            <w:r>
              <w:rPr>
                <w:rFonts w:ascii="Times New Roman" w:hAnsi="Times New Roman" w:eastAsia="仿宋_GB2312"/>
                <w:kern w:val="0"/>
                <w:sz w:val="20"/>
                <w:szCs w:val="20"/>
              </w:rPr>
              <w:t>马宝彬</w:t>
            </w:r>
          </w:p>
        </w:tc>
        <w:tc>
          <w:tcPr>
            <w:tcW w:w="3023" w:type="pct"/>
            <w:noWrap/>
            <w:vAlign w:val="center"/>
          </w:tcPr>
          <w:p w14:paraId="4B3508AB">
            <w:pPr>
              <w:jc w:val="center"/>
              <w:rPr>
                <w:rFonts w:ascii="Times New Roman" w:hAnsi="Times New Roman" w:eastAsia="仿宋_GB2312"/>
                <w:kern w:val="0"/>
                <w:sz w:val="20"/>
                <w:szCs w:val="20"/>
              </w:rPr>
            </w:pPr>
            <w:r>
              <w:rPr>
                <w:rFonts w:ascii="Times New Roman" w:hAnsi="Times New Roman" w:eastAsia="仿宋_GB2312"/>
                <w:kern w:val="0"/>
                <w:sz w:val="20"/>
                <w:szCs w:val="20"/>
              </w:rPr>
              <w:t>黑龙江省农业环境与耕地保护站</w:t>
            </w:r>
          </w:p>
        </w:tc>
        <w:tc>
          <w:tcPr>
            <w:tcW w:w="993" w:type="pct"/>
            <w:noWrap/>
            <w:vAlign w:val="center"/>
          </w:tcPr>
          <w:p w14:paraId="5C30CF12">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QGPT202200080</w:t>
            </w:r>
          </w:p>
        </w:tc>
      </w:tr>
      <w:tr w14:paraId="140F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A4182D4">
            <w:pPr>
              <w:jc w:val="center"/>
              <w:rPr>
                <w:rFonts w:ascii="Times New Roman" w:hAnsi="Times New Roman" w:eastAsia="仿宋_GB2312"/>
                <w:kern w:val="0"/>
                <w:sz w:val="20"/>
                <w:szCs w:val="20"/>
              </w:rPr>
            </w:pPr>
            <w:r>
              <w:rPr>
                <w:rFonts w:ascii="Times New Roman" w:hAnsi="Times New Roman" w:eastAsia="仿宋_GB2312"/>
                <w:kern w:val="0"/>
                <w:sz w:val="20"/>
                <w:szCs w:val="20"/>
              </w:rPr>
              <w:t>81</w:t>
            </w:r>
          </w:p>
        </w:tc>
        <w:tc>
          <w:tcPr>
            <w:tcW w:w="612" w:type="pct"/>
            <w:noWrap/>
            <w:vAlign w:val="center"/>
          </w:tcPr>
          <w:p w14:paraId="5E44B530">
            <w:pPr>
              <w:jc w:val="center"/>
              <w:rPr>
                <w:rFonts w:ascii="Times New Roman" w:hAnsi="Times New Roman" w:eastAsia="仿宋_GB2312"/>
                <w:kern w:val="0"/>
                <w:sz w:val="20"/>
                <w:szCs w:val="20"/>
              </w:rPr>
            </w:pPr>
            <w:r>
              <w:rPr>
                <w:rFonts w:ascii="Times New Roman" w:hAnsi="Times New Roman" w:eastAsia="仿宋_GB2312"/>
                <w:kern w:val="0"/>
                <w:sz w:val="20"/>
                <w:szCs w:val="20"/>
              </w:rPr>
              <w:t>刘克宝</w:t>
            </w:r>
          </w:p>
        </w:tc>
        <w:tc>
          <w:tcPr>
            <w:tcW w:w="3023" w:type="pct"/>
            <w:noWrap/>
            <w:vAlign w:val="center"/>
          </w:tcPr>
          <w:p w14:paraId="35749BDE">
            <w:pPr>
              <w:jc w:val="center"/>
              <w:rPr>
                <w:rFonts w:ascii="Times New Roman" w:hAnsi="Times New Roman" w:eastAsia="仿宋_GB2312"/>
                <w:kern w:val="0"/>
                <w:sz w:val="20"/>
                <w:szCs w:val="20"/>
              </w:rPr>
            </w:pPr>
            <w:r>
              <w:rPr>
                <w:rFonts w:ascii="Times New Roman" w:hAnsi="Times New Roman" w:eastAsia="仿宋_GB2312"/>
                <w:kern w:val="0"/>
                <w:sz w:val="20"/>
                <w:szCs w:val="20"/>
              </w:rPr>
              <w:t>黑龙江省农业科学院遥感所</w:t>
            </w:r>
          </w:p>
        </w:tc>
        <w:tc>
          <w:tcPr>
            <w:tcW w:w="993" w:type="pct"/>
            <w:noWrap/>
            <w:vAlign w:val="center"/>
          </w:tcPr>
          <w:p w14:paraId="079902DA">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QGPT202200081</w:t>
            </w:r>
          </w:p>
        </w:tc>
      </w:tr>
      <w:tr w14:paraId="7C47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3EFDC1D">
            <w:pPr>
              <w:jc w:val="center"/>
              <w:rPr>
                <w:rFonts w:ascii="Times New Roman" w:hAnsi="Times New Roman" w:eastAsia="仿宋_GB2312"/>
                <w:kern w:val="0"/>
                <w:sz w:val="20"/>
                <w:szCs w:val="20"/>
              </w:rPr>
            </w:pPr>
            <w:r>
              <w:rPr>
                <w:rFonts w:ascii="Times New Roman" w:hAnsi="Times New Roman" w:eastAsia="仿宋_GB2312"/>
                <w:kern w:val="0"/>
                <w:sz w:val="20"/>
                <w:szCs w:val="20"/>
              </w:rPr>
              <w:t>82</w:t>
            </w:r>
          </w:p>
        </w:tc>
        <w:tc>
          <w:tcPr>
            <w:tcW w:w="612" w:type="pct"/>
            <w:noWrap/>
            <w:vAlign w:val="center"/>
          </w:tcPr>
          <w:p w14:paraId="43DC04F9">
            <w:pPr>
              <w:jc w:val="center"/>
              <w:rPr>
                <w:rFonts w:ascii="Times New Roman" w:hAnsi="Times New Roman" w:eastAsia="仿宋_GB2312"/>
                <w:kern w:val="0"/>
                <w:sz w:val="20"/>
                <w:szCs w:val="20"/>
              </w:rPr>
            </w:pPr>
            <w:r>
              <w:rPr>
                <w:rFonts w:ascii="Times New Roman" w:hAnsi="Times New Roman" w:eastAsia="仿宋_GB2312"/>
                <w:kern w:val="0"/>
                <w:sz w:val="20"/>
                <w:szCs w:val="20"/>
              </w:rPr>
              <w:t>孙庆圣</w:t>
            </w:r>
          </w:p>
        </w:tc>
        <w:tc>
          <w:tcPr>
            <w:tcW w:w="3023" w:type="pct"/>
            <w:noWrap/>
            <w:vAlign w:val="center"/>
          </w:tcPr>
          <w:p w14:paraId="22770D51">
            <w:pPr>
              <w:jc w:val="center"/>
              <w:rPr>
                <w:rFonts w:ascii="Times New Roman" w:hAnsi="Times New Roman" w:eastAsia="仿宋_GB2312"/>
                <w:kern w:val="0"/>
                <w:sz w:val="20"/>
                <w:szCs w:val="20"/>
              </w:rPr>
            </w:pPr>
            <w:r>
              <w:rPr>
                <w:rFonts w:ascii="Times New Roman" w:hAnsi="Times New Roman" w:eastAsia="仿宋_GB2312"/>
                <w:kern w:val="0"/>
                <w:sz w:val="20"/>
                <w:szCs w:val="20"/>
              </w:rPr>
              <w:t>黑龙江省齐齐哈尔市泰来县农业技术推广中心</w:t>
            </w:r>
          </w:p>
        </w:tc>
        <w:tc>
          <w:tcPr>
            <w:tcW w:w="993" w:type="pct"/>
            <w:noWrap/>
            <w:vAlign w:val="center"/>
          </w:tcPr>
          <w:p w14:paraId="4C4488FC">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QGPT202200082</w:t>
            </w:r>
          </w:p>
        </w:tc>
      </w:tr>
      <w:tr w14:paraId="6F0F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0658B42">
            <w:pPr>
              <w:jc w:val="center"/>
              <w:rPr>
                <w:rFonts w:ascii="Times New Roman" w:hAnsi="Times New Roman" w:eastAsia="仿宋_GB2312"/>
                <w:kern w:val="0"/>
                <w:sz w:val="20"/>
                <w:szCs w:val="20"/>
              </w:rPr>
            </w:pPr>
            <w:r>
              <w:rPr>
                <w:rFonts w:ascii="Times New Roman" w:hAnsi="Times New Roman" w:eastAsia="仿宋_GB2312"/>
                <w:kern w:val="0"/>
                <w:sz w:val="20"/>
                <w:szCs w:val="20"/>
              </w:rPr>
              <w:t>83</w:t>
            </w:r>
          </w:p>
        </w:tc>
        <w:tc>
          <w:tcPr>
            <w:tcW w:w="612" w:type="pct"/>
            <w:noWrap/>
            <w:vAlign w:val="center"/>
          </w:tcPr>
          <w:p w14:paraId="029C4E81">
            <w:pPr>
              <w:jc w:val="center"/>
              <w:rPr>
                <w:rFonts w:ascii="Times New Roman" w:hAnsi="Times New Roman" w:eastAsia="仿宋_GB2312"/>
                <w:kern w:val="0"/>
                <w:sz w:val="20"/>
                <w:szCs w:val="20"/>
              </w:rPr>
            </w:pPr>
            <w:r>
              <w:rPr>
                <w:rFonts w:ascii="Times New Roman" w:hAnsi="Times New Roman" w:eastAsia="仿宋_GB2312"/>
                <w:kern w:val="0"/>
                <w:sz w:val="20"/>
                <w:szCs w:val="20"/>
              </w:rPr>
              <w:t>程杰</w:t>
            </w:r>
          </w:p>
        </w:tc>
        <w:tc>
          <w:tcPr>
            <w:tcW w:w="3023" w:type="pct"/>
            <w:noWrap/>
            <w:vAlign w:val="center"/>
          </w:tcPr>
          <w:p w14:paraId="5942180A">
            <w:pPr>
              <w:jc w:val="center"/>
              <w:rPr>
                <w:rFonts w:ascii="Times New Roman" w:hAnsi="Times New Roman" w:eastAsia="仿宋_GB2312"/>
                <w:kern w:val="0"/>
                <w:sz w:val="20"/>
                <w:szCs w:val="20"/>
              </w:rPr>
            </w:pPr>
            <w:r>
              <w:rPr>
                <w:rFonts w:ascii="Times New Roman" w:hAnsi="Times New Roman" w:eastAsia="仿宋_GB2312"/>
                <w:kern w:val="0"/>
                <w:sz w:val="20"/>
                <w:szCs w:val="20"/>
              </w:rPr>
              <w:t>黑龙江省齐齐哈尔市龙江县农业技术推广中心</w:t>
            </w:r>
          </w:p>
        </w:tc>
        <w:tc>
          <w:tcPr>
            <w:tcW w:w="993" w:type="pct"/>
            <w:noWrap/>
            <w:vAlign w:val="center"/>
          </w:tcPr>
          <w:p w14:paraId="5BFF5FE8">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QGPT202200083</w:t>
            </w:r>
          </w:p>
        </w:tc>
      </w:tr>
      <w:tr w14:paraId="0CFC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71F5E44">
            <w:pPr>
              <w:jc w:val="center"/>
              <w:rPr>
                <w:rFonts w:ascii="Times New Roman" w:hAnsi="Times New Roman" w:eastAsia="仿宋_GB2312"/>
                <w:kern w:val="0"/>
                <w:sz w:val="20"/>
                <w:szCs w:val="20"/>
              </w:rPr>
            </w:pPr>
            <w:r>
              <w:rPr>
                <w:rFonts w:ascii="Times New Roman" w:hAnsi="Times New Roman" w:eastAsia="仿宋_GB2312"/>
                <w:kern w:val="0"/>
                <w:sz w:val="20"/>
                <w:szCs w:val="20"/>
              </w:rPr>
              <w:t>84</w:t>
            </w:r>
          </w:p>
        </w:tc>
        <w:tc>
          <w:tcPr>
            <w:tcW w:w="612" w:type="pct"/>
            <w:noWrap/>
            <w:vAlign w:val="center"/>
          </w:tcPr>
          <w:p w14:paraId="497019EA">
            <w:pPr>
              <w:jc w:val="center"/>
              <w:rPr>
                <w:rFonts w:ascii="Times New Roman" w:hAnsi="Times New Roman" w:eastAsia="仿宋_GB2312"/>
                <w:kern w:val="0"/>
                <w:sz w:val="20"/>
                <w:szCs w:val="20"/>
              </w:rPr>
            </w:pPr>
            <w:r>
              <w:rPr>
                <w:rFonts w:ascii="Times New Roman" w:hAnsi="Times New Roman" w:eastAsia="仿宋_GB2312"/>
                <w:kern w:val="0"/>
                <w:sz w:val="20"/>
                <w:szCs w:val="20"/>
              </w:rPr>
              <w:t>王站付</w:t>
            </w:r>
          </w:p>
        </w:tc>
        <w:tc>
          <w:tcPr>
            <w:tcW w:w="3023" w:type="pct"/>
            <w:noWrap/>
            <w:vAlign w:val="center"/>
          </w:tcPr>
          <w:p w14:paraId="2A655E08">
            <w:pPr>
              <w:jc w:val="center"/>
              <w:rPr>
                <w:rFonts w:ascii="Times New Roman" w:hAnsi="Times New Roman" w:eastAsia="仿宋_GB2312"/>
                <w:kern w:val="0"/>
                <w:sz w:val="20"/>
                <w:szCs w:val="20"/>
              </w:rPr>
            </w:pPr>
            <w:r>
              <w:rPr>
                <w:rFonts w:ascii="Times New Roman" w:hAnsi="Times New Roman" w:eastAsia="仿宋_GB2312"/>
                <w:kern w:val="0"/>
                <w:sz w:val="20"/>
                <w:szCs w:val="20"/>
              </w:rPr>
              <w:t>上海市农业技术推广服务中心</w:t>
            </w:r>
          </w:p>
        </w:tc>
        <w:tc>
          <w:tcPr>
            <w:tcW w:w="993" w:type="pct"/>
            <w:noWrap/>
            <w:vAlign w:val="center"/>
          </w:tcPr>
          <w:p w14:paraId="4598AB9D">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QGPT202200084</w:t>
            </w:r>
          </w:p>
        </w:tc>
      </w:tr>
      <w:tr w14:paraId="0C8F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C415760">
            <w:pPr>
              <w:jc w:val="center"/>
              <w:rPr>
                <w:rFonts w:ascii="Times New Roman" w:hAnsi="Times New Roman" w:eastAsia="仿宋_GB2312"/>
                <w:kern w:val="0"/>
                <w:sz w:val="20"/>
                <w:szCs w:val="20"/>
              </w:rPr>
            </w:pPr>
            <w:r>
              <w:rPr>
                <w:rFonts w:ascii="Times New Roman" w:hAnsi="Times New Roman" w:eastAsia="仿宋_GB2312"/>
                <w:kern w:val="0"/>
                <w:sz w:val="20"/>
                <w:szCs w:val="20"/>
              </w:rPr>
              <w:t>85</w:t>
            </w:r>
          </w:p>
        </w:tc>
        <w:tc>
          <w:tcPr>
            <w:tcW w:w="612" w:type="pct"/>
            <w:noWrap/>
            <w:vAlign w:val="center"/>
          </w:tcPr>
          <w:p w14:paraId="01C1E667">
            <w:pPr>
              <w:jc w:val="center"/>
              <w:rPr>
                <w:rFonts w:ascii="Times New Roman" w:hAnsi="Times New Roman" w:eastAsia="仿宋_GB2312"/>
                <w:kern w:val="0"/>
                <w:sz w:val="20"/>
                <w:szCs w:val="20"/>
              </w:rPr>
            </w:pPr>
            <w:r>
              <w:rPr>
                <w:rFonts w:ascii="Times New Roman" w:hAnsi="Times New Roman" w:eastAsia="仿宋_GB2312"/>
                <w:kern w:val="0"/>
                <w:sz w:val="20"/>
                <w:szCs w:val="20"/>
              </w:rPr>
              <w:t>陈相</w:t>
            </w:r>
          </w:p>
        </w:tc>
        <w:tc>
          <w:tcPr>
            <w:tcW w:w="3023" w:type="pct"/>
            <w:noWrap/>
            <w:vAlign w:val="center"/>
          </w:tcPr>
          <w:p w14:paraId="45BB1921">
            <w:pPr>
              <w:jc w:val="center"/>
              <w:rPr>
                <w:rFonts w:ascii="Times New Roman" w:hAnsi="Times New Roman" w:eastAsia="仿宋_GB2312"/>
                <w:kern w:val="0"/>
                <w:sz w:val="20"/>
                <w:szCs w:val="20"/>
              </w:rPr>
            </w:pPr>
            <w:r>
              <w:rPr>
                <w:rFonts w:ascii="Times New Roman" w:hAnsi="Times New Roman" w:eastAsia="仿宋_GB2312"/>
                <w:kern w:val="0"/>
                <w:sz w:val="20"/>
                <w:szCs w:val="20"/>
              </w:rPr>
              <w:t>上海市测绘院</w:t>
            </w:r>
          </w:p>
        </w:tc>
        <w:tc>
          <w:tcPr>
            <w:tcW w:w="993" w:type="pct"/>
            <w:noWrap/>
            <w:vAlign w:val="center"/>
          </w:tcPr>
          <w:p w14:paraId="1E570CB6">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QGPT202200085</w:t>
            </w:r>
          </w:p>
        </w:tc>
      </w:tr>
      <w:tr w14:paraId="6AEF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3BC23E7">
            <w:pPr>
              <w:jc w:val="center"/>
              <w:rPr>
                <w:rFonts w:ascii="Times New Roman" w:hAnsi="Times New Roman" w:eastAsia="仿宋_GB2312"/>
                <w:kern w:val="0"/>
                <w:sz w:val="20"/>
                <w:szCs w:val="20"/>
              </w:rPr>
            </w:pPr>
            <w:r>
              <w:rPr>
                <w:rFonts w:ascii="Times New Roman" w:hAnsi="Times New Roman" w:eastAsia="仿宋_GB2312"/>
                <w:kern w:val="0"/>
                <w:sz w:val="20"/>
                <w:szCs w:val="20"/>
              </w:rPr>
              <w:t>86</w:t>
            </w:r>
          </w:p>
        </w:tc>
        <w:tc>
          <w:tcPr>
            <w:tcW w:w="612" w:type="pct"/>
            <w:noWrap/>
            <w:vAlign w:val="center"/>
          </w:tcPr>
          <w:p w14:paraId="13BA4AA2">
            <w:pPr>
              <w:jc w:val="center"/>
              <w:rPr>
                <w:rFonts w:ascii="Times New Roman" w:hAnsi="Times New Roman" w:eastAsia="仿宋_GB2312"/>
                <w:kern w:val="0"/>
                <w:sz w:val="20"/>
                <w:szCs w:val="20"/>
              </w:rPr>
            </w:pPr>
            <w:r>
              <w:rPr>
                <w:rFonts w:ascii="Times New Roman" w:hAnsi="Times New Roman" w:eastAsia="仿宋_GB2312"/>
                <w:kern w:val="0"/>
                <w:sz w:val="20"/>
                <w:szCs w:val="20"/>
              </w:rPr>
              <w:t>姜海波</w:t>
            </w:r>
          </w:p>
        </w:tc>
        <w:tc>
          <w:tcPr>
            <w:tcW w:w="3023" w:type="pct"/>
            <w:noWrap/>
            <w:vAlign w:val="center"/>
          </w:tcPr>
          <w:p w14:paraId="0868AADD">
            <w:pPr>
              <w:jc w:val="center"/>
              <w:rPr>
                <w:rFonts w:ascii="Times New Roman" w:hAnsi="Times New Roman" w:eastAsia="仿宋_GB2312"/>
                <w:kern w:val="0"/>
                <w:sz w:val="20"/>
                <w:szCs w:val="20"/>
              </w:rPr>
            </w:pPr>
            <w:r>
              <w:rPr>
                <w:rFonts w:ascii="Times New Roman" w:hAnsi="Times New Roman" w:eastAsia="仿宋_GB2312"/>
                <w:kern w:val="0"/>
                <w:sz w:val="20"/>
                <w:szCs w:val="20"/>
              </w:rPr>
              <w:t>江苏省耕地质量与农业环境保护站</w:t>
            </w:r>
          </w:p>
        </w:tc>
        <w:tc>
          <w:tcPr>
            <w:tcW w:w="993" w:type="pct"/>
            <w:noWrap/>
            <w:vAlign w:val="center"/>
          </w:tcPr>
          <w:p w14:paraId="7CB29AF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QGPT202200086</w:t>
            </w:r>
          </w:p>
        </w:tc>
      </w:tr>
      <w:tr w14:paraId="32E8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AC1979B">
            <w:pPr>
              <w:jc w:val="center"/>
              <w:rPr>
                <w:rFonts w:ascii="Times New Roman" w:hAnsi="Times New Roman" w:eastAsia="仿宋_GB2312"/>
                <w:kern w:val="0"/>
                <w:sz w:val="20"/>
                <w:szCs w:val="20"/>
              </w:rPr>
            </w:pPr>
            <w:r>
              <w:rPr>
                <w:rFonts w:ascii="Times New Roman" w:hAnsi="Times New Roman" w:eastAsia="仿宋_GB2312"/>
                <w:kern w:val="0"/>
                <w:sz w:val="20"/>
                <w:szCs w:val="20"/>
              </w:rPr>
              <w:t>87</w:t>
            </w:r>
          </w:p>
        </w:tc>
        <w:tc>
          <w:tcPr>
            <w:tcW w:w="612" w:type="pct"/>
            <w:noWrap/>
            <w:vAlign w:val="center"/>
          </w:tcPr>
          <w:p w14:paraId="6FE1FC08">
            <w:pPr>
              <w:jc w:val="center"/>
              <w:rPr>
                <w:rFonts w:ascii="Times New Roman" w:hAnsi="Times New Roman" w:eastAsia="仿宋_GB2312"/>
                <w:kern w:val="0"/>
                <w:sz w:val="20"/>
                <w:szCs w:val="20"/>
              </w:rPr>
            </w:pPr>
            <w:r>
              <w:rPr>
                <w:rFonts w:ascii="Times New Roman" w:hAnsi="Times New Roman" w:eastAsia="仿宋_GB2312"/>
                <w:kern w:val="0"/>
                <w:sz w:val="20"/>
                <w:szCs w:val="20"/>
              </w:rPr>
              <w:t>邱琳</w:t>
            </w:r>
          </w:p>
        </w:tc>
        <w:tc>
          <w:tcPr>
            <w:tcW w:w="3023" w:type="pct"/>
            <w:noWrap/>
            <w:vAlign w:val="center"/>
          </w:tcPr>
          <w:p w14:paraId="124DC3FC">
            <w:pPr>
              <w:jc w:val="center"/>
              <w:rPr>
                <w:rFonts w:ascii="Times New Roman" w:hAnsi="Times New Roman" w:eastAsia="仿宋_GB2312"/>
                <w:kern w:val="0"/>
                <w:sz w:val="20"/>
                <w:szCs w:val="20"/>
              </w:rPr>
            </w:pPr>
            <w:r>
              <w:rPr>
                <w:rFonts w:ascii="Times New Roman" w:hAnsi="Times New Roman" w:eastAsia="仿宋_GB2312"/>
                <w:kern w:val="0"/>
                <w:sz w:val="20"/>
                <w:szCs w:val="20"/>
              </w:rPr>
              <w:t>江苏省农业科学院农业信息研究所</w:t>
            </w:r>
          </w:p>
        </w:tc>
        <w:tc>
          <w:tcPr>
            <w:tcW w:w="993" w:type="pct"/>
            <w:noWrap/>
            <w:vAlign w:val="center"/>
          </w:tcPr>
          <w:p w14:paraId="3D9C5EAA">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QGPT202200087</w:t>
            </w:r>
          </w:p>
        </w:tc>
      </w:tr>
      <w:tr w14:paraId="79E3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B48B75C">
            <w:pPr>
              <w:jc w:val="center"/>
              <w:rPr>
                <w:rFonts w:ascii="Times New Roman" w:hAnsi="Times New Roman" w:eastAsia="仿宋_GB2312"/>
                <w:kern w:val="0"/>
                <w:sz w:val="20"/>
                <w:szCs w:val="20"/>
              </w:rPr>
            </w:pPr>
            <w:r>
              <w:rPr>
                <w:rFonts w:ascii="Times New Roman" w:hAnsi="Times New Roman" w:eastAsia="仿宋_GB2312"/>
                <w:kern w:val="0"/>
                <w:sz w:val="20"/>
                <w:szCs w:val="20"/>
              </w:rPr>
              <w:t>88</w:t>
            </w:r>
          </w:p>
        </w:tc>
        <w:tc>
          <w:tcPr>
            <w:tcW w:w="612" w:type="pct"/>
            <w:noWrap/>
            <w:vAlign w:val="center"/>
          </w:tcPr>
          <w:p w14:paraId="4FAF0DA0">
            <w:pPr>
              <w:jc w:val="center"/>
              <w:rPr>
                <w:rFonts w:ascii="Times New Roman" w:hAnsi="Times New Roman" w:eastAsia="仿宋_GB2312"/>
                <w:kern w:val="0"/>
                <w:sz w:val="20"/>
                <w:szCs w:val="20"/>
              </w:rPr>
            </w:pPr>
            <w:r>
              <w:rPr>
                <w:rFonts w:ascii="Times New Roman" w:hAnsi="Times New Roman" w:eastAsia="仿宋_GB2312"/>
                <w:kern w:val="0"/>
                <w:sz w:val="20"/>
                <w:szCs w:val="20"/>
              </w:rPr>
              <w:t>李楠</w:t>
            </w:r>
          </w:p>
        </w:tc>
        <w:tc>
          <w:tcPr>
            <w:tcW w:w="3023" w:type="pct"/>
            <w:noWrap/>
            <w:vAlign w:val="center"/>
          </w:tcPr>
          <w:p w14:paraId="6D489DE4">
            <w:pPr>
              <w:jc w:val="center"/>
              <w:rPr>
                <w:rFonts w:ascii="Times New Roman" w:hAnsi="Times New Roman" w:eastAsia="仿宋_GB2312"/>
                <w:kern w:val="0"/>
                <w:sz w:val="20"/>
                <w:szCs w:val="20"/>
              </w:rPr>
            </w:pPr>
            <w:r>
              <w:rPr>
                <w:rFonts w:ascii="Times New Roman" w:hAnsi="Times New Roman" w:eastAsia="仿宋_GB2312"/>
                <w:kern w:val="0"/>
                <w:sz w:val="20"/>
                <w:szCs w:val="20"/>
              </w:rPr>
              <w:t>江苏省农业科学院农业信息研究所</w:t>
            </w:r>
          </w:p>
        </w:tc>
        <w:tc>
          <w:tcPr>
            <w:tcW w:w="993" w:type="pct"/>
            <w:noWrap/>
            <w:vAlign w:val="center"/>
          </w:tcPr>
          <w:p w14:paraId="0895E79F">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QGPT202200088</w:t>
            </w:r>
          </w:p>
        </w:tc>
      </w:tr>
      <w:tr w14:paraId="38C1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76B6B45">
            <w:pPr>
              <w:jc w:val="center"/>
              <w:rPr>
                <w:rFonts w:ascii="Times New Roman" w:hAnsi="Times New Roman" w:eastAsia="仿宋_GB2312"/>
                <w:kern w:val="0"/>
                <w:sz w:val="20"/>
                <w:szCs w:val="20"/>
              </w:rPr>
            </w:pPr>
            <w:r>
              <w:rPr>
                <w:rFonts w:ascii="Times New Roman" w:hAnsi="Times New Roman" w:eastAsia="仿宋_GB2312"/>
                <w:kern w:val="0"/>
                <w:sz w:val="20"/>
                <w:szCs w:val="20"/>
              </w:rPr>
              <w:t>89</w:t>
            </w:r>
          </w:p>
        </w:tc>
        <w:tc>
          <w:tcPr>
            <w:tcW w:w="612" w:type="pct"/>
            <w:noWrap/>
            <w:vAlign w:val="center"/>
          </w:tcPr>
          <w:p w14:paraId="5EFF0C75">
            <w:pPr>
              <w:jc w:val="center"/>
              <w:rPr>
                <w:rFonts w:ascii="Times New Roman" w:hAnsi="Times New Roman" w:eastAsia="仿宋_GB2312"/>
                <w:kern w:val="0"/>
                <w:sz w:val="20"/>
                <w:szCs w:val="20"/>
              </w:rPr>
            </w:pPr>
            <w:r>
              <w:rPr>
                <w:rFonts w:ascii="Times New Roman" w:hAnsi="Times New Roman" w:eastAsia="仿宋_GB2312"/>
                <w:kern w:val="0"/>
                <w:sz w:val="20"/>
                <w:szCs w:val="20"/>
              </w:rPr>
              <w:t>生弘杰</w:t>
            </w:r>
          </w:p>
        </w:tc>
        <w:tc>
          <w:tcPr>
            <w:tcW w:w="3023" w:type="pct"/>
            <w:noWrap/>
            <w:vAlign w:val="center"/>
          </w:tcPr>
          <w:p w14:paraId="5A1761E1">
            <w:pPr>
              <w:jc w:val="center"/>
              <w:rPr>
                <w:rFonts w:ascii="Times New Roman" w:hAnsi="Times New Roman" w:eastAsia="仿宋_GB2312"/>
                <w:kern w:val="0"/>
                <w:sz w:val="20"/>
                <w:szCs w:val="20"/>
              </w:rPr>
            </w:pPr>
            <w:r>
              <w:rPr>
                <w:rFonts w:ascii="Times New Roman" w:hAnsi="Times New Roman" w:eastAsia="仿宋_GB2312"/>
                <w:kern w:val="0"/>
                <w:sz w:val="20"/>
                <w:szCs w:val="20"/>
              </w:rPr>
              <w:t>江苏省农业科学院农业资源与环境研究所</w:t>
            </w:r>
          </w:p>
        </w:tc>
        <w:tc>
          <w:tcPr>
            <w:tcW w:w="993" w:type="pct"/>
            <w:noWrap/>
            <w:vAlign w:val="center"/>
          </w:tcPr>
          <w:p w14:paraId="42C272F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QGPT202200089</w:t>
            </w:r>
          </w:p>
        </w:tc>
      </w:tr>
      <w:tr w14:paraId="0F40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094D859">
            <w:pPr>
              <w:jc w:val="center"/>
              <w:rPr>
                <w:rFonts w:ascii="Times New Roman" w:hAnsi="Times New Roman" w:eastAsia="仿宋_GB2312"/>
                <w:kern w:val="0"/>
                <w:sz w:val="20"/>
                <w:szCs w:val="20"/>
              </w:rPr>
            </w:pPr>
            <w:r>
              <w:rPr>
                <w:rFonts w:ascii="Times New Roman" w:hAnsi="Times New Roman" w:eastAsia="仿宋_GB2312"/>
                <w:kern w:val="0"/>
                <w:sz w:val="20"/>
                <w:szCs w:val="20"/>
              </w:rPr>
              <w:t>90</w:t>
            </w:r>
          </w:p>
        </w:tc>
        <w:tc>
          <w:tcPr>
            <w:tcW w:w="612" w:type="pct"/>
            <w:noWrap/>
            <w:vAlign w:val="center"/>
          </w:tcPr>
          <w:p w14:paraId="693C7D89">
            <w:pPr>
              <w:jc w:val="center"/>
              <w:rPr>
                <w:rFonts w:ascii="Times New Roman" w:hAnsi="Times New Roman" w:eastAsia="仿宋_GB2312"/>
                <w:kern w:val="0"/>
                <w:sz w:val="20"/>
                <w:szCs w:val="20"/>
              </w:rPr>
            </w:pPr>
            <w:r>
              <w:rPr>
                <w:rFonts w:ascii="Times New Roman" w:hAnsi="Times New Roman" w:eastAsia="仿宋_GB2312"/>
                <w:kern w:val="0"/>
                <w:sz w:val="20"/>
                <w:szCs w:val="20"/>
              </w:rPr>
              <w:t>梁万杰</w:t>
            </w:r>
          </w:p>
        </w:tc>
        <w:tc>
          <w:tcPr>
            <w:tcW w:w="3023" w:type="pct"/>
            <w:noWrap/>
            <w:vAlign w:val="center"/>
          </w:tcPr>
          <w:p w14:paraId="211C6D4D">
            <w:pPr>
              <w:jc w:val="center"/>
              <w:rPr>
                <w:rFonts w:ascii="Times New Roman" w:hAnsi="Times New Roman" w:eastAsia="仿宋_GB2312"/>
                <w:kern w:val="0"/>
                <w:sz w:val="20"/>
                <w:szCs w:val="20"/>
              </w:rPr>
            </w:pPr>
            <w:r>
              <w:rPr>
                <w:rFonts w:ascii="Times New Roman" w:hAnsi="Times New Roman" w:eastAsia="仿宋_GB2312"/>
                <w:kern w:val="0"/>
                <w:sz w:val="20"/>
                <w:szCs w:val="20"/>
              </w:rPr>
              <w:t>江苏省农业科学院农业资源与环境研究所</w:t>
            </w:r>
          </w:p>
        </w:tc>
        <w:tc>
          <w:tcPr>
            <w:tcW w:w="993" w:type="pct"/>
            <w:noWrap/>
            <w:vAlign w:val="center"/>
          </w:tcPr>
          <w:p w14:paraId="5D3D2EFF">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QGPT202200090</w:t>
            </w:r>
          </w:p>
        </w:tc>
      </w:tr>
      <w:tr w14:paraId="423D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5163074">
            <w:pPr>
              <w:jc w:val="center"/>
              <w:rPr>
                <w:rFonts w:ascii="Times New Roman" w:hAnsi="Times New Roman" w:eastAsia="仿宋_GB2312"/>
                <w:kern w:val="0"/>
                <w:sz w:val="20"/>
                <w:szCs w:val="20"/>
              </w:rPr>
            </w:pPr>
            <w:r>
              <w:rPr>
                <w:rFonts w:ascii="Times New Roman" w:hAnsi="Times New Roman" w:eastAsia="仿宋_GB2312"/>
                <w:kern w:val="0"/>
                <w:sz w:val="20"/>
                <w:szCs w:val="20"/>
              </w:rPr>
              <w:t>91</w:t>
            </w:r>
          </w:p>
        </w:tc>
        <w:tc>
          <w:tcPr>
            <w:tcW w:w="612" w:type="pct"/>
            <w:noWrap/>
            <w:vAlign w:val="center"/>
          </w:tcPr>
          <w:p w14:paraId="7F4DBCC3">
            <w:pPr>
              <w:jc w:val="center"/>
              <w:rPr>
                <w:rFonts w:ascii="Times New Roman" w:hAnsi="Times New Roman" w:eastAsia="仿宋_GB2312"/>
                <w:kern w:val="0"/>
                <w:sz w:val="20"/>
                <w:szCs w:val="20"/>
              </w:rPr>
            </w:pPr>
            <w:r>
              <w:rPr>
                <w:rFonts w:ascii="Times New Roman" w:hAnsi="Times New Roman" w:eastAsia="仿宋_GB2312"/>
                <w:kern w:val="0"/>
                <w:sz w:val="20"/>
                <w:szCs w:val="20"/>
              </w:rPr>
              <w:t>姚琴</w:t>
            </w:r>
          </w:p>
        </w:tc>
        <w:tc>
          <w:tcPr>
            <w:tcW w:w="3023" w:type="pct"/>
            <w:noWrap/>
            <w:vAlign w:val="center"/>
          </w:tcPr>
          <w:p w14:paraId="56AA8B9B">
            <w:pPr>
              <w:jc w:val="center"/>
              <w:rPr>
                <w:rFonts w:ascii="Times New Roman" w:hAnsi="Times New Roman" w:eastAsia="仿宋_GB2312"/>
                <w:kern w:val="0"/>
                <w:sz w:val="20"/>
                <w:szCs w:val="20"/>
              </w:rPr>
            </w:pPr>
            <w:r>
              <w:rPr>
                <w:rFonts w:ascii="Times New Roman" w:hAnsi="Times New Roman" w:eastAsia="仿宋_GB2312"/>
                <w:kern w:val="0"/>
                <w:sz w:val="20"/>
                <w:szCs w:val="20"/>
              </w:rPr>
              <w:t>江苏省泰兴市耕保站</w:t>
            </w:r>
          </w:p>
        </w:tc>
        <w:tc>
          <w:tcPr>
            <w:tcW w:w="993" w:type="pct"/>
            <w:noWrap/>
            <w:vAlign w:val="center"/>
          </w:tcPr>
          <w:p w14:paraId="7D18FA0C">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QGPT202200091</w:t>
            </w:r>
          </w:p>
        </w:tc>
      </w:tr>
      <w:tr w14:paraId="7CDF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2F59518">
            <w:pPr>
              <w:jc w:val="center"/>
              <w:rPr>
                <w:rFonts w:ascii="Times New Roman" w:hAnsi="Times New Roman" w:eastAsia="仿宋_GB2312"/>
                <w:kern w:val="0"/>
                <w:sz w:val="20"/>
                <w:szCs w:val="20"/>
              </w:rPr>
            </w:pPr>
            <w:r>
              <w:rPr>
                <w:rFonts w:ascii="Times New Roman" w:hAnsi="Times New Roman" w:eastAsia="仿宋_GB2312"/>
                <w:kern w:val="0"/>
                <w:sz w:val="20"/>
                <w:szCs w:val="20"/>
              </w:rPr>
              <w:t>92</w:t>
            </w:r>
          </w:p>
        </w:tc>
        <w:tc>
          <w:tcPr>
            <w:tcW w:w="612" w:type="pct"/>
            <w:noWrap/>
            <w:vAlign w:val="center"/>
          </w:tcPr>
          <w:p w14:paraId="32659296">
            <w:pPr>
              <w:jc w:val="center"/>
              <w:rPr>
                <w:rFonts w:ascii="Times New Roman" w:hAnsi="Times New Roman" w:eastAsia="仿宋_GB2312"/>
                <w:kern w:val="0"/>
                <w:sz w:val="20"/>
                <w:szCs w:val="20"/>
              </w:rPr>
            </w:pPr>
            <w:r>
              <w:rPr>
                <w:rFonts w:ascii="Times New Roman" w:hAnsi="Times New Roman" w:eastAsia="仿宋_GB2312"/>
                <w:kern w:val="0"/>
                <w:sz w:val="20"/>
                <w:szCs w:val="20"/>
              </w:rPr>
              <w:t>葛静</w:t>
            </w:r>
          </w:p>
        </w:tc>
        <w:tc>
          <w:tcPr>
            <w:tcW w:w="3023" w:type="pct"/>
            <w:noWrap/>
            <w:vAlign w:val="center"/>
          </w:tcPr>
          <w:p w14:paraId="556DC2C2">
            <w:pPr>
              <w:jc w:val="center"/>
              <w:rPr>
                <w:rFonts w:ascii="Times New Roman" w:hAnsi="Times New Roman" w:eastAsia="仿宋_GB2312"/>
                <w:kern w:val="0"/>
                <w:sz w:val="20"/>
                <w:szCs w:val="20"/>
              </w:rPr>
            </w:pPr>
            <w:r>
              <w:rPr>
                <w:rFonts w:ascii="Times New Roman" w:hAnsi="Times New Roman" w:eastAsia="仿宋_GB2312"/>
                <w:kern w:val="0"/>
                <w:sz w:val="20"/>
                <w:szCs w:val="20"/>
              </w:rPr>
              <w:t>江苏省农业科学院农业资源与环境研究所</w:t>
            </w:r>
          </w:p>
        </w:tc>
        <w:tc>
          <w:tcPr>
            <w:tcW w:w="993" w:type="pct"/>
            <w:noWrap/>
            <w:vAlign w:val="center"/>
          </w:tcPr>
          <w:p w14:paraId="0AC32E9C">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QGPT202200092</w:t>
            </w:r>
          </w:p>
        </w:tc>
      </w:tr>
      <w:tr w14:paraId="00E4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3858102">
            <w:pPr>
              <w:jc w:val="center"/>
              <w:rPr>
                <w:rFonts w:ascii="Times New Roman" w:hAnsi="Times New Roman" w:eastAsia="仿宋_GB2312"/>
                <w:kern w:val="0"/>
                <w:sz w:val="20"/>
                <w:szCs w:val="20"/>
              </w:rPr>
            </w:pPr>
            <w:r>
              <w:rPr>
                <w:rFonts w:ascii="Times New Roman" w:hAnsi="Times New Roman" w:eastAsia="仿宋_GB2312"/>
                <w:kern w:val="0"/>
                <w:sz w:val="20"/>
                <w:szCs w:val="20"/>
              </w:rPr>
              <w:t>93</w:t>
            </w:r>
          </w:p>
        </w:tc>
        <w:tc>
          <w:tcPr>
            <w:tcW w:w="612" w:type="pct"/>
            <w:noWrap/>
            <w:vAlign w:val="center"/>
          </w:tcPr>
          <w:p w14:paraId="23B2F7E1">
            <w:pPr>
              <w:jc w:val="center"/>
              <w:rPr>
                <w:rFonts w:ascii="Times New Roman" w:hAnsi="Times New Roman" w:eastAsia="仿宋_GB2312"/>
                <w:kern w:val="0"/>
                <w:sz w:val="20"/>
                <w:szCs w:val="20"/>
              </w:rPr>
            </w:pPr>
            <w:r>
              <w:rPr>
                <w:rFonts w:ascii="Times New Roman" w:hAnsi="Times New Roman" w:eastAsia="仿宋_GB2312"/>
                <w:kern w:val="0"/>
                <w:sz w:val="20"/>
                <w:szCs w:val="20"/>
              </w:rPr>
              <w:t>陈小龙</w:t>
            </w:r>
          </w:p>
        </w:tc>
        <w:tc>
          <w:tcPr>
            <w:tcW w:w="3023" w:type="pct"/>
            <w:noWrap/>
            <w:vAlign w:val="center"/>
          </w:tcPr>
          <w:p w14:paraId="1D77B5CE">
            <w:pPr>
              <w:jc w:val="center"/>
              <w:rPr>
                <w:rFonts w:ascii="Times New Roman" w:hAnsi="Times New Roman" w:eastAsia="仿宋_GB2312"/>
                <w:kern w:val="0"/>
                <w:sz w:val="20"/>
                <w:szCs w:val="20"/>
              </w:rPr>
            </w:pPr>
            <w:r>
              <w:rPr>
                <w:rFonts w:ascii="Times New Roman" w:hAnsi="Times New Roman" w:eastAsia="仿宋_GB2312"/>
                <w:kern w:val="0"/>
                <w:sz w:val="20"/>
                <w:szCs w:val="20"/>
              </w:rPr>
              <w:t>江苏省农业科学院农业资源与环境研究所</w:t>
            </w:r>
          </w:p>
        </w:tc>
        <w:tc>
          <w:tcPr>
            <w:tcW w:w="993" w:type="pct"/>
            <w:noWrap/>
            <w:vAlign w:val="center"/>
          </w:tcPr>
          <w:p w14:paraId="7FF1F8D6">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QGPT202200093</w:t>
            </w:r>
          </w:p>
        </w:tc>
      </w:tr>
      <w:tr w14:paraId="6A36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9ABD75F">
            <w:pPr>
              <w:jc w:val="center"/>
              <w:rPr>
                <w:rFonts w:ascii="Times New Roman" w:hAnsi="Times New Roman" w:eastAsia="仿宋_GB2312"/>
                <w:kern w:val="0"/>
                <w:sz w:val="20"/>
                <w:szCs w:val="20"/>
              </w:rPr>
            </w:pPr>
            <w:r>
              <w:rPr>
                <w:rFonts w:ascii="Times New Roman" w:hAnsi="Times New Roman" w:eastAsia="仿宋_GB2312"/>
                <w:kern w:val="0"/>
                <w:sz w:val="20"/>
                <w:szCs w:val="20"/>
              </w:rPr>
              <w:t>94</w:t>
            </w:r>
          </w:p>
        </w:tc>
        <w:tc>
          <w:tcPr>
            <w:tcW w:w="612" w:type="pct"/>
            <w:noWrap/>
            <w:vAlign w:val="center"/>
          </w:tcPr>
          <w:p w14:paraId="60723206">
            <w:pPr>
              <w:jc w:val="center"/>
              <w:rPr>
                <w:rFonts w:ascii="Times New Roman" w:hAnsi="Times New Roman" w:eastAsia="仿宋_GB2312"/>
                <w:kern w:val="0"/>
                <w:sz w:val="20"/>
                <w:szCs w:val="20"/>
              </w:rPr>
            </w:pPr>
            <w:r>
              <w:rPr>
                <w:rFonts w:ascii="Times New Roman" w:hAnsi="Times New Roman" w:eastAsia="仿宋_GB2312"/>
                <w:kern w:val="0"/>
                <w:sz w:val="20"/>
                <w:szCs w:val="20"/>
              </w:rPr>
              <w:t>马晓燕</w:t>
            </w:r>
          </w:p>
        </w:tc>
        <w:tc>
          <w:tcPr>
            <w:tcW w:w="3023" w:type="pct"/>
            <w:noWrap/>
            <w:vAlign w:val="center"/>
          </w:tcPr>
          <w:p w14:paraId="544443C4">
            <w:pPr>
              <w:jc w:val="center"/>
              <w:rPr>
                <w:rFonts w:ascii="Times New Roman" w:hAnsi="Times New Roman" w:eastAsia="仿宋_GB2312"/>
                <w:kern w:val="0"/>
                <w:sz w:val="20"/>
                <w:szCs w:val="20"/>
              </w:rPr>
            </w:pPr>
            <w:r>
              <w:rPr>
                <w:rFonts w:ascii="Times New Roman" w:hAnsi="Times New Roman" w:eastAsia="仿宋_GB2312"/>
                <w:kern w:val="0"/>
                <w:sz w:val="20"/>
                <w:szCs w:val="20"/>
              </w:rPr>
              <w:t>江苏省泰兴市耕保站</w:t>
            </w:r>
          </w:p>
        </w:tc>
        <w:tc>
          <w:tcPr>
            <w:tcW w:w="993" w:type="pct"/>
            <w:noWrap/>
            <w:vAlign w:val="center"/>
          </w:tcPr>
          <w:p w14:paraId="4BED5085">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QGPT202200094</w:t>
            </w:r>
          </w:p>
        </w:tc>
      </w:tr>
      <w:tr w14:paraId="689C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3ADB81C">
            <w:pPr>
              <w:jc w:val="center"/>
              <w:rPr>
                <w:rFonts w:ascii="Times New Roman" w:hAnsi="Times New Roman" w:eastAsia="仿宋_GB2312"/>
                <w:kern w:val="0"/>
                <w:sz w:val="20"/>
                <w:szCs w:val="20"/>
              </w:rPr>
            </w:pPr>
            <w:r>
              <w:rPr>
                <w:rFonts w:ascii="Times New Roman" w:hAnsi="Times New Roman" w:eastAsia="仿宋_GB2312"/>
                <w:kern w:val="0"/>
                <w:sz w:val="20"/>
                <w:szCs w:val="20"/>
              </w:rPr>
              <w:t>95</w:t>
            </w:r>
          </w:p>
        </w:tc>
        <w:tc>
          <w:tcPr>
            <w:tcW w:w="612" w:type="pct"/>
            <w:noWrap/>
            <w:vAlign w:val="center"/>
          </w:tcPr>
          <w:p w14:paraId="4A7CEBBA">
            <w:pPr>
              <w:jc w:val="center"/>
              <w:rPr>
                <w:rFonts w:ascii="Times New Roman" w:hAnsi="Times New Roman" w:eastAsia="仿宋_GB2312"/>
                <w:kern w:val="0"/>
                <w:sz w:val="20"/>
                <w:szCs w:val="20"/>
              </w:rPr>
            </w:pPr>
            <w:r>
              <w:rPr>
                <w:rFonts w:ascii="Times New Roman" w:hAnsi="Times New Roman" w:eastAsia="仿宋_GB2312"/>
                <w:kern w:val="0"/>
                <w:sz w:val="20"/>
                <w:szCs w:val="20"/>
              </w:rPr>
              <w:t>李晓芸</w:t>
            </w:r>
          </w:p>
        </w:tc>
        <w:tc>
          <w:tcPr>
            <w:tcW w:w="3023" w:type="pct"/>
            <w:noWrap/>
            <w:vAlign w:val="center"/>
          </w:tcPr>
          <w:p w14:paraId="11CB64F9">
            <w:pPr>
              <w:jc w:val="center"/>
              <w:rPr>
                <w:rFonts w:ascii="Times New Roman" w:hAnsi="Times New Roman" w:eastAsia="仿宋_GB2312"/>
                <w:kern w:val="0"/>
                <w:sz w:val="20"/>
                <w:szCs w:val="20"/>
              </w:rPr>
            </w:pPr>
            <w:r>
              <w:rPr>
                <w:rFonts w:ascii="Times New Roman" w:hAnsi="Times New Roman" w:eastAsia="仿宋_GB2312"/>
                <w:kern w:val="0"/>
                <w:sz w:val="20"/>
                <w:szCs w:val="20"/>
              </w:rPr>
              <w:t>江苏省仪征市农业农村局</w:t>
            </w:r>
          </w:p>
        </w:tc>
        <w:tc>
          <w:tcPr>
            <w:tcW w:w="993" w:type="pct"/>
            <w:noWrap/>
            <w:vAlign w:val="center"/>
          </w:tcPr>
          <w:p w14:paraId="249E5128">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QGPT202200095</w:t>
            </w:r>
          </w:p>
        </w:tc>
      </w:tr>
      <w:tr w14:paraId="6F3B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A300C73">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96</w:t>
            </w:r>
          </w:p>
        </w:tc>
        <w:tc>
          <w:tcPr>
            <w:tcW w:w="612" w:type="pct"/>
            <w:noWrap/>
            <w:vAlign w:val="center"/>
          </w:tcPr>
          <w:p w14:paraId="305A61BC">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荆长伟</w:t>
            </w:r>
          </w:p>
        </w:tc>
        <w:tc>
          <w:tcPr>
            <w:tcW w:w="3023" w:type="pct"/>
            <w:noWrap/>
            <w:vAlign w:val="center"/>
          </w:tcPr>
          <w:p w14:paraId="1B4BB71C">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杭州师范大学</w:t>
            </w:r>
          </w:p>
        </w:tc>
        <w:tc>
          <w:tcPr>
            <w:tcW w:w="993" w:type="pct"/>
            <w:noWrap/>
            <w:vAlign w:val="center"/>
          </w:tcPr>
          <w:p w14:paraId="536F4876">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QGPT202200096</w:t>
            </w:r>
          </w:p>
        </w:tc>
      </w:tr>
      <w:tr w14:paraId="3CD3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2DF5FEE">
            <w:pPr>
              <w:jc w:val="center"/>
              <w:rPr>
                <w:rFonts w:ascii="Times New Roman" w:hAnsi="Times New Roman" w:eastAsia="仿宋_GB2312"/>
                <w:kern w:val="0"/>
                <w:sz w:val="20"/>
                <w:szCs w:val="20"/>
              </w:rPr>
            </w:pPr>
            <w:r>
              <w:rPr>
                <w:rFonts w:ascii="Times New Roman" w:hAnsi="Times New Roman" w:eastAsia="仿宋_GB2312"/>
                <w:kern w:val="0"/>
                <w:sz w:val="20"/>
                <w:szCs w:val="20"/>
              </w:rPr>
              <w:t>97</w:t>
            </w:r>
          </w:p>
        </w:tc>
        <w:tc>
          <w:tcPr>
            <w:tcW w:w="612" w:type="pct"/>
            <w:noWrap/>
            <w:vAlign w:val="center"/>
          </w:tcPr>
          <w:p w14:paraId="2E700DBF">
            <w:pPr>
              <w:jc w:val="center"/>
              <w:rPr>
                <w:rFonts w:ascii="Times New Roman" w:hAnsi="Times New Roman" w:eastAsia="仿宋_GB2312"/>
                <w:kern w:val="0"/>
                <w:sz w:val="20"/>
                <w:szCs w:val="20"/>
              </w:rPr>
            </w:pPr>
            <w:r>
              <w:rPr>
                <w:rFonts w:ascii="Times New Roman" w:hAnsi="Times New Roman" w:eastAsia="仿宋_GB2312"/>
                <w:kern w:val="0"/>
                <w:sz w:val="20"/>
                <w:szCs w:val="20"/>
              </w:rPr>
              <w:t>邵赛男</w:t>
            </w:r>
          </w:p>
        </w:tc>
        <w:tc>
          <w:tcPr>
            <w:tcW w:w="3023" w:type="pct"/>
            <w:noWrap/>
            <w:vAlign w:val="center"/>
          </w:tcPr>
          <w:p w14:paraId="002B798C">
            <w:pPr>
              <w:jc w:val="center"/>
              <w:rPr>
                <w:rFonts w:ascii="Times New Roman" w:hAnsi="Times New Roman" w:eastAsia="仿宋_GB2312"/>
                <w:kern w:val="0"/>
                <w:sz w:val="20"/>
                <w:szCs w:val="20"/>
              </w:rPr>
            </w:pPr>
            <w:r>
              <w:rPr>
                <w:rFonts w:ascii="Times New Roman" w:hAnsi="Times New Roman" w:eastAsia="仿宋_GB2312"/>
                <w:kern w:val="0"/>
                <w:sz w:val="20"/>
                <w:szCs w:val="20"/>
              </w:rPr>
              <w:t>杭州市富阳区农业技术推广中心</w:t>
            </w:r>
          </w:p>
        </w:tc>
        <w:tc>
          <w:tcPr>
            <w:tcW w:w="993" w:type="pct"/>
            <w:noWrap/>
            <w:vAlign w:val="center"/>
          </w:tcPr>
          <w:p w14:paraId="761FCB9D">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QGPT202200097</w:t>
            </w:r>
          </w:p>
        </w:tc>
      </w:tr>
      <w:tr w14:paraId="40AD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0DCCC91">
            <w:pPr>
              <w:jc w:val="center"/>
              <w:rPr>
                <w:rFonts w:ascii="Times New Roman" w:hAnsi="Times New Roman" w:eastAsia="仿宋_GB2312"/>
                <w:kern w:val="0"/>
                <w:sz w:val="20"/>
                <w:szCs w:val="20"/>
              </w:rPr>
            </w:pPr>
            <w:r>
              <w:rPr>
                <w:rFonts w:ascii="Times New Roman" w:hAnsi="Times New Roman" w:eastAsia="仿宋_GB2312"/>
                <w:kern w:val="0"/>
                <w:sz w:val="20"/>
                <w:szCs w:val="20"/>
              </w:rPr>
              <w:t>98</w:t>
            </w:r>
          </w:p>
        </w:tc>
        <w:tc>
          <w:tcPr>
            <w:tcW w:w="612" w:type="pct"/>
            <w:noWrap/>
            <w:vAlign w:val="center"/>
          </w:tcPr>
          <w:p w14:paraId="01A08A88">
            <w:pPr>
              <w:jc w:val="center"/>
              <w:rPr>
                <w:rFonts w:ascii="Times New Roman" w:hAnsi="Times New Roman" w:eastAsia="仿宋_GB2312"/>
                <w:kern w:val="0"/>
                <w:sz w:val="20"/>
                <w:szCs w:val="20"/>
              </w:rPr>
            </w:pPr>
            <w:r>
              <w:rPr>
                <w:rFonts w:ascii="Times New Roman" w:hAnsi="Times New Roman" w:eastAsia="仿宋_GB2312"/>
                <w:kern w:val="0"/>
                <w:sz w:val="20"/>
                <w:szCs w:val="20"/>
              </w:rPr>
              <w:t>陈謇</w:t>
            </w:r>
          </w:p>
        </w:tc>
        <w:tc>
          <w:tcPr>
            <w:tcW w:w="3023" w:type="pct"/>
            <w:noWrap/>
            <w:vAlign w:val="center"/>
          </w:tcPr>
          <w:p w14:paraId="0CE102E1">
            <w:pPr>
              <w:jc w:val="center"/>
              <w:rPr>
                <w:rFonts w:ascii="Times New Roman" w:hAnsi="Times New Roman" w:eastAsia="仿宋_GB2312"/>
                <w:kern w:val="0"/>
                <w:sz w:val="20"/>
                <w:szCs w:val="20"/>
              </w:rPr>
            </w:pPr>
            <w:r>
              <w:rPr>
                <w:rFonts w:ascii="Times New Roman" w:hAnsi="Times New Roman" w:eastAsia="仿宋_GB2312"/>
                <w:kern w:val="0"/>
                <w:sz w:val="20"/>
                <w:szCs w:val="20"/>
              </w:rPr>
              <w:t>浙江省温岭市植保耕肥能源总站</w:t>
            </w:r>
          </w:p>
        </w:tc>
        <w:tc>
          <w:tcPr>
            <w:tcW w:w="993" w:type="pct"/>
            <w:noWrap/>
            <w:vAlign w:val="center"/>
          </w:tcPr>
          <w:p w14:paraId="1B2A4BDD">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QGPT202200098</w:t>
            </w:r>
          </w:p>
        </w:tc>
      </w:tr>
      <w:tr w14:paraId="1236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9FD0F5C">
            <w:pPr>
              <w:jc w:val="center"/>
              <w:rPr>
                <w:rFonts w:ascii="Times New Roman" w:hAnsi="Times New Roman" w:eastAsia="仿宋_GB2312"/>
                <w:kern w:val="0"/>
                <w:sz w:val="20"/>
                <w:szCs w:val="20"/>
              </w:rPr>
            </w:pPr>
            <w:r>
              <w:rPr>
                <w:rFonts w:ascii="Times New Roman" w:hAnsi="Times New Roman" w:eastAsia="仿宋_GB2312"/>
                <w:kern w:val="0"/>
                <w:sz w:val="20"/>
                <w:szCs w:val="20"/>
              </w:rPr>
              <w:t>99</w:t>
            </w:r>
          </w:p>
        </w:tc>
        <w:tc>
          <w:tcPr>
            <w:tcW w:w="612" w:type="pct"/>
            <w:noWrap/>
            <w:vAlign w:val="center"/>
          </w:tcPr>
          <w:p w14:paraId="0C432A1F">
            <w:pPr>
              <w:jc w:val="center"/>
              <w:rPr>
                <w:rFonts w:ascii="Times New Roman" w:hAnsi="Times New Roman" w:eastAsia="仿宋_GB2312"/>
                <w:kern w:val="0"/>
                <w:sz w:val="20"/>
                <w:szCs w:val="20"/>
              </w:rPr>
            </w:pPr>
            <w:r>
              <w:rPr>
                <w:rFonts w:ascii="Times New Roman" w:hAnsi="Times New Roman" w:eastAsia="仿宋_GB2312"/>
                <w:kern w:val="0"/>
                <w:sz w:val="20"/>
                <w:szCs w:val="20"/>
              </w:rPr>
              <w:t>连正华</w:t>
            </w:r>
          </w:p>
        </w:tc>
        <w:tc>
          <w:tcPr>
            <w:tcW w:w="3023" w:type="pct"/>
            <w:noWrap/>
            <w:vAlign w:val="center"/>
          </w:tcPr>
          <w:p w14:paraId="0FD11B82">
            <w:pPr>
              <w:jc w:val="center"/>
              <w:rPr>
                <w:rFonts w:ascii="Times New Roman" w:hAnsi="Times New Roman" w:eastAsia="仿宋_GB2312"/>
                <w:kern w:val="0"/>
                <w:sz w:val="20"/>
                <w:szCs w:val="20"/>
              </w:rPr>
            </w:pPr>
            <w:r>
              <w:rPr>
                <w:rFonts w:ascii="Times New Roman" w:hAnsi="Times New Roman" w:eastAsia="仿宋_GB2312"/>
                <w:kern w:val="0"/>
                <w:sz w:val="20"/>
                <w:szCs w:val="20"/>
              </w:rPr>
              <w:t>浙江省第三次全国土壤普查办公室</w:t>
            </w:r>
          </w:p>
        </w:tc>
        <w:tc>
          <w:tcPr>
            <w:tcW w:w="993" w:type="pct"/>
            <w:noWrap/>
            <w:vAlign w:val="center"/>
          </w:tcPr>
          <w:p w14:paraId="2F6D612F">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QGPT202200099</w:t>
            </w:r>
          </w:p>
        </w:tc>
      </w:tr>
      <w:tr w14:paraId="4DDD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DC08DB8">
            <w:pPr>
              <w:jc w:val="center"/>
              <w:rPr>
                <w:rFonts w:ascii="Times New Roman" w:hAnsi="Times New Roman" w:eastAsia="仿宋_GB2312"/>
                <w:kern w:val="0"/>
                <w:sz w:val="20"/>
                <w:szCs w:val="20"/>
              </w:rPr>
            </w:pPr>
            <w:r>
              <w:rPr>
                <w:rFonts w:ascii="Times New Roman" w:hAnsi="Times New Roman" w:eastAsia="仿宋_GB2312"/>
                <w:kern w:val="0"/>
                <w:sz w:val="20"/>
                <w:szCs w:val="20"/>
              </w:rPr>
              <w:t>100</w:t>
            </w:r>
          </w:p>
        </w:tc>
        <w:tc>
          <w:tcPr>
            <w:tcW w:w="612" w:type="pct"/>
            <w:noWrap/>
            <w:vAlign w:val="center"/>
          </w:tcPr>
          <w:p w14:paraId="1F09AE87">
            <w:pPr>
              <w:jc w:val="center"/>
              <w:rPr>
                <w:rFonts w:ascii="Times New Roman" w:hAnsi="Times New Roman" w:eastAsia="仿宋_GB2312"/>
                <w:kern w:val="0"/>
                <w:sz w:val="20"/>
                <w:szCs w:val="20"/>
              </w:rPr>
            </w:pPr>
            <w:r>
              <w:rPr>
                <w:rFonts w:ascii="Times New Roman" w:hAnsi="Times New Roman" w:eastAsia="仿宋_GB2312"/>
                <w:kern w:val="0"/>
                <w:sz w:val="20"/>
                <w:szCs w:val="20"/>
              </w:rPr>
              <w:t>孟庆玖</w:t>
            </w:r>
          </w:p>
        </w:tc>
        <w:tc>
          <w:tcPr>
            <w:tcW w:w="3023" w:type="pct"/>
            <w:noWrap/>
            <w:vAlign w:val="center"/>
          </w:tcPr>
          <w:p w14:paraId="433827F2">
            <w:pPr>
              <w:jc w:val="center"/>
              <w:rPr>
                <w:rFonts w:ascii="Times New Roman" w:hAnsi="Times New Roman" w:eastAsia="仿宋_GB2312"/>
                <w:kern w:val="0"/>
                <w:sz w:val="20"/>
                <w:szCs w:val="20"/>
              </w:rPr>
            </w:pPr>
            <w:r>
              <w:rPr>
                <w:rFonts w:ascii="Times New Roman" w:hAnsi="Times New Roman" w:eastAsia="仿宋_GB2312"/>
                <w:kern w:val="0"/>
                <w:sz w:val="20"/>
                <w:szCs w:val="20"/>
              </w:rPr>
              <w:t>杭州市富阳区农业技术推广中心</w:t>
            </w:r>
          </w:p>
        </w:tc>
        <w:tc>
          <w:tcPr>
            <w:tcW w:w="993" w:type="pct"/>
            <w:noWrap/>
            <w:vAlign w:val="center"/>
          </w:tcPr>
          <w:p w14:paraId="1A0BB2F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QGPT202200100</w:t>
            </w:r>
          </w:p>
        </w:tc>
      </w:tr>
      <w:tr w14:paraId="2708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7957AB0">
            <w:pPr>
              <w:jc w:val="center"/>
              <w:rPr>
                <w:rFonts w:ascii="Times New Roman" w:hAnsi="Times New Roman" w:eastAsia="仿宋_GB2312"/>
                <w:kern w:val="0"/>
                <w:sz w:val="20"/>
                <w:szCs w:val="20"/>
              </w:rPr>
            </w:pPr>
            <w:r>
              <w:rPr>
                <w:rFonts w:ascii="Times New Roman" w:hAnsi="Times New Roman" w:eastAsia="仿宋_GB2312"/>
                <w:kern w:val="0"/>
                <w:sz w:val="20"/>
                <w:szCs w:val="20"/>
              </w:rPr>
              <w:t>101</w:t>
            </w:r>
          </w:p>
        </w:tc>
        <w:tc>
          <w:tcPr>
            <w:tcW w:w="612" w:type="pct"/>
            <w:noWrap/>
            <w:vAlign w:val="center"/>
          </w:tcPr>
          <w:p w14:paraId="1C908BA1">
            <w:pPr>
              <w:jc w:val="center"/>
              <w:rPr>
                <w:rFonts w:ascii="Times New Roman" w:hAnsi="Times New Roman" w:eastAsia="仿宋_GB2312"/>
                <w:kern w:val="0"/>
                <w:sz w:val="20"/>
                <w:szCs w:val="20"/>
              </w:rPr>
            </w:pPr>
            <w:r>
              <w:rPr>
                <w:rFonts w:ascii="Times New Roman" w:hAnsi="Times New Roman" w:eastAsia="仿宋_GB2312"/>
                <w:kern w:val="0"/>
                <w:sz w:val="20"/>
                <w:szCs w:val="20"/>
              </w:rPr>
              <w:t>孙义祥</w:t>
            </w:r>
          </w:p>
        </w:tc>
        <w:tc>
          <w:tcPr>
            <w:tcW w:w="3023" w:type="pct"/>
            <w:noWrap/>
            <w:vAlign w:val="center"/>
          </w:tcPr>
          <w:p w14:paraId="549FCE28">
            <w:pPr>
              <w:jc w:val="center"/>
              <w:rPr>
                <w:rFonts w:ascii="Times New Roman" w:hAnsi="Times New Roman" w:eastAsia="仿宋_GB2312"/>
                <w:kern w:val="0"/>
                <w:sz w:val="20"/>
                <w:szCs w:val="20"/>
              </w:rPr>
            </w:pPr>
            <w:r>
              <w:rPr>
                <w:rFonts w:ascii="Times New Roman" w:hAnsi="Times New Roman" w:eastAsia="仿宋_GB2312"/>
                <w:kern w:val="0"/>
                <w:sz w:val="20"/>
                <w:szCs w:val="20"/>
              </w:rPr>
              <w:t>安徽省农业科学院土壤肥料研究所</w:t>
            </w:r>
          </w:p>
        </w:tc>
        <w:tc>
          <w:tcPr>
            <w:tcW w:w="993" w:type="pct"/>
            <w:noWrap/>
            <w:vAlign w:val="center"/>
          </w:tcPr>
          <w:p w14:paraId="5B8F6450">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QGPT202200101</w:t>
            </w:r>
          </w:p>
        </w:tc>
      </w:tr>
      <w:tr w14:paraId="7C44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FEF8B40">
            <w:pPr>
              <w:jc w:val="center"/>
              <w:rPr>
                <w:rFonts w:ascii="Times New Roman" w:hAnsi="Times New Roman" w:eastAsia="仿宋_GB2312"/>
                <w:kern w:val="0"/>
                <w:sz w:val="20"/>
                <w:szCs w:val="20"/>
              </w:rPr>
            </w:pPr>
            <w:r>
              <w:rPr>
                <w:rFonts w:ascii="Times New Roman" w:hAnsi="Times New Roman" w:eastAsia="仿宋_GB2312"/>
                <w:kern w:val="0"/>
                <w:sz w:val="20"/>
                <w:szCs w:val="20"/>
              </w:rPr>
              <w:t>102</w:t>
            </w:r>
          </w:p>
        </w:tc>
        <w:tc>
          <w:tcPr>
            <w:tcW w:w="612" w:type="pct"/>
            <w:noWrap/>
            <w:vAlign w:val="center"/>
          </w:tcPr>
          <w:p w14:paraId="23BE0BE4">
            <w:pPr>
              <w:jc w:val="center"/>
              <w:rPr>
                <w:rFonts w:ascii="Times New Roman" w:hAnsi="Times New Roman" w:eastAsia="仿宋_GB2312"/>
                <w:kern w:val="0"/>
                <w:sz w:val="20"/>
                <w:szCs w:val="20"/>
              </w:rPr>
            </w:pPr>
            <w:r>
              <w:rPr>
                <w:rFonts w:ascii="Times New Roman" w:hAnsi="Times New Roman" w:eastAsia="仿宋_GB2312"/>
                <w:kern w:val="0"/>
                <w:sz w:val="20"/>
                <w:szCs w:val="20"/>
              </w:rPr>
              <w:t>韩上</w:t>
            </w:r>
          </w:p>
        </w:tc>
        <w:tc>
          <w:tcPr>
            <w:tcW w:w="3023" w:type="pct"/>
            <w:noWrap/>
            <w:vAlign w:val="center"/>
          </w:tcPr>
          <w:p w14:paraId="078EF310">
            <w:pPr>
              <w:jc w:val="center"/>
              <w:rPr>
                <w:rFonts w:ascii="Times New Roman" w:hAnsi="Times New Roman" w:eastAsia="仿宋_GB2312"/>
                <w:kern w:val="0"/>
                <w:sz w:val="20"/>
                <w:szCs w:val="20"/>
              </w:rPr>
            </w:pPr>
            <w:r>
              <w:rPr>
                <w:rFonts w:ascii="Times New Roman" w:hAnsi="Times New Roman" w:eastAsia="仿宋_GB2312"/>
                <w:kern w:val="0"/>
                <w:sz w:val="20"/>
                <w:szCs w:val="20"/>
              </w:rPr>
              <w:t>安徽省农业科学院土壤肥料研究所</w:t>
            </w:r>
          </w:p>
        </w:tc>
        <w:tc>
          <w:tcPr>
            <w:tcW w:w="993" w:type="pct"/>
            <w:noWrap/>
            <w:vAlign w:val="center"/>
          </w:tcPr>
          <w:p w14:paraId="709AC35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QGPT202200102</w:t>
            </w:r>
          </w:p>
        </w:tc>
      </w:tr>
      <w:tr w14:paraId="5143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DFD1339">
            <w:pPr>
              <w:jc w:val="center"/>
              <w:rPr>
                <w:rFonts w:ascii="Times New Roman" w:hAnsi="Times New Roman" w:eastAsia="仿宋_GB2312"/>
                <w:kern w:val="0"/>
                <w:sz w:val="20"/>
                <w:szCs w:val="20"/>
              </w:rPr>
            </w:pPr>
            <w:r>
              <w:rPr>
                <w:rFonts w:ascii="Times New Roman" w:hAnsi="Times New Roman" w:eastAsia="仿宋_GB2312"/>
                <w:kern w:val="0"/>
                <w:sz w:val="20"/>
                <w:szCs w:val="20"/>
              </w:rPr>
              <w:t>103</w:t>
            </w:r>
          </w:p>
        </w:tc>
        <w:tc>
          <w:tcPr>
            <w:tcW w:w="612" w:type="pct"/>
            <w:noWrap/>
            <w:vAlign w:val="center"/>
          </w:tcPr>
          <w:p w14:paraId="50D74B8C">
            <w:pPr>
              <w:jc w:val="center"/>
              <w:rPr>
                <w:rFonts w:ascii="Times New Roman" w:hAnsi="Times New Roman" w:eastAsia="仿宋_GB2312"/>
                <w:kern w:val="0"/>
                <w:sz w:val="20"/>
                <w:szCs w:val="20"/>
              </w:rPr>
            </w:pPr>
            <w:r>
              <w:rPr>
                <w:rFonts w:ascii="Times New Roman" w:hAnsi="Times New Roman" w:eastAsia="仿宋_GB2312"/>
                <w:kern w:val="0"/>
                <w:sz w:val="20"/>
                <w:szCs w:val="20"/>
              </w:rPr>
              <w:t>杨波</w:t>
            </w:r>
          </w:p>
        </w:tc>
        <w:tc>
          <w:tcPr>
            <w:tcW w:w="3023" w:type="pct"/>
            <w:noWrap/>
            <w:vAlign w:val="center"/>
          </w:tcPr>
          <w:p w14:paraId="71CB1568">
            <w:pPr>
              <w:jc w:val="center"/>
              <w:rPr>
                <w:rFonts w:ascii="Times New Roman" w:hAnsi="Times New Roman" w:eastAsia="仿宋_GB2312"/>
                <w:kern w:val="0"/>
                <w:sz w:val="20"/>
                <w:szCs w:val="20"/>
              </w:rPr>
            </w:pPr>
            <w:r>
              <w:rPr>
                <w:rFonts w:ascii="Times New Roman" w:hAnsi="Times New Roman" w:eastAsia="仿宋_GB2312"/>
                <w:kern w:val="0"/>
                <w:sz w:val="20"/>
                <w:szCs w:val="20"/>
              </w:rPr>
              <w:t>安徽省地质调查院（安徽省地质科学研究所）</w:t>
            </w:r>
          </w:p>
        </w:tc>
        <w:tc>
          <w:tcPr>
            <w:tcW w:w="993" w:type="pct"/>
            <w:noWrap/>
            <w:vAlign w:val="center"/>
          </w:tcPr>
          <w:p w14:paraId="23961F82">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QGPT202200103</w:t>
            </w:r>
          </w:p>
        </w:tc>
      </w:tr>
      <w:tr w14:paraId="3786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48A6B43">
            <w:pPr>
              <w:jc w:val="center"/>
              <w:rPr>
                <w:rFonts w:ascii="Times New Roman" w:hAnsi="Times New Roman" w:eastAsia="仿宋_GB2312"/>
                <w:kern w:val="0"/>
                <w:sz w:val="20"/>
                <w:szCs w:val="20"/>
              </w:rPr>
            </w:pPr>
            <w:r>
              <w:rPr>
                <w:rFonts w:ascii="Times New Roman" w:hAnsi="Times New Roman" w:eastAsia="仿宋_GB2312"/>
                <w:kern w:val="0"/>
                <w:sz w:val="20"/>
                <w:szCs w:val="20"/>
              </w:rPr>
              <w:t>104</w:t>
            </w:r>
          </w:p>
        </w:tc>
        <w:tc>
          <w:tcPr>
            <w:tcW w:w="612" w:type="pct"/>
            <w:noWrap/>
            <w:vAlign w:val="center"/>
          </w:tcPr>
          <w:p w14:paraId="6D41AA60">
            <w:pPr>
              <w:jc w:val="center"/>
              <w:rPr>
                <w:rFonts w:ascii="Times New Roman" w:hAnsi="Times New Roman" w:eastAsia="仿宋_GB2312"/>
                <w:kern w:val="0"/>
                <w:sz w:val="20"/>
                <w:szCs w:val="20"/>
              </w:rPr>
            </w:pPr>
            <w:r>
              <w:rPr>
                <w:rFonts w:ascii="Times New Roman" w:hAnsi="Times New Roman" w:eastAsia="仿宋_GB2312"/>
                <w:kern w:val="0"/>
                <w:sz w:val="20"/>
                <w:szCs w:val="20"/>
              </w:rPr>
              <w:t>吴正</w:t>
            </w:r>
          </w:p>
        </w:tc>
        <w:tc>
          <w:tcPr>
            <w:tcW w:w="3023" w:type="pct"/>
            <w:noWrap/>
            <w:vAlign w:val="center"/>
          </w:tcPr>
          <w:p w14:paraId="1C332842">
            <w:pPr>
              <w:jc w:val="center"/>
              <w:rPr>
                <w:rFonts w:ascii="Times New Roman" w:hAnsi="Times New Roman" w:eastAsia="仿宋_GB2312"/>
                <w:kern w:val="0"/>
                <w:sz w:val="20"/>
                <w:szCs w:val="20"/>
              </w:rPr>
            </w:pPr>
            <w:r>
              <w:rPr>
                <w:rFonts w:ascii="Times New Roman" w:hAnsi="Times New Roman" w:eastAsia="仿宋_GB2312"/>
                <w:kern w:val="0"/>
                <w:sz w:val="20"/>
                <w:szCs w:val="20"/>
              </w:rPr>
              <w:t>安徽省地质调查院（安徽省地质科学研究所）</w:t>
            </w:r>
          </w:p>
        </w:tc>
        <w:tc>
          <w:tcPr>
            <w:tcW w:w="993" w:type="pct"/>
            <w:noWrap/>
            <w:vAlign w:val="center"/>
          </w:tcPr>
          <w:p w14:paraId="0CEB3CC4">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QGPT202200104</w:t>
            </w:r>
          </w:p>
        </w:tc>
      </w:tr>
      <w:tr w14:paraId="352D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BB20F8A">
            <w:pPr>
              <w:jc w:val="center"/>
              <w:rPr>
                <w:rFonts w:ascii="Times New Roman" w:hAnsi="Times New Roman" w:eastAsia="仿宋_GB2312"/>
                <w:kern w:val="0"/>
                <w:sz w:val="20"/>
                <w:szCs w:val="20"/>
              </w:rPr>
            </w:pPr>
            <w:r>
              <w:rPr>
                <w:rFonts w:ascii="Times New Roman" w:hAnsi="Times New Roman" w:eastAsia="仿宋_GB2312"/>
                <w:kern w:val="0"/>
                <w:sz w:val="20"/>
                <w:szCs w:val="20"/>
              </w:rPr>
              <w:t>105</w:t>
            </w:r>
          </w:p>
        </w:tc>
        <w:tc>
          <w:tcPr>
            <w:tcW w:w="612" w:type="pct"/>
            <w:noWrap/>
            <w:vAlign w:val="center"/>
          </w:tcPr>
          <w:p w14:paraId="090AF56E">
            <w:pPr>
              <w:jc w:val="center"/>
              <w:rPr>
                <w:rFonts w:ascii="Times New Roman" w:hAnsi="Times New Roman" w:eastAsia="仿宋_GB2312"/>
                <w:kern w:val="0"/>
                <w:sz w:val="20"/>
                <w:szCs w:val="20"/>
              </w:rPr>
            </w:pPr>
            <w:r>
              <w:rPr>
                <w:rFonts w:ascii="Times New Roman" w:hAnsi="Times New Roman" w:eastAsia="仿宋_GB2312"/>
                <w:kern w:val="0"/>
                <w:sz w:val="20"/>
                <w:szCs w:val="20"/>
              </w:rPr>
              <w:t>武际</w:t>
            </w:r>
          </w:p>
        </w:tc>
        <w:tc>
          <w:tcPr>
            <w:tcW w:w="3023" w:type="pct"/>
            <w:noWrap/>
            <w:vAlign w:val="center"/>
          </w:tcPr>
          <w:p w14:paraId="2AA27B76">
            <w:pPr>
              <w:jc w:val="center"/>
              <w:rPr>
                <w:rFonts w:ascii="Times New Roman" w:hAnsi="Times New Roman" w:eastAsia="仿宋_GB2312"/>
                <w:kern w:val="0"/>
                <w:sz w:val="20"/>
                <w:szCs w:val="20"/>
              </w:rPr>
            </w:pPr>
            <w:r>
              <w:rPr>
                <w:rFonts w:ascii="Times New Roman" w:hAnsi="Times New Roman" w:eastAsia="仿宋_GB2312"/>
                <w:kern w:val="0"/>
                <w:sz w:val="20"/>
                <w:szCs w:val="20"/>
              </w:rPr>
              <w:t>安徽省农业科学院土壤肥料研究所</w:t>
            </w:r>
          </w:p>
        </w:tc>
        <w:tc>
          <w:tcPr>
            <w:tcW w:w="993" w:type="pct"/>
            <w:noWrap/>
            <w:vAlign w:val="center"/>
          </w:tcPr>
          <w:p w14:paraId="2D83D27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QGPT202200105</w:t>
            </w:r>
          </w:p>
        </w:tc>
      </w:tr>
      <w:tr w14:paraId="52B2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6419E86">
            <w:pPr>
              <w:jc w:val="center"/>
              <w:rPr>
                <w:rFonts w:ascii="Times New Roman" w:hAnsi="Times New Roman" w:eastAsia="仿宋_GB2312"/>
                <w:kern w:val="0"/>
                <w:sz w:val="20"/>
                <w:szCs w:val="20"/>
              </w:rPr>
            </w:pPr>
            <w:r>
              <w:rPr>
                <w:rFonts w:ascii="Times New Roman" w:hAnsi="Times New Roman" w:eastAsia="仿宋_GB2312"/>
                <w:kern w:val="0"/>
                <w:sz w:val="20"/>
                <w:szCs w:val="20"/>
              </w:rPr>
              <w:t>106</w:t>
            </w:r>
          </w:p>
        </w:tc>
        <w:tc>
          <w:tcPr>
            <w:tcW w:w="612" w:type="pct"/>
            <w:noWrap/>
            <w:vAlign w:val="center"/>
          </w:tcPr>
          <w:p w14:paraId="3E6B45FC">
            <w:pPr>
              <w:jc w:val="center"/>
              <w:rPr>
                <w:rFonts w:ascii="Times New Roman" w:hAnsi="Times New Roman" w:eastAsia="仿宋_GB2312"/>
                <w:kern w:val="0"/>
                <w:sz w:val="20"/>
                <w:szCs w:val="20"/>
              </w:rPr>
            </w:pPr>
            <w:r>
              <w:rPr>
                <w:rFonts w:ascii="Times New Roman" w:hAnsi="Times New Roman" w:eastAsia="仿宋_GB2312"/>
                <w:kern w:val="0"/>
                <w:sz w:val="20"/>
                <w:szCs w:val="20"/>
              </w:rPr>
              <w:t>李磊</w:t>
            </w:r>
          </w:p>
        </w:tc>
        <w:tc>
          <w:tcPr>
            <w:tcW w:w="3023" w:type="pct"/>
            <w:noWrap/>
            <w:vAlign w:val="center"/>
          </w:tcPr>
          <w:p w14:paraId="2C5EDB83">
            <w:pPr>
              <w:jc w:val="center"/>
              <w:rPr>
                <w:rFonts w:ascii="Times New Roman" w:hAnsi="Times New Roman" w:eastAsia="仿宋_GB2312"/>
                <w:kern w:val="0"/>
                <w:sz w:val="20"/>
                <w:szCs w:val="20"/>
              </w:rPr>
            </w:pPr>
            <w:r>
              <w:rPr>
                <w:rFonts w:ascii="Times New Roman" w:hAnsi="Times New Roman" w:eastAsia="仿宋_GB2312"/>
                <w:kern w:val="0"/>
                <w:sz w:val="20"/>
                <w:szCs w:val="20"/>
              </w:rPr>
              <w:t>安徽省明光市土壤肥料工作站</w:t>
            </w:r>
          </w:p>
        </w:tc>
        <w:tc>
          <w:tcPr>
            <w:tcW w:w="993" w:type="pct"/>
            <w:noWrap/>
            <w:vAlign w:val="center"/>
          </w:tcPr>
          <w:p w14:paraId="0A329CB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QGPT202200106</w:t>
            </w:r>
          </w:p>
        </w:tc>
      </w:tr>
      <w:tr w14:paraId="338F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859BB46">
            <w:pPr>
              <w:jc w:val="center"/>
              <w:rPr>
                <w:rFonts w:ascii="Times New Roman" w:hAnsi="Times New Roman" w:eastAsia="仿宋_GB2312"/>
                <w:kern w:val="0"/>
                <w:sz w:val="20"/>
                <w:szCs w:val="20"/>
              </w:rPr>
            </w:pPr>
            <w:r>
              <w:rPr>
                <w:rFonts w:ascii="Times New Roman" w:hAnsi="Times New Roman" w:eastAsia="仿宋_GB2312"/>
                <w:kern w:val="0"/>
                <w:sz w:val="20"/>
                <w:szCs w:val="20"/>
              </w:rPr>
              <w:t>107</w:t>
            </w:r>
          </w:p>
        </w:tc>
        <w:tc>
          <w:tcPr>
            <w:tcW w:w="612" w:type="pct"/>
            <w:noWrap/>
            <w:vAlign w:val="center"/>
          </w:tcPr>
          <w:p w14:paraId="45721C3C">
            <w:pPr>
              <w:jc w:val="center"/>
              <w:rPr>
                <w:rFonts w:ascii="Times New Roman" w:hAnsi="Times New Roman" w:eastAsia="仿宋_GB2312"/>
                <w:kern w:val="0"/>
                <w:sz w:val="20"/>
                <w:szCs w:val="20"/>
              </w:rPr>
            </w:pPr>
            <w:r>
              <w:rPr>
                <w:rFonts w:ascii="Times New Roman" w:hAnsi="Times New Roman" w:eastAsia="仿宋_GB2312"/>
                <w:kern w:val="0"/>
                <w:sz w:val="20"/>
                <w:szCs w:val="20"/>
              </w:rPr>
              <w:t>李孝良</w:t>
            </w:r>
          </w:p>
        </w:tc>
        <w:tc>
          <w:tcPr>
            <w:tcW w:w="3023" w:type="pct"/>
            <w:noWrap/>
            <w:vAlign w:val="center"/>
          </w:tcPr>
          <w:p w14:paraId="589B9D63">
            <w:pPr>
              <w:jc w:val="center"/>
              <w:rPr>
                <w:rFonts w:ascii="Times New Roman" w:hAnsi="Times New Roman" w:eastAsia="仿宋_GB2312"/>
                <w:kern w:val="0"/>
                <w:sz w:val="20"/>
                <w:szCs w:val="20"/>
              </w:rPr>
            </w:pPr>
            <w:r>
              <w:rPr>
                <w:rFonts w:ascii="Times New Roman" w:hAnsi="Times New Roman" w:eastAsia="仿宋_GB2312"/>
                <w:kern w:val="0"/>
                <w:sz w:val="20"/>
                <w:szCs w:val="20"/>
              </w:rPr>
              <w:t>安徽科技学院</w:t>
            </w:r>
          </w:p>
        </w:tc>
        <w:tc>
          <w:tcPr>
            <w:tcW w:w="993" w:type="pct"/>
            <w:noWrap/>
            <w:vAlign w:val="center"/>
          </w:tcPr>
          <w:p w14:paraId="298D7A06">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QGPT202200107</w:t>
            </w:r>
          </w:p>
        </w:tc>
      </w:tr>
      <w:tr w14:paraId="55D7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273DE56">
            <w:pPr>
              <w:jc w:val="center"/>
              <w:rPr>
                <w:rFonts w:ascii="Times New Roman" w:hAnsi="Times New Roman" w:eastAsia="仿宋_GB2312"/>
                <w:kern w:val="0"/>
                <w:sz w:val="20"/>
                <w:szCs w:val="20"/>
              </w:rPr>
            </w:pPr>
            <w:r>
              <w:rPr>
                <w:rFonts w:ascii="Times New Roman" w:hAnsi="Times New Roman" w:eastAsia="仿宋_GB2312"/>
                <w:kern w:val="0"/>
                <w:sz w:val="20"/>
                <w:szCs w:val="20"/>
              </w:rPr>
              <w:t>108</w:t>
            </w:r>
          </w:p>
        </w:tc>
        <w:tc>
          <w:tcPr>
            <w:tcW w:w="612" w:type="pct"/>
            <w:noWrap/>
            <w:vAlign w:val="center"/>
          </w:tcPr>
          <w:p w14:paraId="02254A36">
            <w:pPr>
              <w:jc w:val="center"/>
              <w:rPr>
                <w:rFonts w:ascii="Times New Roman" w:hAnsi="Times New Roman" w:eastAsia="仿宋_GB2312"/>
                <w:kern w:val="0"/>
                <w:sz w:val="20"/>
                <w:szCs w:val="20"/>
              </w:rPr>
            </w:pPr>
            <w:r>
              <w:rPr>
                <w:rFonts w:ascii="Times New Roman" w:hAnsi="Times New Roman" w:eastAsia="仿宋_GB2312"/>
                <w:kern w:val="0"/>
                <w:sz w:val="20"/>
                <w:szCs w:val="20"/>
              </w:rPr>
              <w:t>林椒</w:t>
            </w:r>
          </w:p>
        </w:tc>
        <w:tc>
          <w:tcPr>
            <w:tcW w:w="3023" w:type="pct"/>
            <w:noWrap/>
            <w:vAlign w:val="center"/>
          </w:tcPr>
          <w:p w14:paraId="71AF85A9">
            <w:pPr>
              <w:jc w:val="center"/>
              <w:rPr>
                <w:rFonts w:ascii="Times New Roman" w:hAnsi="Times New Roman" w:eastAsia="仿宋_GB2312"/>
                <w:kern w:val="0"/>
                <w:sz w:val="20"/>
                <w:szCs w:val="20"/>
              </w:rPr>
            </w:pPr>
            <w:r>
              <w:rPr>
                <w:rFonts w:ascii="Times New Roman" w:hAnsi="Times New Roman" w:eastAsia="仿宋_GB2312"/>
                <w:kern w:val="0"/>
                <w:sz w:val="20"/>
                <w:szCs w:val="20"/>
              </w:rPr>
              <w:t>福建省地质测绘院</w:t>
            </w:r>
          </w:p>
        </w:tc>
        <w:tc>
          <w:tcPr>
            <w:tcW w:w="993" w:type="pct"/>
            <w:noWrap/>
            <w:vAlign w:val="center"/>
          </w:tcPr>
          <w:p w14:paraId="3BB2CFB5">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QGPT202200108</w:t>
            </w:r>
          </w:p>
        </w:tc>
      </w:tr>
      <w:tr w14:paraId="107E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BC80A07">
            <w:pPr>
              <w:jc w:val="center"/>
              <w:rPr>
                <w:rFonts w:ascii="Times New Roman" w:hAnsi="Times New Roman" w:eastAsia="仿宋_GB2312"/>
                <w:kern w:val="0"/>
                <w:sz w:val="20"/>
                <w:szCs w:val="20"/>
              </w:rPr>
            </w:pPr>
            <w:r>
              <w:rPr>
                <w:rFonts w:ascii="Times New Roman" w:hAnsi="Times New Roman" w:eastAsia="仿宋_GB2312"/>
                <w:kern w:val="0"/>
                <w:sz w:val="20"/>
                <w:szCs w:val="20"/>
              </w:rPr>
              <w:t>109</w:t>
            </w:r>
          </w:p>
        </w:tc>
        <w:tc>
          <w:tcPr>
            <w:tcW w:w="612" w:type="pct"/>
            <w:noWrap/>
            <w:vAlign w:val="center"/>
          </w:tcPr>
          <w:p w14:paraId="0435870A">
            <w:pPr>
              <w:jc w:val="center"/>
              <w:rPr>
                <w:rFonts w:ascii="Times New Roman" w:hAnsi="Times New Roman" w:eastAsia="仿宋_GB2312"/>
                <w:kern w:val="0"/>
                <w:sz w:val="20"/>
                <w:szCs w:val="20"/>
              </w:rPr>
            </w:pPr>
            <w:r>
              <w:rPr>
                <w:rFonts w:ascii="Times New Roman" w:hAnsi="Times New Roman" w:eastAsia="仿宋_GB2312"/>
                <w:kern w:val="0"/>
                <w:sz w:val="20"/>
                <w:szCs w:val="20"/>
              </w:rPr>
              <w:t>唐天龙</w:t>
            </w:r>
          </w:p>
        </w:tc>
        <w:tc>
          <w:tcPr>
            <w:tcW w:w="3023" w:type="pct"/>
            <w:noWrap/>
            <w:vAlign w:val="center"/>
          </w:tcPr>
          <w:p w14:paraId="13B789CA">
            <w:pPr>
              <w:jc w:val="center"/>
              <w:rPr>
                <w:rFonts w:ascii="Times New Roman" w:hAnsi="Times New Roman" w:eastAsia="仿宋_GB2312"/>
                <w:kern w:val="0"/>
                <w:sz w:val="20"/>
                <w:szCs w:val="20"/>
              </w:rPr>
            </w:pPr>
            <w:r>
              <w:rPr>
                <w:rFonts w:ascii="Times New Roman" w:hAnsi="Times New Roman" w:eastAsia="仿宋_GB2312"/>
                <w:kern w:val="0"/>
                <w:sz w:val="20"/>
                <w:szCs w:val="20"/>
              </w:rPr>
              <w:t>福建省地质测绘院</w:t>
            </w:r>
          </w:p>
        </w:tc>
        <w:tc>
          <w:tcPr>
            <w:tcW w:w="993" w:type="pct"/>
            <w:noWrap/>
            <w:vAlign w:val="center"/>
          </w:tcPr>
          <w:p w14:paraId="0FD8F011">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QGPT202200109</w:t>
            </w:r>
          </w:p>
        </w:tc>
      </w:tr>
      <w:tr w14:paraId="6DC9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F518E09">
            <w:pPr>
              <w:jc w:val="center"/>
              <w:rPr>
                <w:rFonts w:ascii="Times New Roman" w:hAnsi="Times New Roman" w:eastAsia="仿宋_GB2312"/>
                <w:kern w:val="0"/>
                <w:sz w:val="20"/>
                <w:szCs w:val="20"/>
              </w:rPr>
            </w:pPr>
            <w:r>
              <w:rPr>
                <w:rFonts w:ascii="Times New Roman" w:hAnsi="Times New Roman" w:eastAsia="仿宋_GB2312"/>
                <w:kern w:val="0"/>
                <w:sz w:val="20"/>
                <w:szCs w:val="20"/>
              </w:rPr>
              <w:t>110</w:t>
            </w:r>
          </w:p>
        </w:tc>
        <w:tc>
          <w:tcPr>
            <w:tcW w:w="612" w:type="pct"/>
            <w:noWrap/>
            <w:vAlign w:val="center"/>
          </w:tcPr>
          <w:p w14:paraId="56C2EB20">
            <w:pPr>
              <w:jc w:val="center"/>
              <w:rPr>
                <w:rFonts w:ascii="Times New Roman" w:hAnsi="Times New Roman" w:eastAsia="仿宋_GB2312"/>
                <w:kern w:val="0"/>
                <w:sz w:val="20"/>
                <w:szCs w:val="20"/>
              </w:rPr>
            </w:pPr>
            <w:r>
              <w:rPr>
                <w:rFonts w:ascii="Times New Roman" w:hAnsi="Times New Roman" w:eastAsia="仿宋_GB2312"/>
                <w:kern w:val="0"/>
                <w:sz w:val="20"/>
                <w:szCs w:val="20"/>
              </w:rPr>
              <w:t>张卫清</w:t>
            </w:r>
          </w:p>
        </w:tc>
        <w:tc>
          <w:tcPr>
            <w:tcW w:w="3023" w:type="pct"/>
            <w:noWrap/>
            <w:vAlign w:val="center"/>
          </w:tcPr>
          <w:p w14:paraId="6C01EA38">
            <w:pPr>
              <w:jc w:val="center"/>
              <w:rPr>
                <w:rFonts w:ascii="Times New Roman" w:hAnsi="Times New Roman" w:eastAsia="仿宋_GB2312"/>
                <w:kern w:val="0"/>
                <w:sz w:val="20"/>
                <w:szCs w:val="20"/>
              </w:rPr>
            </w:pPr>
            <w:r>
              <w:rPr>
                <w:rFonts w:ascii="Times New Roman" w:hAnsi="Times New Roman" w:eastAsia="仿宋_GB2312"/>
                <w:kern w:val="0"/>
                <w:sz w:val="20"/>
                <w:szCs w:val="20"/>
              </w:rPr>
              <w:t>福建省土肥总站</w:t>
            </w:r>
          </w:p>
        </w:tc>
        <w:tc>
          <w:tcPr>
            <w:tcW w:w="993" w:type="pct"/>
            <w:noWrap/>
            <w:vAlign w:val="center"/>
          </w:tcPr>
          <w:p w14:paraId="6702B43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QGPT202200110</w:t>
            </w:r>
          </w:p>
        </w:tc>
      </w:tr>
      <w:tr w14:paraId="3441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72505E2">
            <w:pPr>
              <w:jc w:val="center"/>
              <w:rPr>
                <w:rFonts w:ascii="Times New Roman" w:hAnsi="Times New Roman" w:eastAsia="仿宋_GB2312"/>
                <w:kern w:val="0"/>
                <w:sz w:val="20"/>
                <w:szCs w:val="20"/>
              </w:rPr>
            </w:pPr>
            <w:r>
              <w:rPr>
                <w:rFonts w:ascii="Times New Roman" w:hAnsi="Times New Roman" w:eastAsia="仿宋_GB2312"/>
                <w:kern w:val="0"/>
                <w:sz w:val="20"/>
                <w:szCs w:val="20"/>
              </w:rPr>
              <w:t>111</w:t>
            </w:r>
          </w:p>
        </w:tc>
        <w:tc>
          <w:tcPr>
            <w:tcW w:w="612" w:type="pct"/>
            <w:noWrap/>
            <w:vAlign w:val="center"/>
          </w:tcPr>
          <w:p w14:paraId="425F9C46">
            <w:pPr>
              <w:jc w:val="center"/>
              <w:rPr>
                <w:rFonts w:ascii="Times New Roman" w:hAnsi="Times New Roman" w:eastAsia="仿宋_GB2312"/>
                <w:kern w:val="0"/>
                <w:sz w:val="20"/>
                <w:szCs w:val="20"/>
              </w:rPr>
            </w:pPr>
            <w:r>
              <w:rPr>
                <w:rFonts w:ascii="Times New Roman" w:hAnsi="Times New Roman" w:eastAsia="仿宋_GB2312"/>
                <w:kern w:val="0"/>
                <w:sz w:val="20"/>
                <w:szCs w:val="20"/>
              </w:rPr>
              <w:t>吴凌云</w:t>
            </w:r>
          </w:p>
        </w:tc>
        <w:tc>
          <w:tcPr>
            <w:tcW w:w="3023" w:type="pct"/>
            <w:noWrap/>
            <w:vAlign w:val="center"/>
          </w:tcPr>
          <w:p w14:paraId="7EB6B6E2">
            <w:pPr>
              <w:jc w:val="center"/>
              <w:rPr>
                <w:rFonts w:ascii="Times New Roman" w:hAnsi="Times New Roman" w:eastAsia="仿宋_GB2312"/>
                <w:kern w:val="0"/>
                <w:sz w:val="20"/>
                <w:szCs w:val="20"/>
              </w:rPr>
            </w:pPr>
            <w:r>
              <w:rPr>
                <w:rFonts w:ascii="Times New Roman" w:hAnsi="Times New Roman" w:eastAsia="仿宋_GB2312"/>
                <w:kern w:val="0"/>
                <w:sz w:val="20"/>
                <w:szCs w:val="20"/>
              </w:rPr>
              <w:t>福建省土肥总站</w:t>
            </w:r>
          </w:p>
        </w:tc>
        <w:tc>
          <w:tcPr>
            <w:tcW w:w="993" w:type="pct"/>
            <w:noWrap/>
            <w:vAlign w:val="center"/>
          </w:tcPr>
          <w:p w14:paraId="1D251FCE">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QGPT202200111</w:t>
            </w:r>
          </w:p>
        </w:tc>
      </w:tr>
      <w:tr w14:paraId="22934B21">
        <w:tblPrEx>
          <w:tblCellMar>
            <w:top w:w="0" w:type="dxa"/>
            <w:left w:w="108" w:type="dxa"/>
            <w:bottom w:w="0" w:type="dxa"/>
            <w:right w:w="108" w:type="dxa"/>
          </w:tblCellMar>
        </w:tblPrEx>
        <w:trPr>
          <w:trHeight w:val="607" w:hRule="atLeast"/>
          <w:jc w:val="center"/>
        </w:trPr>
        <w:tc>
          <w:tcPr>
            <w:tcW w:w="371" w:type="pct"/>
            <w:noWrap/>
            <w:vAlign w:val="center"/>
          </w:tcPr>
          <w:p w14:paraId="5F16B369">
            <w:pPr>
              <w:jc w:val="center"/>
              <w:rPr>
                <w:rFonts w:ascii="Times New Roman" w:hAnsi="Times New Roman" w:eastAsia="仿宋_GB2312"/>
                <w:kern w:val="0"/>
                <w:sz w:val="20"/>
                <w:szCs w:val="20"/>
              </w:rPr>
            </w:pPr>
            <w:r>
              <w:rPr>
                <w:rFonts w:ascii="Times New Roman" w:hAnsi="Times New Roman" w:eastAsia="仿宋_GB2312"/>
                <w:kern w:val="0"/>
                <w:sz w:val="20"/>
                <w:szCs w:val="20"/>
              </w:rPr>
              <w:t>112</w:t>
            </w:r>
          </w:p>
        </w:tc>
        <w:tc>
          <w:tcPr>
            <w:tcW w:w="612" w:type="pct"/>
            <w:noWrap/>
            <w:vAlign w:val="center"/>
          </w:tcPr>
          <w:p w14:paraId="04EDAEBF">
            <w:pPr>
              <w:jc w:val="center"/>
              <w:rPr>
                <w:rFonts w:ascii="Times New Roman" w:hAnsi="Times New Roman" w:eastAsia="仿宋_GB2312"/>
                <w:kern w:val="0"/>
                <w:sz w:val="20"/>
                <w:szCs w:val="20"/>
              </w:rPr>
            </w:pPr>
            <w:r>
              <w:rPr>
                <w:rFonts w:ascii="Times New Roman" w:hAnsi="Times New Roman" w:eastAsia="仿宋_GB2312"/>
                <w:kern w:val="0"/>
                <w:sz w:val="20"/>
                <w:szCs w:val="20"/>
              </w:rPr>
              <w:t>张华</w:t>
            </w:r>
          </w:p>
        </w:tc>
        <w:tc>
          <w:tcPr>
            <w:tcW w:w="3023" w:type="pct"/>
            <w:noWrap/>
            <w:vAlign w:val="center"/>
          </w:tcPr>
          <w:p w14:paraId="447EE2D2">
            <w:pPr>
              <w:jc w:val="center"/>
              <w:rPr>
                <w:rFonts w:ascii="Times New Roman" w:hAnsi="Times New Roman" w:eastAsia="仿宋_GB2312"/>
                <w:kern w:val="0"/>
                <w:sz w:val="20"/>
                <w:szCs w:val="20"/>
              </w:rPr>
            </w:pPr>
            <w:r>
              <w:rPr>
                <w:rFonts w:ascii="Times New Roman" w:hAnsi="Times New Roman" w:eastAsia="仿宋_GB2312"/>
                <w:kern w:val="0"/>
                <w:sz w:val="20"/>
                <w:szCs w:val="20"/>
              </w:rPr>
              <w:t>福建省土肥总站</w:t>
            </w:r>
          </w:p>
        </w:tc>
        <w:tc>
          <w:tcPr>
            <w:tcW w:w="993" w:type="pct"/>
            <w:noWrap/>
            <w:vAlign w:val="center"/>
          </w:tcPr>
          <w:p w14:paraId="20E23EE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QGPT202200112</w:t>
            </w:r>
          </w:p>
        </w:tc>
      </w:tr>
      <w:tr w14:paraId="4C6E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7B60177">
            <w:pPr>
              <w:jc w:val="center"/>
              <w:rPr>
                <w:rFonts w:ascii="Times New Roman" w:hAnsi="Times New Roman" w:eastAsia="仿宋_GB2312"/>
                <w:kern w:val="0"/>
                <w:sz w:val="20"/>
                <w:szCs w:val="20"/>
              </w:rPr>
            </w:pPr>
            <w:r>
              <w:rPr>
                <w:rFonts w:ascii="Times New Roman" w:hAnsi="Times New Roman" w:eastAsia="仿宋_GB2312"/>
                <w:kern w:val="0"/>
                <w:sz w:val="20"/>
                <w:szCs w:val="20"/>
              </w:rPr>
              <w:t>113</w:t>
            </w:r>
          </w:p>
        </w:tc>
        <w:tc>
          <w:tcPr>
            <w:tcW w:w="612" w:type="pct"/>
            <w:noWrap/>
            <w:vAlign w:val="center"/>
          </w:tcPr>
          <w:p w14:paraId="6C62E8DA">
            <w:pPr>
              <w:jc w:val="center"/>
              <w:rPr>
                <w:rFonts w:ascii="Times New Roman" w:hAnsi="Times New Roman" w:eastAsia="仿宋_GB2312"/>
                <w:kern w:val="0"/>
                <w:sz w:val="20"/>
                <w:szCs w:val="20"/>
              </w:rPr>
            </w:pPr>
            <w:r>
              <w:rPr>
                <w:rFonts w:ascii="Times New Roman" w:hAnsi="Times New Roman" w:eastAsia="仿宋_GB2312"/>
                <w:kern w:val="0"/>
                <w:sz w:val="20"/>
                <w:szCs w:val="20"/>
              </w:rPr>
              <w:t>江秀红</w:t>
            </w:r>
          </w:p>
        </w:tc>
        <w:tc>
          <w:tcPr>
            <w:tcW w:w="3023" w:type="pct"/>
            <w:noWrap/>
            <w:vAlign w:val="center"/>
          </w:tcPr>
          <w:p w14:paraId="75A9E864">
            <w:pPr>
              <w:jc w:val="center"/>
              <w:rPr>
                <w:rFonts w:ascii="Times New Roman" w:hAnsi="Times New Roman" w:eastAsia="仿宋_GB2312"/>
                <w:kern w:val="0"/>
                <w:sz w:val="20"/>
                <w:szCs w:val="20"/>
              </w:rPr>
            </w:pPr>
            <w:r>
              <w:rPr>
                <w:rFonts w:ascii="Times New Roman" w:hAnsi="Times New Roman" w:eastAsia="仿宋_GB2312"/>
                <w:kern w:val="0"/>
                <w:sz w:val="20"/>
                <w:szCs w:val="20"/>
              </w:rPr>
              <w:t>福建省农产品检测中心</w:t>
            </w:r>
          </w:p>
        </w:tc>
        <w:tc>
          <w:tcPr>
            <w:tcW w:w="993" w:type="pct"/>
            <w:noWrap/>
            <w:vAlign w:val="center"/>
          </w:tcPr>
          <w:p w14:paraId="0701001E">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QGPT202200113</w:t>
            </w:r>
          </w:p>
        </w:tc>
      </w:tr>
      <w:tr w14:paraId="42B8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D1BE131">
            <w:pPr>
              <w:jc w:val="center"/>
              <w:rPr>
                <w:rFonts w:ascii="Times New Roman" w:hAnsi="Times New Roman" w:eastAsia="仿宋_GB2312"/>
                <w:kern w:val="0"/>
                <w:sz w:val="20"/>
                <w:szCs w:val="20"/>
              </w:rPr>
            </w:pPr>
            <w:r>
              <w:rPr>
                <w:rFonts w:ascii="Times New Roman" w:hAnsi="Times New Roman" w:eastAsia="仿宋_GB2312"/>
                <w:kern w:val="0"/>
                <w:sz w:val="20"/>
                <w:szCs w:val="20"/>
              </w:rPr>
              <w:t>114</w:t>
            </w:r>
          </w:p>
        </w:tc>
        <w:tc>
          <w:tcPr>
            <w:tcW w:w="612" w:type="pct"/>
            <w:noWrap/>
            <w:vAlign w:val="center"/>
          </w:tcPr>
          <w:p w14:paraId="719ADF6D">
            <w:pPr>
              <w:jc w:val="center"/>
              <w:rPr>
                <w:rFonts w:ascii="Times New Roman" w:hAnsi="Times New Roman" w:eastAsia="仿宋_GB2312"/>
                <w:kern w:val="0"/>
                <w:sz w:val="20"/>
                <w:szCs w:val="20"/>
              </w:rPr>
            </w:pPr>
            <w:r>
              <w:rPr>
                <w:rFonts w:ascii="Times New Roman" w:hAnsi="Times New Roman" w:eastAsia="仿宋_GB2312"/>
                <w:kern w:val="0"/>
                <w:sz w:val="20"/>
                <w:szCs w:val="20"/>
              </w:rPr>
              <w:t>李澜</w:t>
            </w:r>
          </w:p>
        </w:tc>
        <w:tc>
          <w:tcPr>
            <w:tcW w:w="3023" w:type="pct"/>
            <w:noWrap/>
            <w:vAlign w:val="center"/>
          </w:tcPr>
          <w:p w14:paraId="392F07E9">
            <w:pPr>
              <w:jc w:val="center"/>
              <w:rPr>
                <w:rFonts w:ascii="Times New Roman" w:hAnsi="Times New Roman" w:eastAsia="仿宋_GB2312"/>
                <w:kern w:val="0"/>
                <w:sz w:val="20"/>
                <w:szCs w:val="20"/>
              </w:rPr>
            </w:pPr>
            <w:r>
              <w:rPr>
                <w:rFonts w:ascii="Times New Roman" w:hAnsi="Times New Roman" w:eastAsia="仿宋_GB2312"/>
                <w:kern w:val="0"/>
                <w:sz w:val="20"/>
                <w:szCs w:val="20"/>
              </w:rPr>
              <w:t>福建省农产品检测中心</w:t>
            </w:r>
          </w:p>
        </w:tc>
        <w:tc>
          <w:tcPr>
            <w:tcW w:w="993" w:type="pct"/>
            <w:noWrap/>
            <w:vAlign w:val="center"/>
          </w:tcPr>
          <w:p w14:paraId="6910C092">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QGPT202200114</w:t>
            </w:r>
          </w:p>
        </w:tc>
      </w:tr>
      <w:tr w14:paraId="0EDC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E3A0E47">
            <w:pPr>
              <w:jc w:val="center"/>
              <w:rPr>
                <w:rFonts w:ascii="Times New Roman" w:hAnsi="Times New Roman" w:eastAsia="仿宋_GB2312"/>
                <w:kern w:val="0"/>
                <w:sz w:val="20"/>
                <w:szCs w:val="20"/>
              </w:rPr>
            </w:pPr>
            <w:r>
              <w:rPr>
                <w:rFonts w:ascii="Times New Roman" w:hAnsi="Times New Roman" w:eastAsia="仿宋_GB2312"/>
                <w:kern w:val="0"/>
                <w:sz w:val="20"/>
                <w:szCs w:val="20"/>
              </w:rPr>
              <w:t>115</w:t>
            </w:r>
          </w:p>
        </w:tc>
        <w:tc>
          <w:tcPr>
            <w:tcW w:w="612" w:type="pct"/>
            <w:noWrap/>
            <w:vAlign w:val="center"/>
          </w:tcPr>
          <w:p w14:paraId="54428060">
            <w:pPr>
              <w:jc w:val="center"/>
              <w:rPr>
                <w:rFonts w:ascii="Times New Roman" w:hAnsi="Times New Roman" w:eastAsia="仿宋_GB2312"/>
                <w:kern w:val="0"/>
                <w:sz w:val="20"/>
                <w:szCs w:val="20"/>
              </w:rPr>
            </w:pPr>
            <w:r>
              <w:rPr>
                <w:rFonts w:ascii="Times New Roman" w:hAnsi="Times New Roman" w:eastAsia="仿宋_GB2312"/>
                <w:kern w:val="0"/>
                <w:sz w:val="20"/>
                <w:szCs w:val="20"/>
              </w:rPr>
              <w:t>黄颖珍</w:t>
            </w:r>
          </w:p>
        </w:tc>
        <w:tc>
          <w:tcPr>
            <w:tcW w:w="3023" w:type="pct"/>
            <w:noWrap/>
            <w:vAlign w:val="center"/>
          </w:tcPr>
          <w:p w14:paraId="4046C32B">
            <w:pPr>
              <w:jc w:val="center"/>
              <w:rPr>
                <w:rFonts w:ascii="Times New Roman" w:hAnsi="Times New Roman" w:eastAsia="仿宋_GB2312"/>
                <w:kern w:val="0"/>
                <w:sz w:val="20"/>
                <w:szCs w:val="20"/>
              </w:rPr>
            </w:pPr>
            <w:r>
              <w:rPr>
                <w:rFonts w:ascii="Times New Roman" w:hAnsi="Times New Roman" w:eastAsia="仿宋_GB2312"/>
                <w:kern w:val="0"/>
                <w:sz w:val="20"/>
                <w:szCs w:val="20"/>
              </w:rPr>
              <w:t>福建省地质工程勘察院</w:t>
            </w:r>
          </w:p>
        </w:tc>
        <w:tc>
          <w:tcPr>
            <w:tcW w:w="993" w:type="pct"/>
            <w:noWrap/>
            <w:vAlign w:val="center"/>
          </w:tcPr>
          <w:p w14:paraId="01DCCE21">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QGPT202200115</w:t>
            </w:r>
          </w:p>
        </w:tc>
      </w:tr>
      <w:tr w14:paraId="2337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9A1EB1D">
            <w:pPr>
              <w:jc w:val="center"/>
              <w:rPr>
                <w:rFonts w:ascii="Times New Roman" w:hAnsi="Times New Roman" w:eastAsia="仿宋_GB2312"/>
                <w:kern w:val="0"/>
                <w:sz w:val="20"/>
                <w:szCs w:val="20"/>
              </w:rPr>
            </w:pPr>
            <w:r>
              <w:rPr>
                <w:rFonts w:ascii="Times New Roman" w:hAnsi="Times New Roman" w:eastAsia="仿宋_GB2312"/>
                <w:kern w:val="0"/>
                <w:sz w:val="20"/>
                <w:szCs w:val="20"/>
              </w:rPr>
              <w:t>116</w:t>
            </w:r>
          </w:p>
        </w:tc>
        <w:tc>
          <w:tcPr>
            <w:tcW w:w="612" w:type="pct"/>
            <w:noWrap/>
            <w:vAlign w:val="center"/>
          </w:tcPr>
          <w:p w14:paraId="13C5993F">
            <w:pPr>
              <w:jc w:val="center"/>
              <w:rPr>
                <w:rFonts w:ascii="Times New Roman" w:hAnsi="Times New Roman" w:eastAsia="仿宋_GB2312"/>
                <w:kern w:val="0"/>
                <w:sz w:val="20"/>
                <w:szCs w:val="20"/>
              </w:rPr>
            </w:pPr>
            <w:r>
              <w:rPr>
                <w:rFonts w:ascii="Times New Roman" w:hAnsi="Times New Roman" w:eastAsia="仿宋_GB2312"/>
                <w:kern w:val="0"/>
                <w:sz w:val="20"/>
                <w:szCs w:val="20"/>
              </w:rPr>
              <w:t>廖文强</w:t>
            </w:r>
          </w:p>
        </w:tc>
        <w:tc>
          <w:tcPr>
            <w:tcW w:w="3023" w:type="pct"/>
            <w:noWrap/>
            <w:vAlign w:val="center"/>
          </w:tcPr>
          <w:p w14:paraId="49C8FFC5">
            <w:pPr>
              <w:jc w:val="center"/>
              <w:rPr>
                <w:rFonts w:ascii="Times New Roman" w:hAnsi="Times New Roman" w:eastAsia="仿宋_GB2312"/>
                <w:kern w:val="0"/>
                <w:sz w:val="20"/>
                <w:szCs w:val="20"/>
              </w:rPr>
            </w:pPr>
            <w:r>
              <w:rPr>
                <w:rFonts w:ascii="Times New Roman" w:hAnsi="Times New Roman" w:eastAsia="仿宋_GB2312"/>
                <w:kern w:val="0"/>
                <w:sz w:val="20"/>
                <w:szCs w:val="20"/>
              </w:rPr>
              <w:t>福建省土肥总站</w:t>
            </w:r>
          </w:p>
        </w:tc>
        <w:tc>
          <w:tcPr>
            <w:tcW w:w="993" w:type="pct"/>
            <w:noWrap/>
            <w:vAlign w:val="center"/>
          </w:tcPr>
          <w:p w14:paraId="5615F3D1">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QGPT202200116</w:t>
            </w:r>
          </w:p>
        </w:tc>
      </w:tr>
      <w:tr w14:paraId="7B7E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29F0AD7">
            <w:pPr>
              <w:jc w:val="center"/>
              <w:rPr>
                <w:rFonts w:ascii="Times New Roman" w:hAnsi="Times New Roman" w:eastAsia="仿宋_GB2312"/>
                <w:kern w:val="0"/>
                <w:sz w:val="20"/>
                <w:szCs w:val="20"/>
              </w:rPr>
            </w:pPr>
            <w:r>
              <w:rPr>
                <w:rFonts w:ascii="Times New Roman" w:hAnsi="Times New Roman" w:eastAsia="仿宋_GB2312"/>
                <w:kern w:val="0"/>
                <w:sz w:val="20"/>
                <w:szCs w:val="20"/>
              </w:rPr>
              <w:t>117</w:t>
            </w:r>
          </w:p>
        </w:tc>
        <w:tc>
          <w:tcPr>
            <w:tcW w:w="612" w:type="pct"/>
            <w:noWrap/>
            <w:vAlign w:val="center"/>
          </w:tcPr>
          <w:p w14:paraId="4A6FA735">
            <w:pPr>
              <w:jc w:val="center"/>
              <w:rPr>
                <w:rFonts w:ascii="Times New Roman" w:hAnsi="Times New Roman" w:eastAsia="仿宋_GB2312"/>
                <w:kern w:val="0"/>
                <w:sz w:val="20"/>
                <w:szCs w:val="20"/>
              </w:rPr>
            </w:pPr>
            <w:r>
              <w:rPr>
                <w:rFonts w:ascii="Times New Roman" w:hAnsi="Times New Roman" w:eastAsia="仿宋_GB2312"/>
                <w:kern w:val="0"/>
                <w:sz w:val="20"/>
                <w:szCs w:val="20"/>
              </w:rPr>
              <w:t>韦航</w:t>
            </w:r>
          </w:p>
        </w:tc>
        <w:tc>
          <w:tcPr>
            <w:tcW w:w="3023" w:type="pct"/>
            <w:noWrap/>
            <w:vAlign w:val="center"/>
          </w:tcPr>
          <w:p w14:paraId="002E2E79">
            <w:pPr>
              <w:jc w:val="center"/>
              <w:rPr>
                <w:rFonts w:ascii="Times New Roman" w:hAnsi="Times New Roman" w:eastAsia="仿宋_GB2312"/>
                <w:kern w:val="0"/>
                <w:sz w:val="20"/>
                <w:szCs w:val="20"/>
              </w:rPr>
            </w:pPr>
            <w:r>
              <w:rPr>
                <w:rFonts w:ascii="Times New Roman" w:hAnsi="Times New Roman" w:eastAsia="仿宋_GB2312"/>
                <w:kern w:val="0"/>
                <w:sz w:val="20"/>
                <w:szCs w:val="20"/>
              </w:rPr>
              <w:t>福建省农业科学院</w:t>
            </w:r>
          </w:p>
        </w:tc>
        <w:tc>
          <w:tcPr>
            <w:tcW w:w="993" w:type="pct"/>
            <w:noWrap/>
            <w:vAlign w:val="center"/>
          </w:tcPr>
          <w:p w14:paraId="175D908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QGPT202200117</w:t>
            </w:r>
          </w:p>
        </w:tc>
      </w:tr>
      <w:tr w14:paraId="58CB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E0A2BD1">
            <w:pPr>
              <w:jc w:val="center"/>
              <w:rPr>
                <w:rFonts w:ascii="Times New Roman" w:hAnsi="Times New Roman" w:eastAsia="仿宋_GB2312"/>
                <w:kern w:val="0"/>
                <w:sz w:val="20"/>
                <w:szCs w:val="20"/>
              </w:rPr>
            </w:pPr>
            <w:r>
              <w:rPr>
                <w:rFonts w:ascii="Times New Roman" w:hAnsi="Times New Roman" w:eastAsia="仿宋_GB2312"/>
                <w:kern w:val="0"/>
                <w:sz w:val="20"/>
                <w:szCs w:val="20"/>
              </w:rPr>
              <w:t>118</w:t>
            </w:r>
          </w:p>
        </w:tc>
        <w:tc>
          <w:tcPr>
            <w:tcW w:w="612" w:type="pct"/>
            <w:noWrap/>
            <w:vAlign w:val="center"/>
          </w:tcPr>
          <w:p w14:paraId="773FC31E">
            <w:pPr>
              <w:jc w:val="center"/>
              <w:rPr>
                <w:rFonts w:ascii="Times New Roman" w:hAnsi="Times New Roman" w:eastAsia="仿宋_GB2312"/>
                <w:kern w:val="0"/>
                <w:sz w:val="20"/>
                <w:szCs w:val="20"/>
              </w:rPr>
            </w:pPr>
            <w:r>
              <w:rPr>
                <w:rFonts w:ascii="Times New Roman" w:hAnsi="Times New Roman" w:eastAsia="仿宋_GB2312"/>
                <w:kern w:val="0"/>
                <w:sz w:val="20"/>
                <w:szCs w:val="20"/>
              </w:rPr>
              <w:t>潘葳</w:t>
            </w:r>
          </w:p>
        </w:tc>
        <w:tc>
          <w:tcPr>
            <w:tcW w:w="3023" w:type="pct"/>
            <w:noWrap/>
            <w:vAlign w:val="center"/>
          </w:tcPr>
          <w:p w14:paraId="3BCB43EB">
            <w:pPr>
              <w:jc w:val="center"/>
              <w:rPr>
                <w:rFonts w:ascii="Times New Roman" w:hAnsi="Times New Roman" w:eastAsia="仿宋_GB2312"/>
                <w:kern w:val="0"/>
                <w:sz w:val="20"/>
                <w:szCs w:val="20"/>
              </w:rPr>
            </w:pPr>
            <w:r>
              <w:rPr>
                <w:rFonts w:ascii="Times New Roman" w:hAnsi="Times New Roman" w:eastAsia="仿宋_GB2312"/>
                <w:kern w:val="0"/>
                <w:sz w:val="20"/>
                <w:szCs w:val="20"/>
              </w:rPr>
              <w:t>福建省农业科学院</w:t>
            </w:r>
          </w:p>
        </w:tc>
        <w:tc>
          <w:tcPr>
            <w:tcW w:w="993" w:type="pct"/>
            <w:noWrap/>
            <w:vAlign w:val="center"/>
          </w:tcPr>
          <w:p w14:paraId="1C67E514">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QGPT202200118</w:t>
            </w:r>
          </w:p>
        </w:tc>
      </w:tr>
      <w:tr w14:paraId="464A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35F6581">
            <w:pPr>
              <w:jc w:val="center"/>
              <w:rPr>
                <w:rFonts w:ascii="Times New Roman" w:hAnsi="Times New Roman" w:eastAsia="仿宋_GB2312"/>
                <w:kern w:val="0"/>
                <w:sz w:val="20"/>
                <w:szCs w:val="20"/>
              </w:rPr>
            </w:pPr>
            <w:r>
              <w:rPr>
                <w:rFonts w:ascii="Times New Roman" w:hAnsi="Times New Roman" w:eastAsia="仿宋_GB2312"/>
                <w:kern w:val="0"/>
                <w:sz w:val="20"/>
                <w:szCs w:val="20"/>
              </w:rPr>
              <w:t>119</w:t>
            </w:r>
          </w:p>
        </w:tc>
        <w:tc>
          <w:tcPr>
            <w:tcW w:w="612" w:type="pct"/>
            <w:noWrap/>
            <w:vAlign w:val="center"/>
          </w:tcPr>
          <w:p w14:paraId="1DC5CF38">
            <w:pPr>
              <w:jc w:val="center"/>
              <w:rPr>
                <w:rFonts w:ascii="Times New Roman" w:hAnsi="Times New Roman" w:eastAsia="仿宋_GB2312"/>
                <w:kern w:val="0"/>
                <w:sz w:val="20"/>
                <w:szCs w:val="20"/>
              </w:rPr>
            </w:pPr>
            <w:r>
              <w:rPr>
                <w:rFonts w:ascii="Times New Roman" w:hAnsi="Times New Roman" w:eastAsia="仿宋_GB2312"/>
                <w:kern w:val="0"/>
                <w:sz w:val="20"/>
                <w:szCs w:val="20"/>
              </w:rPr>
              <w:t>谢芳</w:t>
            </w:r>
          </w:p>
        </w:tc>
        <w:tc>
          <w:tcPr>
            <w:tcW w:w="3023" w:type="pct"/>
            <w:noWrap/>
            <w:vAlign w:val="center"/>
          </w:tcPr>
          <w:p w14:paraId="73221541">
            <w:pPr>
              <w:jc w:val="center"/>
              <w:rPr>
                <w:rFonts w:ascii="Times New Roman" w:hAnsi="Times New Roman" w:eastAsia="仿宋_GB2312"/>
                <w:kern w:val="0"/>
                <w:sz w:val="20"/>
                <w:szCs w:val="20"/>
              </w:rPr>
            </w:pPr>
            <w:r>
              <w:rPr>
                <w:rFonts w:ascii="Times New Roman" w:hAnsi="Times New Roman" w:eastAsia="仿宋_GB2312"/>
                <w:kern w:val="0"/>
                <w:sz w:val="20"/>
                <w:szCs w:val="20"/>
              </w:rPr>
              <w:t>福建省地质测试研究中心</w:t>
            </w:r>
          </w:p>
        </w:tc>
        <w:tc>
          <w:tcPr>
            <w:tcW w:w="993" w:type="pct"/>
            <w:noWrap/>
            <w:vAlign w:val="center"/>
          </w:tcPr>
          <w:p w14:paraId="0A28477A">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QGPT202200119</w:t>
            </w:r>
          </w:p>
        </w:tc>
      </w:tr>
      <w:tr w14:paraId="0773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C99DEB7">
            <w:pPr>
              <w:jc w:val="center"/>
              <w:rPr>
                <w:rFonts w:ascii="Times New Roman" w:hAnsi="Times New Roman" w:eastAsia="仿宋_GB2312"/>
                <w:kern w:val="0"/>
                <w:sz w:val="20"/>
                <w:szCs w:val="20"/>
              </w:rPr>
            </w:pPr>
            <w:r>
              <w:rPr>
                <w:rFonts w:ascii="Times New Roman" w:hAnsi="Times New Roman" w:eastAsia="仿宋_GB2312"/>
                <w:kern w:val="0"/>
                <w:sz w:val="20"/>
                <w:szCs w:val="20"/>
              </w:rPr>
              <w:t>120</w:t>
            </w:r>
          </w:p>
        </w:tc>
        <w:tc>
          <w:tcPr>
            <w:tcW w:w="612" w:type="pct"/>
            <w:noWrap/>
            <w:vAlign w:val="center"/>
          </w:tcPr>
          <w:p w14:paraId="7601E1FA">
            <w:pPr>
              <w:jc w:val="center"/>
              <w:rPr>
                <w:rFonts w:ascii="Times New Roman" w:hAnsi="Times New Roman" w:eastAsia="仿宋_GB2312"/>
                <w:kern w:val="0"/>
                <w:sz w:val="20"/>
                <w:szCs w:val="20"/>
              </w:rPr>
            </w:pPr>
            <w:r>
              <w:rPr>
                <w:rFonts w:ascii="Times New Roman" w:hAnsi="Times New Roman" w:eastAsia="仿宋_GB2312"/>
                <w:kern w:val="0"/>
                <w:sz w:val="20"/>
                <w:szCs w:val="20"/>
              </w:rPr>
              <w:t>孔庆波</w:t>
            </w:r>
          </w:p>
        </w:tc>
        <w:tc>
          <w:tcPr>
            <w:tcW w:w="3023" w:type="pct"/>
            <w:noWrap/>
            <w:vAlign w:val="center"/>
          </w:tcPr>
          <w:p w14:paraId="7D49AD37">
            <w:pPr>
              <w:jc w:val="center"/>
              <w:rPr>
                <w:rFonts w:ascii="Times New Roman" w:hAnsi="Times New Roman" w:eastAsia="仿宋_GB2312"/>
                <w:kern w:val="0"/>
                <w:sz w:val="20"/>
                <w:szCs w:val="20"/>
              </w:rPr>
            </w:pPr>
            <w:r>
              <w:rPr>
                <w:rFonts w:ascii="Times New Roman" w:hAnsi="Times New Roman" w:eastAsia="仿宋_GB2312"/>
                <w:kern w:val="0"/>
                <w:sz w:val="20"/>
                <w:szCs w:val="20"/>
              </w:rPr>
              <w:t>福建省农业科学院土壤肥料研究所</w:t>
            </w:r>
          </w:p>
        </w:tc>
        <w:tc>
          <w:tcPr>
            <w:tcW w:w="993" w:type="pct"/>
            <w:noWrap/>
            <w:vAlign w:val="center"/>
          </w:tcPr>
          <w:p w14:paraId="714BE3E7">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QGPT202200120</w:t>
            </w:r>
          </w:p>
        </w:tc>
      </w:tr>
      <w:tr w14:paraId="22BA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2D910A2">
            <w:pPr>
              <w:jc w:val="center"/>
              <w:rPr>
                <w:rFonts w:ascii="Times New Roman" w:hAnsi="Times New Roman" w:eastAsia="仿宋_GB2312"/>
                <w:kern w:val="0"/>
                <w:sz w:val="20"/>
                <w:szCs w:val="20"/>
              </w:rPr>
            </w:pPr>
            <w:r>
              <w:rPr>
                <w:rFonts w:ascii="Times New Roman" w:hAnsi="Times New Roman" w:eastAsia="仿宋_GB2312"/>
                <w:kern w:val="0"/>
                <w:sz w:val="20"/>
                <w:szCs w:val="20"/>
              </w:rPr>
              <w:t>121</w:t>
            </w:r>
          </w:p>
        </w:tc>
        <w:tc>
          <w:tcPr>
            <w:tcW w:w="612" w:type="pct"/>
            <w:noWrap/>
            <w:vAlign w:val="center"/>
          </w:tcPr>
          <w:p w14:paraId="3C600419">
            <w:pPr>
              <w:jc w:val="center"/>
              <w:rPr>
                <w:rFonts w:ascii="Times New Roman" w:hAnsi="Times New Roman" w:eastAsia="仿宋_GB2312"/>
                <w:kern w:val="0"/>
                <w:sz w:val="20"/>
                <w:szCs w:val="20"/>
              </w:rPr>
            </w:pPr>
            <w:r>
              <w:rPr>
                <w:rFonts w:ascii="Times New Roman" w:hAnsi="Times New Roman" w:eastAsia="仿宋_GB2312"/>
                <w:kern w:val="0"/>
                <w:sz w:val="20"/>
                <w:szCs w:val="20"/>
              </w:rPr>
              <w:t>林诚</w:t>
            </w:r>
          </w:p>
        </w:tc>
        <w:tc>
          <w:tcPr>
            <w:tcW w:w="3023" w:type="pct"/>
            <w:noWrap/>
            <w:vAlign w:val="center"/>
          </w:tcPr>
          <w:p w14:paraId="7C2F5B92">
            <w:pPr>
              <w:jc w:val="center"/>
              <w:rPr>
                <w:rFonts w:ascii="Times New Roman" w:hAnsi="Times New Roman" w:eastAsia="仿宋_GB2312"/>
                <w:kern w:val="0"/>
                <w:sz w:val="20"/>
                <w:szCs w:val="20"/>
              </w:rPr>
            </w:pPr>
            <w:r>
              <w:rPr>
                <w:rFonts w:ascii="Times New Roman" w:hAnsi="Times New Roman" w:eastAsia="仿宋_GB2312"/>
                <w:kern w:val="0"/>
                <w:sz w:val="20"/>
                <w:szCs w:val="20"/>
              </w:rPr>
              <w:t>福建省农业科学院土壤肥料研究所</w:t>
            </w:r>
          </w:p>
        </w:tc>
        <w:tc>
          <w:tcPr>
            <w:tcW w:w="993" w:type="pct"/>
            <w:noWrap/>
            <w:vAlign w:val="center"/>
          </w:tcPr>
          <w:p w14:paraId="7FB375C8">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QGPT202200121</w:t>
            </w:r>
          </w:p>
        </w:tc>
      </w:tr>
      <w:tr w14:paraId="6610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7FE51F0">
            <w:pPr>
              <w:jc w:val="center"/>
              <w:rPr>
                <w:rFonts w:ascii="Times New Roman" w:hAnsi="Times New Roman" w:eastAsia="仿宋_GB2312"/>
                <w:kern w:val="0"/>
                <w:sz w:val="20"/>
                <w:szCs w:val="20"/>
              </w:rPr>
            </w:pPr>
            <w:r>
              <w:rPr>
                <w:rFonts w:ascii="Times New Roman" w:hAnsi="Times New Roman" w:eastAsia="仿宋_GB2312"/>
                <w:kern w:val="0"/>
                <w:sz w:val="20"/>
                <w:szCs w:val="20"/>
              </w:rPr>
              <w:t>122</w:t>
            </w:r>
          </w:p>
        </w:tc>
        <w:tc>
          <w:tcPr>
            <w:tcW w:w="612" w:type="pct"/>
            <w:noWrap/>
            <w:vAlign w:val="center"/>
          </w:tcPr>
          <w:p w14:paraId="229A5987">
            <w:pPr>
              <w:jc w:val="center"/>
              <w:rPr>
                <w:rFonts w:ascii="Times New Roman" w:hAnsi="Times New Roman" w:eastAsia="仿宋_GB2312"/>
                <w:kern w:val="0"/>
                <w:sz w:val="20"/>
                <w:szCs w:val="20"/>
              </w:rPr>
            </w:pPr>
            <w:r>
              <w:rPr>
                <w:rFonts w:ascii="Times New Roman" w:hAnsi="Times New Roman" w:eastAsia="仿宋_GB2312"/>
                <w:kern w:val="0"/>
                <w:sz w:val="20"/>
                <w:szCs w:val="20"/>
              </w:rPr>
              <w:t>张晶</w:t>
            </w:r>
          </w:p>
        </w:tc>
        <w:tc>
          <w:tcPr>
            <w:tcW w:w="3023" w:type="pct"/>
            <w:noWrap/>
            <w:vAlign w:val="center"/>
          </w:tcPr>
          <w:p w14:paraId="61E5393E">
            <w:pPr>
              <w:jc w:val="center"/>
              <w:rPr>
                <w:rFonts w:ascii="Times New Roman" w:hAnsi="Times New Roman" w:eastAsia="仿宋_GB2312"/>
                <w:kern w:val="0"/>
                <w:sz w:val="20"/>
                <w:szCs w:val="20"/>
              </w:rPr>
            </w:pPr>
            <w:r>
              <w:rPr>
                <w:rFonts w:ascii="Times New Roman" w:hAnsi="Times New Roman" w:eastAsia="仿宋_GB2312"/>
                <w:kern w:val="0"/>
                <w:sz w:val="20"/>
                <w:szCs w:val="20"/>
              </w:rPr>
              <w:t>福建省农产品检测中心</w:t>
            </w:r>
          </w:p>
        </w:tc>
        <w:tc>
          <w:tcPr>
            <w:tcW w:w="993" w:type="pct"/>
            <w:noWrap/>
            <w:vAlign w:val="center"/>
          </w:tcPr>
          <w:p w14:paraId="5C2A83D5">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QGPT202200122</w:t>
            </w:r>
          </w:p>
        </w:tc>
      </w:tr>
      <w:tr w14:paraId="5806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FAB3F9E">
            <w:pPr>
              <w:jc w:val="center"/>
              <w:rPr>
                <w:rFonts w:ascii="Times New Roman" w:hAnsi="Times New Roman" w:eastAsia="仿宋_GB2312"/>
                <w:kern w:val="0"/>
                <w:sz w:val="20"/>
                <w:szCs w:val="20"/>
              </w:rPr>
            </w:pPr>
            <w:r>
              <w:rPr>
                <w:rFonts w:ascii="Times New Roman" w:hAnsi="Times New Roman" w:eastAsia="仿宋_GB2312"/>
                <w:kern w:val="0"/>
                <w:sz w:val="20"/>
                <w:szCs w:val="20"/>
              </w:rPr>
              <w:t>123</w:t>
            </w:r>
          </w:p>
        </w:tc>
        <w:tc>
          <w:tcPr>
            <w:tcW w:w="612" w:type="pct"/>
            <w:noWrap/>
            <w:vAlign w:val="center"/>
          </w:tcPr>
          <w:p w14:paraId="07B453C3">
            <w:pPr>
              <w:jc w:val="center"/>
              <w:rPr>
                <w:rFonts w:ascii="Times New Roman" w:hAnsi="Times New Roman" w:eastAsia="仿宋_GB2312"/>
                <w:kern w:val="0"/>
                <w:sz w:val="20"/>
                <w:szCs w:val="20"/>
              </w:rPr>
            </w:pPr>
            <w:r>
              <w:rPr>
                <w:rFonts w:ascii="Times New Roman" w:hAnsi="Times New Roman" w:eastAsia="仿宋_GB2312"/>
                <w:kern w:val="0"/>
                <w:sz w:val="20"/>
                <w:szCs w:val="20"/>
              </w:rPr>
              <w:t>廖诗传</w:t>
            </w:r>
          </w:p>
        </w:tc>
        <w:tc>
          <w:tcPr>
            <w:tcW w:w="3023" w:type="pct"/>
            <w:noWrap/>
            <w:vAlign w:val="center"/>
          </w:tcPr>
          <w:p w14:paraId="4EE9E892">
            <w:pPr>
              <w:jc w:val="center"/>
              <w:rPr>
                <w:rFonts w:ascii="Times New Roman" w:hAnsi="Times New Roman" w:eastAsia="仿宋_GB2312"/>
                <w:kern w:val="0"/>
                <w:sz w:val="20"/>
                <w:szCs w:val="20"/>
              </w:rPr>
            </w:pPr>
            <w:r>
              <w:rPr>
                <w:rFonts w:ascii="Times New Roman" w:hAnsi="Times New Roman" w:eastAsia="仿宋_GB2312"/>
                <w:kern w:val="0"/>
                <w:sz w:val="20"/>
                <w:szCs w:val="20"/>
              </w:rPr>
              <w:t>江西省农业技术推广中心</w:t>
            </w:r>
          </w:p>
        </w:tc>
        <w:tc>
          <w:tcPr>
            <w:tcW w:w="993" w:type="pct"/>
            <w:noWrap/>
            <w:vAlign w:val="center"/>
          </w:tcPr>
          <w:p w14:paraId="5B0132CC">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QGPT202200123</w:t>
            </w:r>
          </w:p>
        </w:tc>
      </w:tr>
      <w:tr w14:paraId="16E2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425A9BD">
            <w:pPr>
              <w:jc w:val="center"/>
              <w:rPr>
                <w:rFonts w:ascii="Times New Roman" w:hAnsi="Times New Roman" w:eastAsia="仿宋_GB2312"/>
                <w:kern w:val="0"/>
                <w:sz w:val="20"/>
                <w:szCs w:val="20"/>
              </w:rPr>
            </w:pPr>
            <w:r>
              <w:rPr>
                <w:rFonts w:ascii="Times New Roman" w:hAnsi="Times New Roman" w:eastAsia="仿宋_GB2312"/>
                <w:kern w:val="0"/>
                <w:sz w:val="20"/>
                <w:szCs w:val="20"/>
              </w:rPr>
              <w:t>124</w:t>
            </w:r>
          </w:p>
        </w:tc>
        <w:tc>
          <w:tcPr>
            <w:tcW w:w="612" w:type="pct"/>
            <w:noWrap/>
            <w:vAlign w:val="center"/>
          </w:tcPr>
          <w:p w14:paraId="03ED7C60">
            <w:pPr>
              <w:jc w:val="center"/>
              <w:rPr>
                <w:rFonts w:ascii="Times New Roman" w:hAnsi="Times New Roman" w:eastAsia="仿宋_GB2312"/>
                <w:kern w:val="0"/>
                <w:sz w:val="20"/>
                <w:szCs w:val="20"/>
              </w:rPr>
            </w:pPr>
            <w:r>
              <w:rPr>
                <w:rFonts w:ascii="Times New Roman" w:hAnsi="Times New Roman" w:eastAsia="仿宋_GB2312"/>
                <w:kern w:val="0"/>
                <w:sz w:val="20"/>
                <w:szCs w:val="20"/>
              </w:rPr>
              <w:t>殷兵</w:t>
            </w:r>
          </w:p>
        </w:tc>
        <w:tc>
          <w:tcPr>
            <w:tcW w:w="3023" w:type="pct"/>
            <w:noWrap/>
            <w:vAlign w:val="center"/>
          </w:tcPr>
          <w:p w14:paraId="4DECB9EB">
            <w:pPr>
              <w:jc w:val="center"/>
              <w:rPr>
                <w:rFonts w:ascii="Times New Roman" w:hAnsi="Times New Roman" w:eastAsia="仿宋_GB2312"/>
                <w:kern w:val="0"/>
                <w:sz w:val="20"/>
                <w:szCs w:val="20"/>
              </w:rPr>
            </w:pPr>
            <w:r>
              <w:rPr>
                <w:rFonts w:ascii="Times New Roman" w:hAnsi="Times New Roman" w:eastAsia="仿宋_GB2312"/>
                <w:kern w:val="0"/>
                <w:sz w:val="20"/>
                <w:szCs w:val="20"/>
              </w:rPr>
              <w:t>江西省地质局地理信息工程大队</w:t>
            </w:r>
          </w:p>
        </w:tc>
        <w:tc>
          <w:tcPr>
            <w:tcW w:w="993" w:type="pct"/>
            <w:noWrap/>
            <w:vAlign w:val="center"/>
          </w:tcPr>
          <w:p w14:paraId="1B7FF4E4">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QGPT202200124</w:t>
            </w:r>
          </w:p>
        </w:tc>
      </w:tr>
      <w:tr w14:paraId="5C7C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371" w:type="pct"/>
            <w:noWrap/>
            <w:vAlign w:val="center"/>
          </w:tcPr>
          <w:p w14:paraId="0D0F2098">
            <w:pPr>
              <w:jc w:val="center"/>
              <w:rPr>
                <w:rFonts w:ascii="Times New Roman" w:hAnsi="Times New Roman" w:eastAsia="仿宋_GB2312"/>
                <w:kern w:val="0"/>
                <w:sz w:val="20"/>
                <w:szCs w:val="20"/>
              </w:rPr>
            </w:pPr>
            <w:r>
              <w:rPr>
                <w:rFonts w:ascii="Times New Roman" w:hAnsi="Times New Roman" w:eastAsia="仿宋_GB2312"/>
                <w:kern w:val="0"/>
                <w:sz w:val="20"/>
                <w:szCs w:val="20"/>
              </w:rPr>
              <w:t>125</w:t>
            </w:r>
          </w:p>
        </w:tc>
        <w:tc>
          <w:tcPr>
            <w:tcW w:w="612" w:type="pct"/>
            <w:noWrap/>
            <w:vAlign w:val="center"/>
          </w:tcPr>
          <w:p w14:paraId="186222F0">
            <w:pPr>
              <w:jc w:val="center"/>
              <w:rPr>
                <w:rFonts w:ascii="Times New Roman" w:hAnsi="Times New Roman" w:eastAsia="仿宋_GB2312"/>
                <w:kern w:val="0"/>
                <w:sz w:val="20"/>
                <w:szCs w:val="20"/>
              </w:rPr>
            </w:pPr>
            <w:r>
              <w:rPr>
                <w:rFonts w:ascii="Times New Roman" w:hAnsi="Times New Roman" w:eastAsia="仿宋_GB2312"/>
                <w:kern w:val="0"/>
                <w:sz w:val="20"/>
                <w:szCs w:val="20"/>
              </w:rPr>
              <w:t>黄小辉</w:t>
            </w:r>
          </w:p>
        </w:tc>
        <w:tc>
          <w:tcPr>
            <w:tcW w:w="3023" w:type="pct"/>
            <w:noWrap/>
            <w:vAlign w:val="center"/>
          </w:tcPr>
          <w:p w14:paraId="38734762">
            <w:pPr>
              <w:jc w:val="center"/>
              <w:rPr>
                <w:rFonts w:ascii="Times New Roman" w:hAnsi="Times New Roman" w:eastAsia="仿宋_GB2312"/>
                <w:kern w:val="0"/>
                <w:sz w:val="20"/>
                <w:szCs w:val="20"/>
              </w:rPr>
            </w:pPr>
            <w:r>
              <w:rPr>
                <w:rFonts w:ascii="Times New Roman" w:hAnsi="Times New Roman" w:eastAsia="仿宋_GB2312"/>
                <w:kern w:val="0"/>
                <w:sz w:val="20"/>
                <w:szCs w:val="20"/>
              </w:rPr>
              <w:t>江西省宜春市上高县农业农村局</w:t>
            </w:r>
          </w:p>
        </w:tc>
        <w:tc>
          <w:tcPr>
            <w:tcW w:w="993" w:type="pct"/>
            <w:noWrap/>
            <w:vAlign w:val="center"/>
          </w:tcPr>
          <w:p w14:paraId="6EB62380">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QGPT202200125</w:t>
            </w:r>
          </w:p>
        </w:tc>
      </w:tr>
      <w:tr w14:paraId="4A33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BF599A0">
            <w:pPr>
              <w:jc w:val="center"/>
              <w:rPr>
                <w:rFonts w:ascii="Times New Roman" w:hAnsi="Times New Roman" w:eastAsia="仿宋_GB2312"/>
                <w:kern w:val="0"/>
                <w:sz w:val="20"/>
                <w:szCs w:val="20"/>
              </w:rPr>
            </w:pPr>
            <w:r>
              <w:rPr>
                <w:rFonts w:ascii="Times New Roman" w:hAnsi="Times New Roman" w:eastAsia="仿宋_GB2312"/>
                <w:kern w:val="0"/>
                <w:sz w:val="20"/>
                <w:szCs w:val="20"/>
              </w:rPr>
              <w:t>126</w:t>
            </w:r>
          </w:p>
        </w:tc>
        <w:tc>
          <w:tcPr>
            <w:tcW w:w="612" w:type="pct"/>
            <w:noWrap/>
            <w:vAlign w:val="center"/>
          </w:tcPr>
          <w:p w14:paraId="58135C00">
            <w:pPr>
              <w:jc w:val="center"/>
              <w:rPr>
                <w:rFonts w:ascii="Times New Roman" w:hAnsi="Times New Roman" w:eastAsia="仿宋_GB2312"/>
                <w:kern w:val="0"/>
                <w:sz w:val="20"/>
                <w:szCs w:val="20"/>
              </w:rPr>
            </w:pPr>
            <w:r>
              <w:rPr>
                <w:rFonts w:ascii="Times New Roman" w:hAnsi="Times New Roman" w:eastAsia="仿宋_GB2312"/>
                <w:kern w:val="0"/>
                <w:sz w:val="20"/>
                <w:szCs w:val="20"/>
              </w:rPr>
              <w:t>何小林</w:t>
            </w:r>
          </w:p>
        </w:tc>
        <w:tc>
          <w:tcPr>
            <w:tcW w:w="3023" w:type="pct"/>
            <w:noWrap/>
            <w:vAlign w:val="center"/>
          </w:tcPr>
          <w:p w14:paraId="6F43C2B8">
            <w:pPr>
              <w:jc w:val="center"/>
              <w:rPr>
                <w:rFonts w:ascii="Times New Roman" w:hAnsi="Times New Roman" w:eastAsia="仿宋_GB2312"/>
                <w:kern w:val="0"/>
                <w:sz w:val="20"/>
                <w:szCs w:val="20"/>
              </w:rPr>
            </w:pPr>
            <w:r>
              <w:rPr>
                <w:rFonts w:ascii="Times New Roman" w:hAnsi="Times New Roman" w:eastAsia="仿宋_GB2312"/>
                <w:kern w:val="0"/>
                <w:sz w:val="20"/>
                <w:szCs w:val="20"/>
              </w:rPr>
              <w:t>江西省农业技术推广中心</w:t>
            </w:r>
          </w:p>
        </w:tc>
        <w:tc>
          <w:tcPr>
            <w:tcW w:w="993" w:type="pct"/>
            <w:noWrap/>
            <w:vAlign w:val="center"/>
          </w:tcPr>
          <w:p w14:paraId="1F16D697">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QGPT202200126</w:t>
            </w:r>
          </w:p>
        </w:tc>
      </w:tr>
      <w:tr w14:paraId="1A80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894878A">
            <w:pPr>
              <w:jc w:val="center"/>
              <w:rPr>
                <w:rFonts w:ascii="Times New Roman" w:hAnsi="Times New Roman" w:eastAsia="仿宋_GB2312"/>
                <w:kern w:val="0"/>
                <w:sz w:val="20"/>
                <w:szCs w:val="20"/>
              </w:rPr>
            </w:pPr>
            <w:r>
              <w:rPr>
                <w:rFonts w:ascii="Times New Roman" w:hAnsi="Times New Roman" w:eastAsia="仿宋_GB2312"/>
                <w:kern w:val="0"/>
                <w:sz w:val="20"/>
                <w:szCs w:val="20"/>
              </w:rPr>
              <w:t>127</w:t>
            </w:r>
          </w:p>
        </w:tc>
        <w:tc>
          <w:tcPr>
            <w:tcW w:w="612" w:type="pct"/>
            <w:noWrap/>
            <w:vAlign w:val="center"/>
          </w:tcPr>
          <w:p w14:paraId="6520772C">
            <w:pPr>
              <w:jc w:val="center"/>
              <w:rPr>
                <w:rFonts w:ascii="Times New Roman" w:hAnsi="Times New Roman" w:eastAsia="仿宋_GB2312"/>
                <w:kern w:val="0"/>
                <w:sz w:val="20"/>
                <w:szCs w:val="20"/>
              </w:rPr>
            </w:pPr>
            <w:r>
              <w:rPr>
                <w:rFonts w:ascii="Times New Roman" w:hAnsi="Times New Roman" w:eastAsia="仿宋_GB2312"/>
                <w:kern w:val="0"/>
                <w:sz w:val="20"/>
                <w:szCs w:val="20"/>
              </w:rPr>
              <w:t>张</w:t>
            </w:r>
            <w:r>
              <w:rPr>
                <w:rFonts w:ascii="Times New Roman" w:hAnsi="Times New Roman" w:eastAsia="微软雅黑"/>
                <w:kern w:val="0"/>
                <w:sz w:val="20"/>
                <w:szCs w:val="20"/>
              </w:rPr>
              <w:t>嵚</w:t>
            </w:r>
          </w:p>
        </w:tc>
        <w:tc>
          <w:tcPr>
            <w:tcW w:w="3023" w:type="pct"/>
            <w:noWrap/>
            <w:vAlign w:val="center"/>
          </w:tcPr>
          <w:p w14:paraId="7DA551F0">
            <w:pPr>
              <w:jc w:val="center"/>
              <w:rPr>
                <w:rFonts w:ascii="Times New Roman" w:hAnsi="Times New Roman" w:eastAsia="仿宋_GB2312"/>
                <w:kern w:val="0"/>
                <w:sz w:val="20"/>
                <w:szCs w:val="20"/>
              </w:rPr>
            </w:pPr>
            <w:r>
              <w:rPr>
                <w:rFonts w:ascii="Times New Roman" w:hAnsi="Times New Roman" w:eastAsia="仿宋_GB2312"/>
                <w:kern w:val="0"/>
                <w:sz w:val="20"/>
                <w:szCs w:val="20"/>
              </w:rPr>
              <w:t>江西农业大学</w:t>
            </w:r>
          </w:p>
        </w:tc>
        <w:tc>
          <w:tcPr>
            <w:tcW w:w="993" w:type="pct"/>
            <w:noWrap/>
            <w:vAlign w:val="center"/>
          </w:tcPr>
          <w:p w14:paraId="63965D29">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QGPT202200127</w:t>
            </w:r>
          </w:p>
        </w:tc>
      </w:tr>
      <w:tr w14:paraId="6FE4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9FCA326">
            <w:pPr>
              <w:jc w:val="center"/>
              <w:rPr>
                <w:rFonts w:ascii="Times New Roman" w:hAnsi="Times New Roman" w:eastAsia="仿宋_GB2312"/>
                <w:kern w:val="0"/>
                <w:sz w:val="20"/>
                <w:szCs w:val="20"/>
              </w:rPr>
            </w:pPr>
            <w:r>
              <w:rPr>
                <w:rFonts w:ascii="Times New Roman" w:hAnsi="Times New Roman" w:eastAsia="仿宋_GB2312"/>
                <w:kern w:val="0"/>
                <w:sz w:val="20"/>
                <w:szCs w:val="20"/>
              </w:rPr>
              <w:t>128</w:t>
            </w:r>
          </w:p>
        </w:tc>
        <w:tc>
          <w:tcPr>
            <w:tcW w:w="612" w:type="pct"/>
            <w:noWrap/>
            <w:vAlign w:val="center"/>
          </w:tcPr>
          <w:p w14:paraId="4C0BC890">
            <w:pPr>
              <w:jc w:val="center"/>
              <w:rPr>
                <w:rFonts w:ascii="Times New Roman" w:hAnsi="Times New Roman" w:eastAsia="仿宋_GB2312"/>
                <w:kern w:val="0"/>
                <w:sz w:val="20"/>
                <w:szCs w:val="20"/>
              </w:rPr>
            </w:pPr>
            <w:r>
              <w:rPr>
                <w:rFonts w:ascii="Times New Roman" w:hAnsi="Times New Roman" w:eastAsia="仿宋_GB2312"/>
                <w:kern w:val="0"/>
                <w:sz w:val="20"/>
                <w:szCs w:val="20"/>
              </w:rPr>
              <w:t>孟繁华</w:t>
            </w:r>
          </w:p>
        </w:tc>
        <w:tc>
          <w:tcPr>
            <w:tcW w:w="3023" w:type="pct"/>
            <w:noWrap/>
            <w:vAlign w:val="center"/>
          </w:tcPr>
          <w:p w14:paraId="3399DECA">
            <w:pPr>
              <w:jc w:val="center"/>
              <w:rPr>
                <w:rFonts w:ascii="Times New Roman" w:hAnsi="Times New Roman" w:eastAsia="仿宋_GB2312"/>
                <w:kern w:val="0"/>
                <w:sz w:val="20"/>
                <w:szCs w:val="20"/>
              </w:rPr>
            </w:pPr>
            <w:r>
              <w:rPr>
                <w:rFonts w:ascii="Times New Roman" w:hAnsi="Times New Roman" w:eastAsia="仿宋_GB2312"/>
                <w:kern w:val="0"/>
                <w:sz w:val="20"/>
                <w:szCs w:val="20"/>
              </w:rPr>
              <w:t>河南省土壤肥料站</w:t>
            </w:r>
          </w:p>
        </w:tc>
        <w:tc>
          <w:tcPr>
            <w:tcW w:w="993" w:type="pct"/>
            <w:noWrap/>
            <w:vAlign w:val="center"/>
          </w:tcPr>
          <w:p w14:paraId="1C01108F">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QGPT202200128</w:t>
            </w:r>
          </w:p>
        </w:tc>
      </w:tr>
      <w:tr w14:paraId="6E36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E3F6690">
            <w:pPr>
              <w:jc w:val="center"/>
              <w:rPr>
                <w:rFonts w:ascii="Times New Roman" w:hAnsi="Times New Roman" w:eastAsia="仿宋_GB2312"/>
                <w:kern w:val="0"/>
                <w:sz w:val="20"/>
                <w:szCs w:val="20"/>
              </w:rPr>
            </w:pPr>
            <w:r>
              <w:rPr>
                <w:rFonts w:ascii="Times New Roman" w:hAnsi="Times New Roman" w:eastAsia="仿宋_GB2312"/>
                <w:kern w:val="0"/>
                <w:sz w:val="20"/>
                <w:szCs w:val="20"/>
              </w:rPr>
              <w:t>129</w:t>
            </w:r>
          </w:p>
        </w:tc>
        <w:tc>
          <w:tcPr>
            <w:tcW w:w="612" w:type="pct"/>
            <w:noWrap/>
            <w:vAlign w:val="center"/>
          </w:tcPr>
          <w:p w14:paraId="214E6CDE">
            <w:pPr>
              <w:jc w:val="center"/>
              <w:rPr>
                <w:rFonts w:ascii="Times New Roman" w:hAnsi="Times New Roman" w:eastAsia="仿宋_GB2312"/>
                <w:kern w:val="0"/>
                <w:sz w:val="20"/>
                <w:szCs w:val="20"/>
              </w:rPr>
            </w:pPr>
            <w:r>
              <w:rPr>
                <w:rFonts w:ascii="Times New Roman" w:hAnsi="Times New Roman" w:eastAsia="仿宋_GB2312"/>
                <w:kern w:val="0"/>
                <w:sz w:val="20"/>
                <w:szCs w:val="20"/>
              </w:rPr>
              <w:t>景鑫鑫</w:t>
            </w:r>
          </w:p>
        </w:tc>
        <w:tc>
          <w:tcPr>
            <w:tcW w:w="3023" w:type="pct"/>
            <w:noWrap/>
            <w:vAlign w:val="center"/>
          </w:tcPr>
          <w:p w14:paraId="721970CC">
            <w:pPr>
              <w:jc w:val="center"/>
              <w:rPr>
                <w:rFonts w:ascii="Times New Roman" w:hAnsi="Times New Roman" w:eastAsia="仿宋_GB2312"/>
                <w:kern w:val="0"/>
                <w:sz w:val="20"/>
                <w:szCs w:val="20"/>
              </w:rPr>
            </w:pPr>
            <w:r>
              <w:rPr>
                <w:rFonts w:ascii="Times New Roman" w:hAnsi="Times New Roman" w:eastAsia="仿宋_GB2312"/>
                <w:kern w:val="0"/>
                <w:sz w:val="20"/>
                <w:szCs w:val="20"/>
              </w:rPr>
              <w:t>河南省土壤肥料站</w:t>
            </w:r>
          </w:p>
        </w:tc>
        <w:tc>
          <w:tcPr>
            <w:tcW w:w="993" w:type="pct"/>
            <w:noWrap/>
            <w:vAlign w:val="center"/>
          </w:tcPr>
          <w:p w14:paraId="5D8FBC4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QGPT202200129</w:t>
            </w:r>
          </w:p>
        </w:tc>
      </w:tr>
      <w:tr w14:paraId="3A33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116B88C">
            <w:pPr>
              <w:jc w:val="center"/>
              <w:rPr>
                <w:rFonts w:ascii="Times New Roman" w:hAnsi="Times New Roman" w:eastAsia="仿宋_GB2312"/>
                <w:kern w:val="0"/>
                <w:sz w:val="20"/>
                <w:szCs w:val="20"/>
              </w:rPr>
            </w:pPr>
            <w:r>
              <w:rPr>
                <w:rFonts w:ascii="Times New Roman" w:hAnsi="Times New Roman" w:eastAsia="仿宋_GB2312"/>
                <w:kern w:val="0"/>
                <w:sz w:val="20"/>
                <w:szCs w:val="20"/>
              </w:rPr>
              <w:t>130</w:t>
            </w:r>
          </w:p>
        </w:tc>
        <w:tc>
          <w:tcPr>
            <w:tcW w:w="612" w:type="pct"/>
            <w:noWrap/>
            <w:vAlign w:val="center"/>
          </w:tcPr>
          <w:p w14:paraId="4FB2995E">
            <w:pPr>
              <w:jc w:val="center"/>
              <w:rPr>
                <w:rFonts w:ascii="Times New Roman" w:hAnsi="Times New Roman" w:eastAsia="仿宋_GB2312"/>
                <w:kern w:val="0"/>
                <w:sz w:val="20"/>
                <w:szCs w:val="20"/>
              </w:rPr>
            </w:pPr>
            <w:r>
              <w:rPr>
                <w:rFonts w:ascii="Times New Roman" w:hAnsi="Times New Roman" w:eastAsia="仿宋_GB2312"/>
                <w:kern w:val="0"/>
                <w:sz w:val="20"/>
                <w:szCs w:val="20"/>
              </w:rPr>
              <w:t>庞少浦</w:t>
            </w:r>
          </w:p>
        </w:tc>
        <w:tc>
          <w:tcPr>
            <w:tcW w:w="3023" w:type="pct"/>
            <w:noWrap/>
            <w:vAlign w:val="center"/>
          </w:tcPr>
          <w:p w14:paraId="083494A1">
            <w:pPr>
              <w:jc w:val="center"/>
              <w:rPr>
                <w:rFonts w:ascii="Times New Roman" w:hAnsi="Times New Roman" w:eastAsia="仿宋_GB2312"/>
                <w:kern w:val="0"/>
                <w:sz w:val="20"/>
                <w:szCs w:val="20"/>
              </w:rPr>
            </w:pPr>
            <w:r>
              <w:rPr>
                <w:rFonts w:ascii="Times New Roman" w:hAnsi="Times New Roman" w:eastAsia="仿宋_GB2312"/>
                <w:kern w:val="0"/>
                <w:sz w:val="20"/>
                <w:szCs w:val="20"/>
              </w:rPr>
              <w:t>河南省土壤肥料站</w:t>
            </w:r>
          </w:p>
        </w:tc>
        <w:tc>
          <w:tcPr>
            <w:tcW w:w="993" w:type="pct"/>
            <w:noWrap/>
            <w:vAlign w:val="center"/>
          </w:tcPr>
          <w:p w14:paraId="1E7644A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QGPT202200130</w:t>
            </w:r>
          </w:p>
        </w:tc>
      </w:tr>
      <w:tr w14:paraId="2FCE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2ACADE0">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131</w:t>
            </w:r>
          </w:p>
        </w:tc>
        <w:tc>
          <w:tcPr>
            <w:tcW w:w="612" w:type="pct"/>
            <w:noWrap/>
            <w:vAlign w:val="center"/>
          </w:tcPr>
          <w:p w14:paraId="65974EED">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栾桂云</w:t>
            </w:r>
          </w:p>
        </w:tc>
        <w:tc>
          <w:tcPr>
            <w:tcW w:w="3023" w:type="pct"/>
            <w:noWrap/>
            <w:vAlign w:val="center"/>
          </w:tcPr>
          <w:p w14:paraId="58599D2A">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河南省土壤肥料站</w:t>
            </w:r>
          </w:p>
        </w:tc>
        <w:tc>
          <w:tcPr>
            <w:tcW w:w="993" w:type="pct"/>
            <w:noWrap/>
            <w:vAlign w:val="center"/>
          </w:tcPr>
          <w:p w14:paraId="721BCE83">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QGPT202200131</w:t>
            </w:r>
          </w:p>
        </w:tc>
      </w:tr>
      <w:tr w14:paraId="47CB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B94E98A">
            <w:pPr>
              <w:jc w:val="center"/>
              <w:rPr>
                <w:rFonts w:ascii="Times New Roman" w:hAnsi="Times New Roman" w:eastAsia="仿宋_GB2312"/>
                <w:kern w:val="0"/>
                <w:sz w:val="20"/>
                <w:szCs w:val="20"/>
              </w:rPr>
            </w:pPr>
            <w:r>
              <w:rPr>
                <w:rFonts w:ascii="Times New Roman" w:hAnsi="Times New Roman" w:eastAsia="仿宋_GB2312"/>
                <w:kern w:val="0"/>
                <w:sz w:val="20"/>
                <w:szCs w:val="20"/>
              </w:rPr>
              <w:t>132</w:t>
            </w:r>
          </w:p>
        </w:tc>
        <w:tc>
          <w:tcPr>
            <w:tcW w:w="612" w:type="pct"/>
            <w:noWrap/>
            <w:vAlign w:val="center"/>
          </w:tcPr>
          <w:p w14:paraId="3AD011EC">
            <w:pPr>
              <w:jc w:val="center"/>
              <w:rPr>
                <w:rFonts w:ascii="Times New Roman" w:hAnsi="Times New Roman" w:eastAsia="仿宋_GB2312"/>
                <w:kern w:val="0"/>
                <w:sz w:val="20"/>
                <w:szCs w:val="20"/>
              </w:rPr>
            </w:pPr>
            <w:r>
              <w:rPr>
                <w:rFonts w:ascii="Times New Roman" w:hAnsi="Times New Roman" w:eastAsia="仿宋_GB2312"/>
                <w:kern w:val="0"/>
                <w:sz w:val="20"/>
                <w:szCs w:val="20"/>
              </w:rPr>
              <w:t>陈云峰</w:t>
            </w:r>
          </w:p>
        </w:tc>
        <w:tc>
          <w:tcPr>
            <w:tcW w:w="3023" w:type="pct"/>
            <w:noWrap/>
            <w:vAlign w:val="center"/>
          </w:tcPr>
          <w:p w14:paraId="35FE8B44">
            <w:pPr>
              <w:jc w:val="center"/>
              <w:rPr>
                <w:rFonts w:ascii="Times New Roman" w:hAnsi="Times New Roman" w:eastAsia="仿宋_GB2312"/>
                <w:kern w:val="0"/>
                <w:sz w:val="20"/>
                <w:szCs w:val="20"/>
              </w:rPr>
            </w:pPr>
            <w:r>
              <w:rPr>
                <w:rFonts w:ascii="Times New Roman" w:hAnsi="Times New Roman" w:eastAsia="仿宋_GB2312"/>
                <w:kern w:val="0"/>
                <w:sz w:val="20"/>
                <w:szCs w:val="20"/>
              </w:rPr>
              <w:t>湖北省农业科学院植保土肥研究所</w:t>
            </w:r>
          </w:p>
        </w:tc>
        <w:tc>
          <w:tcPr>
            <w:tcW w:w="993" w:type="pct"/>
            <w:noWrap/>
            <w:vAlign w:val="center"/>
          </w:tcPr>
          <w:p w14:paraId="63261A4C">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QGPT202200132</w:t>
            </w:r>
          </w:p>
        </w:tc>
      </w:tr>
      <w:tr w14:paraId="3A23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F49E70E">
            <w:pPr>
              <w:jc w:val="center"/>
              <w:rPr>
                <w:rFonts w:ascii="Times New Roman" w:hAnsi="Times New Roman" w:eastAsia="仿宋_GB2312"/>
                <w:kern w:val="0"/>
                <w:sz w:val="20"/>
                <w:szCs w:val="20"/>
              </w:rPr>
            </w:pPr>
            <w:r>
              <w:rPr>
                <w:rFonts w:ascii="Times New Roman" w:hAnsi="Times New Roman" w:eastAsia="仿宋_GB2312"/>
                <w:kern w:val="0"/>
                <w:sz w:val="20"/>
                <w:szCs w:val="20"/>
              </w:rPr>
              <w:t>133</w:t>
            </w:r>
          </w:p>
        </w:tc>
        <w:tc>
          <w:tcPr>
            <w:tcW w:w="612" w:type="pct"/>
            <w:noWrap/>
            <w:vAlign w:val="center"/>
          </w:tcPr>
          <w:p w14:paraId="0131E439">
            <w:pPr>
              <w:jc w:val="center"/>
              <w:rPr>
                <w:rFonts w:ascii="Times New Roman" w:hAnsi="Times New Roman" w:eastAsia="仿宋_GB2312"/>
                <w:kern w:val="0"/>
                <w:sz w:val="20"/>
                <w:szCs w:val="20"/>
              </w:rPr>
            </w:pPr>
            <w:r>
              <w:rPr>
                <w:rFonts w:ascii="Times New Roman" w:hAnsi="Times New Roman" w:eastAsia="仿宋_GB2312"/>
                <w:kern w:val="0"/>
                <w:sz w:val="20"/>
                <w:szCs w:val="20"/>
              </w:rPr>
              <w:t>陈家赢</w:t>
            </w:r>
          </w:p>
        </w:tc>
        <w:tc>
          <w:tcPr>
            <w:tcW w:w="3023" w:type="pct"/>
            <w:noWrap/>
            <w:vAlign w:val="center"/>
          </w:tcPr>
          <w:p w14:paraId="7AC463A4">
            <w:pPr>
              <w:jc w:val="center"/>
              <w:rPr>
                <w:rFonts w:ascii="Times New Roman" w:hAnsi="Times New Roman" w:eastAsia="仿宋_GB2312"/>
                <w:kern w:val="0"/>
                <w:sz w:val="20"/>
                <w:szCs w:val="20"/>
              </w:rPr>
            </w:pPr>
            <w:r>
              <w:rPr>
                <w:rFonts w:ascii="Times New Roman" w:hAnsi="Times New Roman" w:eastAsia="仿宋_GB2312"/>
                <w:kern w:val="0"/>
                <w:sz w:val="20"/>
                <w:szCs w:val="20"/>
              </w:rPr>
              <w:t>华中农业大学</w:t>
            </w:r>
          </w:p>
        </w:tc>
        <w:tc>
          <w:tcPr>
            <w:tcW w:w="993" w:type="pct"/>
            <w:noWrap/>
            <w:vAlign w:val="center"/>
          </w:tcPr>
          <w:p w14:paraId="48427F8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QGPT202200133</w:t>
            </w:r>
          </w:p>
        </w:tc>
      </w:tr>
      <w:tr w14:paraId="4364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B873D64">
            <w:pPr>
              <w:jc w:val="center"/>
              <w:rPr>
                <w:rFonts w:ascii="Times New Roman" w:hAnsi="Times New Roman" w:eastAsia="仿宋_GB2312"/>
                <w:kern w:val="0"/>
                <w:sz w:val="20"/>
                <w:szCs w:val="20"/>
              </w:rPr>
            </w:pPr>
            <w:r>
              <w:rPr>
                <w:rFonts w:ascii="Times New Roman" w:hAnsi="Times New Roman" w:eastAsia="仿宋_GB2312"/>
                <w:kern w:val="0"/>
                <w:sz w:val="20"/>
                <w:szCs w:val="20"/>
              </w:rPr>
              <w:t>134</w:t>
            </w:r>
          </w:p>
        </w:tc>
        <w:tc>
          <w:tcPr>
            <w:tcW w:w="612" w:type="pct"/>
            <w:noWrap/>
            <w:vAlign w:val="center"/>
          </w:tcPr>
          <w:p w14:paraId="5E4AE192">
            <w:pPr>
              <w:jc w:val="center"/>
              <w:rPr>
                <w:rFonts w:ascii="Times New Roman" w:hAnsi="Times New Roman" w:eastAsia="仿宋_GB2312"/>
                <w:kern w:val="0"/>
                <w:sz w:val="20"/>
                <w:szCs w:val="20"/>
              </w:rPr>
            </w:pPr>
            <w:r>
              <w:rPr>
                <w:rFonts w:ascii="Times New Roman" w:hAnsi="Times New Roman" w:eastAsia="仿宋_GB2312"/>
                <w:kern w:val="0"/>
                <w:sz w:val="20"/>
                <w:szCs w:val="20"/>
              </w:rPr>
              <w:t>刘威</w:t>
            </w:r>
          </w:p>
        </w:tc>
        <w:tc>
          <w:tcPr>
            <w:tcW w:w="3023" w:type="pct"/>
            <w:noWrap/>
            <w:vAlign w:val="center"/>
          </w:tcPr>
          <w:p w14:paraId="02AF0F80">
            <w:pPr>
              <w:jc w:val="center"/>
              <w:rPr>
                <w:rFonts w:ascii="Times New Roman" w:hAnsi="Times New Roman" w:eastAsia="仿宋_GB2312"/>
                <w:kern w:val="0"/>
                <w:sz w:val="20"/>
                <w:szCs w:val="20"/>
              </w:rPr>
            </w:pPr>
            <w:r>
              <w:rPr>
                <w:rFonts w:ascii="Times New Roman" w:hAnsi="Times New Roman" w:eastAsia="仿宋_GB2312"/>
                <w:kern w:val="0"/>
                <w:sz w:val="20"/>
                <w:szCs w:val="20"/>
              </w:rPr>
              <w:t>湖北省农业科学院植保土肥研究所</w:t>
            </w:r>
          </w:p>
        </w:tc>
        <w:tc>
          <w:tcPr>
            <w:tcW w:w="993" w:type="pct"/>
            <w:noWrap/>
            <w:vAlign w:val="center"/>
          </w:tcPr>
          <w:p w14:paraId="3D2B5B8E">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QGPT202200134</w:t>
            </w:r>
          </w:p>
        </w:tc>
      </w:tr>
      <w:tr w14:paraId="470B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2D9B757">
            <w:pPr>
              <w:jc w:val="center"/>
              <w:rPr>
                <w:rFonts w:ascii="Times New Roman" w:hAnsi="Times New Roman" w:eastAsia="仿宋_GB2312"/>
                <w:kern w:val="0"/>
                <w:sz w:val="20"/>
                <w:szCs w:val="20"/>
              </w:rPr>
            </w:pPr>
            <w:r>
              <w:rPr>
                <w:rFonts w:ascii="Times New Roman" w:hAnsi="Times New Roman" w:eastAsia="仿宋_GB2312"/>
                <w:kern w:val="0"/>
                <w:sz w:val="20"/>
                <w:szCs w:val="20"/>
              </w:rPr>
              <w:t>135</w:t>
            </w:r>
          </w:p>
        </w:tc>
        <w:tc>
          <w:tcPr>
            <w:tcW w:w="612" w:type="pct"/>
            <w:noWrap/>
            <w:vAlign w:val="center"/>
          </w:tcPr>
          <w:p w14:paraId="255B7693">
            <w:pPr>
              <w:jc w:val="center"/>
              <w:rPr>
                <w:rFonts w:ascii="Times New Roman" w:hAnsi="Times New Roman" w:eastAsia="仿宋_GB2312"/>
                <w:kern w:val="0"/>
                <w:sz w:val="20"/>
                <w:szCs w:val="20"/>
              </w:rPr>
            </w:pPr>
            <w:r>
              <w:rPr>
                <w:rFonts w:ascii="Times New Roman" w:hAnsi="Times New Roman" w:eastAsia="仿宋_GB2312"/>
                <w:kern w:val="0"/>
                <w:sz w:val="20"/>
                <w:szCs w:val="20"/>
              </w:rPr>
              <w:t>胡卫南</w:t>
            </w:r>
          </w:p>
        </w:tc>
        <w:tc>
          <w:tcPr>
            <w:tcW w:w="3023" w:type="pct"/>
            <w:noWrap/>
            <w:vAlign w:val="center"/>
          </w:tcPr>
          <w:p w14:paraId="04EDEF0D">
            <w:pPr>
              <w:jc w:val="center"/>
              <w:rPr>
                <w:rFonts w:ascii="Times New Roman" w:hAnsi="Times New Roman" w:eastAsia="仿宋_GB2312"/>
                <w:kern w:val="0"/>
                <w:sz w:val="20"/>
                <w:szCs w:val="20"/>
              </w:rPr>
            </w:pPr>
            <w:r>
              <w:rPr>
                <w:rFonts w:ascii="Times New Roman" w:hAnsi="Times New Roman" w:eastAsia="仿宋_GB2312"/>
                <w:kern w:val="0"/>
                <w:sz w:val="20"/>
                <w:szCs w:val="20"/>
              </w:rPr>
              <w:t>天门市农业农村局</w:t>
            </w:r>
          </w:p>
        </w:tc>
        <w:tc>
          <w:tcPr>
            <w:tcW w:w="993" w:type="pct"/>
            <w:noWrap/>
            <w:vAlign w:val="center"/>
          </w:tcPr>
          <w:p w14:paraId="73C77CC9">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QGPT202200135</w:t>
            </w:r>
          </w:p>
        </w:tc>
      </w:tr>
      <w:tr w14:paraId="7575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035D619">
            <w:pPr>
              <w:jc w:val="center"/>
              <w:rPr>
                <w:rFonts w:ascii="Times New Roman" w:hAnsi="Times New Roman" w:eastAsia="仿宋_GB2312"/>
                <w:kern w:val="0"/>
                <w:sz w:val="20"/>
                <w:szCs w:val="20"/>
              </w:rPr>
            </w:pPr>
            <w:r>
              <w:rPr>
                <w:rFonts w:ascii="Times New Roman" w:hAnsi="Times New Roman" w:eastAsia="仿宋_GB2312"/>
                <w:kern w:val="0"/>
                <w:sz w:val="20"/>
                <w:szCs w:val="20"/>
              </w:rPr>
              <w:t>136</w:t>
            </w:r>
          </w:p>
        </w:tc>
        <w:tc>
          <w:tcPr>
            <w:tcW w:w="612" w:type="pct"/>
            <w:noWrap/>
            <w:vAlign w:val="center"/>
          </w:tcPr>
          <w:p w14:paraId="7C633C05">
            <w:pPr>
              <w:jc w:val="center"/>
              <w:rPr>
                <w:rFonts w:ascii="Times New Roman" w:hAnsi="Times New Roman" w:eastAsia="仿宋_GB2312"/>
                <w:kern w:val="0"/>
                <w:sz w:val="20"/>
                <w:szCs w:val="20"/>
              </w:rPr>
            </w:pPr>
            <w:r>
              <w:rPr>
                <w:rFonts w:ascii="Times New Roman" w:hAnsi="Times New Roman" w:eastAsia="仿宋_GB2312"/>
                <w:kern w:val="0"/>
                <w:sz w:val="20"/>
                <w:szCs w:val="20"/>
              </w:rPr>
              <w:t>胡晖</w:t>
            </w:r>
          </w:p>
        </w:tc>
        <w:tc>
          <w:tcPr>
            <w:tcW w:w="3023" w:type="pct"/>
            <w:noWrap/>
            <w:vAlign w:val="center"/>
          </w:tcPr>
          <w:p w14:paraId="28558980">
            <w:pPr>
              <w:jc w:val="center"/>
              <w:rPr>
                <w:rFonts w:ascii="Times New Roman" w:hAnsi="Times New Roman" w:eastAsia="仿宋_GB2312"/>
                <w:kern w:val="0"/>
                <w:sz w:val="20"/>
                <w:szCs w:val="20"/>
              </w:rPr>
            </w:pPr>
            <w:r>
              <w:rPr>
                <w:rFonts w:ascii="Times New Roman" w:hAnsi="Times New Roman" w:eastAsia="仿宋_GB2312"/>
                <w:kern w:val="0"/>
                <w:sz w:val="20"/>
                <w:szCs w:val="20"/>
              </w:rPr>
              <w:t>天门市农业农村局</w:t>
            </w:r>
          </w:p>
        </w:tc>
        <w:tc>
          <w:tcPr>
            <w:tcW w:w="993" w:type="pct"/>
            <w:noWrap/>
            <w:vAlign w:val="center"/>
          </w:tcPr>
          <w:p w14:paraId="3B9F9DC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QGPT202200136</w:t>
            </w:r>
          </w:p>
        </w:tc>
      </w:tr>
      <w:tr w14:paraId="5CE0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D4C8515">
            <w:pPr>
              <w:jc w:val="center"/>
              <w:rPr>
                <w:rFonts w:ascii="Times New Roman" w:hAnsi="Times New Roman" w:eastAsia="仿宋_GB2312"/>
                <w:kern w:val="0"/>
                <w:sz w:val="20"/>
                <w:szCs w:val="20"/>
              </w:rPr>
            </w:pPr>
            <w:r>
              <w:rPr>
                <w:rFonts w:ascii="Times New Roman" w:hAnsi="Times New Roman" w:eastAsia="仿宋_GB2312"/>
                <w:kern w:val="0"/>
                <w:sz w:val="20"/>
                <w:szCs w:val="20"/>
              </w:rPr>
              <w:t>137</w:t>
            </w:r>
          </w:p>
        </w:tc>
        <w:tc>
          <w:tcPr>
            <w:tcW w:w="612" w:type="pct"/>
            <w:noWrap/>
            <w:vAlign w:val="center"/>
          </w:tcPr>
          <w:p w14:paraId="6B9A502A">
            <w:pPr>
              <w:jc w:val="center"/>
              <w:rPr>
                <w:rFonts w:ascii="Times New Roman" w:hAnsi="Times New Roman" w:eastAsia="仿宋_GB2312"/>
                <w:kern w:val="0"/>
                <w:sz w:val="20"/>
                <w:szCs w:val="20"/>
              </w:rPr>
            </w:pPr>
            <w:r>
              <w:rPr>
                <w:rFonts w:ascii="Times New Roman" w:hAnsi="Times New Roman" w:eastAsia="仿宋_GB2312"/>
                <w:kern w:val="0"/>
                <w:sz w:val="20"/>
                <w:szCs w:val="20"/>
              </w:rPr>
              <w:t>汪善勤</w:t>
            </w:r>
          </w:p>
        </w:tc>
        <w:tc>
          <w:tcPr>
            <w:tcW w:w="3023" w:type="pct"/>
            <w:noWrap/>
            <w:vAlign w:val="center"/>
          </w:tcPr>
          <w:p w14:paraId="67D4ABAD">
            <w:pPr>
              <w:jc w:val="center"/>
              <w:rPr>
                <w:rFonts w:ascii="Times New Roman" w:hAnsi="Times New Roman" w:eastAsia="仿宋_GB2312"/>
                <w:kern w:val="0"/>
                <w:sz w:val="20"/>
                <w:szCs w:val="20"/>
              </w:rPr>
            </w:pPr>
            <w:r>
              <w:rPr>
                <w:rFonts w:ascii="Times New Roman" w:hAnsi="Times New Roman" w:eastAsia="仿宋_GB2312"/>
                <w:kern w:val="0"/>
                <w:sz w:val="20"/>
                <w:szCs w:val="20"/>
              </w:rPr>
              <w:t>华中农业大学</w:t>
            </w:r>
          </w:p>
        </w:tc>
        <w:tc>
          <w:tcPr>
            <w:tcW w:w="993" w:type="pct"/>
            <w:noWrap/>
            <w:vAlign w:val="center"/>
          </w:tcPr>
          <w:p w14:paraId="5CB9BEF8">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QGPT202200137</w:t>
            </w:r>
          </w:p>
        </w:tc>
      </w:tr>
      <w:tr w14:paraId="722B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E8D1216">
            <w:pPr>
              <w:jc w:val="center"/>
              <w:rPr>
                <w:rFonts w:ascii="Times New Roman" w:hAnsi="Times New Roman" w:eastAsia="仿宋_GB2312"/>
                <w:kern w:val="0"/>
                <w:sz w:val="20"/>
                <w:szCs w:val="20"/>
              </w:rPr>
            </w:pPr>
            <w:r>
              <w:rPr>
                <w:rFonts w:ascii="Times New Roman" w:hAnsi="Times New Roman" w:eastAsia="仿宋_GB2312"/>
                <w:kern w:val="0"/>
                <w:sz w:val="20"/>
                <w:szCs w:val="20"/>
              </w:rPr>
              <w:t>138</w:t>
            </w:r>
          </w:p>
        </w:tc>
        <w:tc>
          <w:tcPr>
            <w:tcW w:w="612" w:type="pct"/>
            <w:noWrap/>
            <w:vAlign w:val="center"/>
          </w:tcPr>
          <w:p w14:paraId="24FBA15F">
            <w:pPr>
              <w:jc w:val="center"/>
              <w:rPr>
                <w:rFonts w:ascii="Times New Roman" w:hAnsi="Times New Roman" w:eastAsia="仿宋_GB2312"/>
                <w:kern w:val="0"/>
                <w:sz w:val="20"/>
                <w:szCs w:val="20"/>
              </w:rPr>
            </w:pPr>
            <w:r>
              <w:rPr>
                <w:rFonts w:ascii="Times New Roman" w:hAnsi="Times New Roman" w:eastAsia="仿宋_GB2312"/>
                <w:kern w:val="0"/>
                <w:sz w:val="20"/>
                <w:szCs w:val="20"/>
              </w:rPr>
              <w:t>谢红霞</w:t>
            </w:r>
          </w:p>
        </w:tc>
        <w:tc>
          <w:tcPr>
            <w:tcW w:w="3023" w:type="pct"/>
            <w:noWrap/>
            <w:vAlign w:val="center"/>
          </w:tcPr>
          <w:p w14:paraId="66170736">
            <w:pPr>
              <w:jc w:val="center"/>
              <w:rPr>
                <w:rFonts w:ascii="Times New Roman" w:hAnsi="Times New Roman" w:eastAsia="仿宋_GB2312"/>
                <w:kern w:val="0"/>
                <w:sz w:val="20"/>
                <w:szCs w:val="20"/>
              </w:rPr>
            </w:pPr>
            <w:r>
              <w:rPr>
                <w:rFonts w:ascii="Times New Roman" w:hAnsi="Times New Roman" w:eastAsia="仿宋_GB2312"/>
                <w:kern w:val="0"/>
                <w:sz w:val="20"/>
                <w:szCs w:val="20"/>
              </w:rPr>
              <w:t>湖南农业大学资源环学院</w:t>
            </w:r>
          </w:p>
        </w:tc>
        <w:tc>
          <w:tcPr>
            <w:tcW w:w="993" w:type="pct"/>
            <w:noWrap/>
            <w:vAlign w:val="center"/>
          </w:tcPr>
          <w:p w14:paraId="736B3060">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QGPT202200138</w:t>
            </w:r>
          </w:p>
        </w:tc>
      </w:tr>
      <w:tr w14:paraId="4740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2486650">
            <w:pPr>
              <w:jc w:val="center"/>
              <w:rPr>
                <w:rFonts w:ascii="Times New Roman" w:hAnsi="Times New Roman" w:eastAsia="仿宋_GB2312"/>
                <w:kern w:val="0"/>
                <w:sz w:val="20"/>
                <w:szCs w:val="20"/>
              </w:rPr>
            </w:pPr>
            <w:r>
              <w:rPr>
                <w:rFonts w:ascii="Times New Roman" w:hAnsi="Times New Roman" w:eastAsia="仿宋_GB2312"/>
                <w:kern w:val="0"/>
                <w:sz w:val="20"/>
                <w:szCs w:val="20"/>
              </w:rPr>
              <w:t>139</w:t>
            </w:r>
          </w:p>
        </w:tc>
        <w:tc>
          <w:tcPr>
            <w:tcW w:w="612" w:type="pct"/>
            <w:noWrap/>
            <w:vAlign w:val="center"/>
          </w:tcPr>
          <w:p w14:paraId="7E89D6A9">
            <w:pPr>
              <w:jc w:val="center"/>
              <w:rPr>
                <w:rFonts w:ascii="Times New Roman" w:hAnsi="Times New Roman" w:eastAsia="仿宋_GB2312"/>
                <w:kern w:val="0"/>
                <w:sz w:val="20"/>
                <w:szCs w:val="20"/>
              </w:rPr>
            </w:pPr>
            <w:r>
              <w:rPr>
                <w:rFonts w:ascii="Times New Roman" w:hAnsi="Times New Roman" w:eastAsia="仿宋_GB2312"/>
                <w:kern w:val="0"/>
                <w:sz w:val="20"/>
                <w:szCs w:val="20"/>
              </w:rPr>
              <w:t>李志明</w:t>
            </w:r>
          </w:p>
        </w:tc>
        <w:tc>
          <w:tcPr>
            <w:tcW w:w="3023" w:type="pct"/>
            <w:noWrap/>
            <w:vAlign w:val="center"/>
          </w:tcPr>
          <w:p w14:paraId="712E3A04">
            <w:pPr>
              <w:jc w:val="center"/>
              <w:rPr>
                <w:rFonts w:ascii="Times New Roman" w:hAnsi="Times New Roman" w:eastAsia="仿宋_GB2312"/>
                <w:kern w:val="0"/>
                <w:sz w:val="20"/>
                <w:szCs w:val="20"/>
              </w:rPr>
            </w:pPr>
            <w:r>
              <w:rPr>
                <w:rFonts w:ascii="Times New Roman" w:hAnsi="Times New Roman" w:eastAsia="仿宋_GB2312"/>
                <w:kern w:val="0"/>
                <w:sz w:val="20"/>
                <w:szCs w:val="20"/>
              </w:rPr>
              <w:t>湖南省土壤肥料工作站</w:t>
            </w:r>
          </w:p>
        </w:tc>
        <w:tc>
          <w:tcPr>
            <w:tcW w:w="993" w:type="pct"/>
            <w:noWrap/>
            <w:vAlign w:val="center"/>
          </w:tcPr>
          <w:p w14:paraId="37014854">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QGPT202200139</w:t>
            </w:r>
          </w:p>
        </w:tc>
      </w:tr>
      <w:tr w14:paraId="4C67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46F493E">
            <w:pPr>
              <w:jc w:val="center"/>
              <w:rPr>
                <w:rFonts w:ascii="Times New Roman" w:hAnsi="Times New Roman" w:eastAsia="仿宋_GB2312"/>
                <w:kern w:val="0"/>
                <w:sz w:val="20"/>
                <w:szCs w:val="20"/>
              </w:rPr>
            </w:pPr>
            <w:r>
              <w:rPr>
                <w:rFonts w:ascii="Times New Roman" w:hAnsi="Times New Roman" w:eastAsia="仿宋_GB2312"/>
                <w:kern w:val="0"/>
                <w:sz w:val="20"/>
                <w:szCs w:val="20"/>
              </w:rPr>
              <w:t>140</w:t>
            </w:r>
          </w:p>
        </w:tc>
        <w:tc>
          <w:tcPr>
            <w:tcW w:w="612" w:type="pct"/>
            <w:noWrap/>
            <w:vAlign w:val="center"/>
          </w:tcPr>
          <w:p w14:paraId="0C598660">
            <w:pPr>
              <w:jc w:val="center"/>
              <w:rPr>
                <w:rFonts w:ascii="Times New Roman" w:hAnsi="Times New Roman" w:eastAsia="仿宋_GB2312"/>
                <w:kern w:val="0"/>
                <w:sz w:val="20"/>
                <w:szCs w:val="20"/>
              </w:rPr>
            </w:pPr>
            <w:r>
              <w:rPr>
                <w:rFonts w:ascii="Times New Roman" w:hAnsi="Times New Roman" w:eastAsia="仿宋_GB2312"/>
                <w:kern w:val="0"/>
                <w:sz w:val="20"/>
                <w:szCs w:val="20"/>
              </w:rPr>
              <w:t>王冬至</w:t>
            </w:r>
          </w:p>
        </w:tc>
        <w:tc>
          <w:tcPr>
            <w:tcW w:w="3023" w:type="pct"/>
            <w:noWrap/>
            <w:vAlign w:val="center"/>
          </w:tcPr>
          <w:p w14:paraId="3D3404F4">
            <w:pPr>
              <w:jc w:val="center"/>
              <w:rPr>
                <w:rFonts w:ascii="Times New Roman" w:hAnsi="Times New Roman" w:eastAsia="仿宋_GB2312"/>
                <w:kern w:val="0"/>
                <w:sz w:val="20"/>
                <w:szCs w:val="20"/>
              </w:rPr>
            </w:pPr>
            <w:r>
              <w:rPr>
                <w:rFonts w:ascii="Times New Roman" w:hAnsi="Times New Roman" w:eastAsia="仿宋_GB2312"/>
                <w:kern w:val="0"/>
                <w:sz w:val="20"/>
                <w:szCs w:val="20"/>
              </w:rPr>
              <w:t>广东省国土资源测绘院</w:t>
            </w:r>
          </w:p>
        </w:tc>
        <w:tc>
          <w:tcPr>
            <w:tcW w:w="993" w:type="pct"/>
            <w:noWrap/>
            <w:vAlign w:val="center"/>
          </w:tcPr>
          <w:p w14:paraId="43631D4E">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QGPT202200140</w:t>
            </w:r>
          </w:p>
        </w:tc>
      </w:tr>
      <w:tr w14:paraId="473C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CA69A32">
            <w:pPr>
              <w:jc w:val="center"/>
              <w:rPr>
                <w:rFonts w:ascii="Times New Roman" w:hAnsi="Times New Roman" w:eastAsia="仿宋_GB2312"/>
                <w:kern w:val="0"/>
                <w:sz w:val="20"/>
                <w:szCs w:val="20"/>
              </w:rPr>
            </w:pPr>
            <w:r>
              <w:rPr>
                <w:rFonts w:ascii="Times New Roman" w:hAnsi="Times New Roman" w:eastAsia="仿宋_GB2312"/>
                <w:kern w:val="0"/>
                <w:sz w:val="20"/>
                <w:szCs w:val="20"/>
              </w:rPr>
              <w:t>141</w:t>
            </w:r>
          </w:p>
        </w:tc>
        <w:tc>
          <w:tcPr>
            <w:tcW w:w="612" w:type="pct"/>
            <w:noWrap/>
            <w:vAlign w:val="center"/>
          </w:tcPr>
          <w:p w14:paraId="2E7651F2">
            <w:pPr>
              <w:jc w:val="center"/>
              <w:rPr>
                <w:rFonts w:ascii="Times New Roman" w:hAnsi="Times New Roman" w:eastAsia="仿宋_GB2312"/>
                <w:kern w:val="0"/>
                <w:sz w:val="20"/>
                <w:szCs w:val="20"/>
              </w:rPr>
            </w:pPr>
            <w:r>
              <w:rPr>
                <w:rFonts w:ascii="Times New Roman" w:hAnsi="Times New Roman" w:eastAsia="仿宋_GB2312"/>
                <w:kern w:val="0"/>
                <w:sz w:val="20"/>
                <w:szCs w:val="20"/>
              </w:rPr>
              <w:t>张国峰</w:t>
            </w:r>
          </w:p>
        </w:tc>
        <w:tc>
          <w:tcPr>
            <w:tcW w:w="3023" w:type="pct"/>
            <w:noWrap/>
            <w:vAlign w:val="center"/>
          </w:tcPr>
          <w:p w14:paraId="0A3E3D13">
            <w:pPr>
              <w:jc w:val="center"/>
              <w:rPr>
                <w:rFonts w:ascii="Times New Roman" w:hAnsi="Times New Roman" w:eastAsia="仿宋_GB2312"/>
                <w:kern w:val="0"/>
                <w:sz w:val="20"/>
                <w:szCs w:val="20"/>
              </w:rPr>
            </w:pPr>
            <w:r>
              <w:rPr>
                <w:rFonts w:ascii="Times New Roman" w:hAnsi="Times New Roman" w:eastAsia="仿宋_GB2312"/>
                <w:kern w:val="0"/>
                <w:sz w:val="20"/>
                <w:szCs w:val="20"/>
              </w:rPr>
              <w:t>广东省国土资源测绘院</w:t>
            </w:r>
          </w:p>
        </w:tc>
        <w:tc>
          <w:tcPr>
            <w:tcW w:w="993" w:type="pct"/>
            <w:noWrap/>
            <w:vAlign w:val="center"/>
          </w:tcPr>
          <w:p w14:paraId="3DE64DA1">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QGPT202200141</w:t>
            </w:r>
          </w:p>
        </w:tc>
      </w:tr>
      <w:tr w14:paraId="58C8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69DA2B8">
            <w:pPr>
              <w:jc w:val="center"/>
              <w:rPr>
                <w:rFonts w:ascii="Times New Roman" w:hAnsi="Times New Roman" w:eastAsia="仿宋_GB2312"/>
                <w:kern w:val="0"/>
                <w:sz w:val="20"/>
                <w:szCs w:val="20"/>
              </w:rPr>
            </w:pPr>
            <w:r>
              <w:rPr>
                <w:rFonts w:ascii="Times New Roman" w:hAnsi="Times New Roman" w:eastAsia="仿宋_GB2312"/>
                <w:kern w:val="0"/>
                <w:sz w:val="20"/>
                <w:szCs w:val="20"/>
              </w:rPr>
              <w:t>142</w:t>
            </w:r>
          </w:p>
        </w:tc>
        <w:tc>
          <w:tcPr>
            <w:tcW w:w="612" w:type="pct"/>
            <w:noWrap/>
            <w:vAlign w:val="center"/>
          </w:tcPr>
          <w:p w14:paraId="68782856">
            <w:pPr>
              <w:jc w:val="center"/>
              <w:rPr>
                <w:rFonts w:ascii="Times New Roman" w:hAnsi="Times New Roman" w:eastAsia="仿宋_GB2312"/>
                <w:kern w:val="0"/>
                <w:sz w:val="20"/>
                <w:szCs w:val="20"/>
              </w:rPr>
            </w:pPr>
            <w:r>
              <w:rPr>
                <w:rFonts w:ascii="Times New Roman" w:hAnsi="Times New Roman" w:eastAsia="仿宋_GB2312"/>
                <w:kern w:val="0"/>
                <w:sz w:val="20"/>
                <w:szCs w:val="20"/>
              </w:rPr>
              <w:t>焦庆东</w:t>
            </w:r>
          </w:p>
        </w:tc>
        <w:tc>
          <w:tcPr>
            <w:tcW w:w="3023" w:type="pct"/>
            <w:noWrap/>
            <w:vAlign w:val="center"/>
          </w:tcPr>
          <w:p w14:paraId="5A9EB98E">
            <w:pPr>
              <w:jc w:val="center"/>
              <w:rPr>
                <w:rFonts w:ascii="Times New Roman" w:hAnsi="Times New Roman" w:eastAsia="仿宋_GB2312"/>
                <w:kern w:val="0"/>
                <w:sz w:val="20"/>
                <w:szCs w:val="20"/>
              </w:rPr>
            </w:pPr>
            <w:r>
              <w:rPr>
                <w:rFonts w:ascii="Times New Roman" w:hAnsi="Times New Roman" w:eastAsia="仿宋_GB2312"/>
                <w:kern w:val="0"/>
                <w:sz w:val="20"/>
                <w:szCs w:val="20"/>
              </w:rPr>
              <w:t>浙江臻善科技股份有限公司</w:t>
            </w:r>
          </w:p>
        </w:tc>
        <w:tc>
          <w:tcPr>
            <w:tcW w:w="993" w:type="pct"/>
            <w:noWrap/>
            <w:vAlign w:val="center"/>
          </w:tcPr>
          <w:p w14:paraId="67E1B420">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QGPT202200142</w:t>
            </w:r>
          </w:p>
        </w:tc>
      </w:tr>
      <w:tr w14:paraId="5F08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E1720C9">
            <w:pPr>
              <w:jc w:val="center"/>
              <w:rPr>
                <w:rFonts w:ascii="Times New Roman" w:hAnsi="Times New Roman" w:eastAsia="仿宋_GB2312"/>
                <w:kern w:val="0"/>
                <w:sz w:val="20"/>
                <w:szCs w:val="20"/>
              </w:rPr>
            </w:pPr>
            <w:r>
              <w:rPr>
                <w:rFonts w:ascii="Times New Roman" w:hAnsi="Times New Roman" w:eastAsia="仿宋_GB2312"/>
                <w:kern w:val="0"/>
                <w:sz w:val="20"/>
                <w:szCs w:val="20"/>
              </w:rPr>
              <w:t>143</w:t>
            </w:r>
          </w:p>
        </w:tc>
        <w:tc>
          <w:tcPr>
            <w:tcW w:w="612" w:type="pct"/>
            <w:noWrap/>
            <w:vAlign w:val="center"/>
          </w:tcPr>
          <w:p w14:paraId="285168E8">
            <w:pPr>
              <w:jc w:val="center"/>
              <w:rPr>
                <w:rFonts w:ascii="Times New Roman" w:hAnsi="Times New Roman" w:eastAsia="仿宋_GB2312"/>
                <w:kern w:val="0"/>
                <w:sz w:val="20"/>
                <w:szCs w:val="20"/>
              </w:rPr>
            </w:pPr>
            <w:r>
              <w:rPr>
                <w:rFonts w:ascii="Times New Roman" w:hAnsi="Times New Roman" w:eastAsia="仿宋_GB2312"/>
                <w:kern w:val="0"/>
                <w:sz w:val="20"/>
                <w:szCs w:val="20"/>
              </w:rPr>
              <w:t>胡峥</w:t>
            </w:r>
          </w:p>
        </w:tc>
        <w:tc>
          <w:tcPr>
            <w:tcW w:w="3023" w:type="pct"/>
            <w:noWrap/>
            <w:vAlign w:val="center"/>
          </w:tcPr>
          <w:p w14:paraId="63DB4395">
            <w:pPr>
              <w:jc w:val="center"/>
              <w:rPr>
                <w:rFonts w:ascii="Times New Roman" w:hAnsi="Times New Roman" w:eastAsia="仿宋_GB2312"/>
                <w:kern w:val="0"/>
                <w:sz w:val="20"/>
                <w:szCs w:val="20"/>
              </w:rPr>
            </w:pPr>
            <w:r>
              <w:rPr>
                <w:rFonts w:ascii="Times New Roman" w:hAnsi="Times New Roman" w:eastAsia="仿宋_GB2312"/>
                <w:kern w:val="0"/>
                <w:sz w:val="20"/>
                <w:szCs w:val="20"/>
              </w:rPr>
              <w:t>华南农业大学</w:t>
            </w:r>
          </w:p>
        </w:tc>
        <w:tc>
          <w:tcPr>
            <w:tcW w:w="993" w:type="pct"/>
            <w:noWrap/>
            <w:vAlign w:val="center"/>
          </w:tcPr>
          <w:p w14:paraId="76D83226">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QGPT202200143</w:t>
            </w:r>
          </w:p>
        </w:tc>
      </w:tr>
      <w:tr w14:paraId="1E57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E6C32D2">
            <w:pPr>
              <w:jc w:val="center"/>
              <w:rPr>
                <w:rFonts w:ascii="Times New Roman" w:hAnsi="Times New Roman" w:eastAsia="仿宋_GB2312"/>
                <w:kern w:val="0"/>
                <w:sz w:val="20"/>
                <w:szCs w:val="20"/>
              </w:rPr>
            </w:pPr>
            <w:r>
              <w:rPr>
                <w:rFonts w:ascii="Times New Roman" w:hAnsi="Times New Roman" w:eastAsia="仿宋_GB2312"/>
                <w:kern w:val="0"/>
                <w:sz w:val="20"/>
                <w:szCs w:val="20"/>
              </w:rPr>
              <w:t>144</w:t>
            </w:r>
          </w:p>
        </w:tc>
        <w:tc>
          <w:tcPr>
            <w:tcW w:w="612" w:type="pct"/>
            <w:noWrap/>
            <w:vAlign w:val="center"/>
          </w:tcPr>
          <w:p w14:paraId="47E6966E">
            <w:pPr>
              <w:jc w:val="center"/>
              <w:rPr>
                <w:rFonts w:ascii="Times New Roman" w:hAnsi="Times New Roman" w:eastAsia="仿宋_GB2312"/>
                <w:kern w:val="0"/>
                <w:sz w:val="20"/>
                <w:szCs w:val="20"/>
              </w:rPr>
            </w:pPr>
            <w:r>
              <w:rPr>
                <w:rFonts w:ascii="Times New Roman" w:hAnsi="Times New Roman" w:eastAsia="仿宋_GB2312"/>
                <w:kern w:val="0"/>
                <w:sz w:val="20"/>
                <w:szCs w:val="20"/>
              </w:rPr>
              <w:t>骆杰轩</w:t>
            </w:r>
          </w:p>
        </w:tc>
        <w:tc>
          <w:tcPr>
            <w:tcW w:w="3023" w:type="pct"/>
            <w:noWrap/>
            <w:vAlign w:val="center"/>
          </w:tcPr>
          <w:p w14:paraId="67A04F25">
            <w:pPr>
              <w:jc w:val="center"/>
              <w:rPr>
                <w:rFonts w:ascii="Times New Roman" w:hAnsi="Times New Roman" w:eastAsia="仿宋_GB2312"/>
                <w:kern w:val="0"/>
                <w:sz w:val="20"/>
                <w:szCs w:val="20"/>
              </w:rPr>
            </w:pPr>
            <w:r>
              <w:rPr>
                <w:rFonts w:ascii="Times New Roman" w:hAnsi="Times New Roman" w:eastAsia="仿宋_GB2312"/>
                <w:kern w:val="0"/>
                <w:sz w:val="20"/>
                <w:szCs w:val="20"/>
              </w:rPr>
              <w:t>广东省国土资源测绘院</w:t>
            </w:r>
          </w:p>
        </w:tc>
        <w:tc>
          <w:tcPr>
            <w:tcW w:w="993" w:type="pct"/>
            <w:noWrap/>
            <w:vAlign w:val="center"/>
          </w:tcPr>
          <w:p w14:paraId="5936974D">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QGPT202200144</w:t>
            </w:r>
          </w:p>
        </w:tc>
      </w:tr>
      <w:tr w14:paraId="4BE3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82D93E7">
            <w:pPr>
              <w:jc w:val="center"/>
              <w:rPr>
                <w:rFonts w:ascii="Times New Roman" w:hAnsi="Times New Roman" w:eastAsia="仿宋_GB2312"/>
                <w:kern w:val="0"/>
                <w:sz w:val="20"/>
                <w:szCs w:val="20"/>
              </w:rPr>
            </w:pPr>
            <w:r>
              <w:rPr>
                <w:rFonts w:ascii="Times New Roman" w:hAnsi="Times New Roman" w:eastAsia="仿宋_GB2312"/>
                <w:kern w:val="0"/>
                <w:sz w:val="20"/>
                <w:szCs w:val="20"/>
              </w:rPr>
              <w:t>145</w:t>
            </w:r>
          </w:p>
        </w:tc>
        <w:tc>
          <w:tcPr>
            <w:tcW w:w="612" w:type="pct"/>
            <w:noWrap/>
            <w:vAlign w:val="center"/>
          </w:tcPr>
          <w:p w14:paraId="278FD22C">
            <w:pPr>
              <w:jc w:val="center"/>
              <w:rPr>
                <w:rFonts w:ascii="Times New Roman" w:hAnsi="Times New Roman" w:eastAsia="仿宋_GB2312"/>
                <w:kern w:val="0"/>
                <w:sz w:val="20"/>
                <w:szCs w:val="20"/>
              </w:rPr>
            </w:pPr>
            <w:r>
              <w:rPr>
                <w:rFonts w:ascii="Times New Roman" w:hAnsi="Times New Roman" w:eastAsia="仿宋_GB2312"/>
                <w:kern w:val="0"/>
                <w:sz w:val="20"/>
                <w:szCs w:val="20"/>
              </w:rPr>
              <w:t>武旭芳</w:t>
            </w:r>
          </w:p>
        </w:tc>
        <w:tc>
          <w:tcPr>
            <w:tcW w:w="3023" w:type="pct"/>
            <w:noWrap/>
            <w:vAlign w:val="center"/>
          </w:tcPr>
          <w:p w14:paraId="3BC82F90">
            <w:pPr>
              <w:jc w:val="center"/>
              <w:rPr>
                <w:rFonts w:ascii="Times New Roman" w:hAnsi="Times New Roman" w:eastAsia="仿宋_GB2312"/>
                <w:kern w:val="0"/>
                <w:sz w:val="20"/>
                <w:szCs w:val="20"/>
              </w:rPr>
            </w:pPr>
            <w:r>
              <w:rPr>
                <w:rFonts w:ascii="Times New Roman" w:hAnsi="Times New Roman" w:eastAsia="仿宋_GB2312"/>
                <w:kern w:val="0"/>
                <w:sz w:val="20"/>
                <w:szCs w:val="20"/>
              </w:rPr>
              <w:t>广东省国土资源测绘院</w:t>
            </w:r>
          </w:p>
        </w:tc>
        <w:tc>
          <w:tcPr>
            <w:tcW w:w="993" w:type="pct"/>
            <w:noWrap/>
            <w:vAlign w:val="center"/>
          </w:tcPr>
          <w:p w14:paraId="5F1BE316">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QGPT202200145</w:t>
            </w:r>
          </w:p>
        </w:tc>
      </w:tr>
      <w:tr w14:paraId="68E0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B094F3D">
            <w:pPr>
              <w:jc w:val="center"/>
              <w:rPr>
                <w:rFonts w:ascii="Times New Roman" w:hAnsi="Times New Roman" w:eastAsia="仿宋_GB2312"/>
                <w:kern w:val="0"/>
                <w:sz w:val="20"/>
                <w:szCs w:val="20"/>
              </w:rPr>
            </w:pPr>
            <w:r>
              <w:rPr>
                <w:rFonts w:ascii="Times New Roman" w:hAnsi="Times New Roman" w:eastAsia="仿宋_GB2312"/>
                <w:kern w:val="0"/>
                <w:sz w:val="20"/>
                <w:szCs w:val="20"/>
              </w:rPr>
              <w:t>146</w:t>
            </w:r>
          </w:p>
        </w:tc>
        <w:tc>
          <w:tcPr>
            <w:tcW w:w="612" w:type="pct"/>
            <w:noWrap/>
            <w:vAlign w:val="center"/>
          </w:tcPr>
          <w:p w14:paraId="2F31D63D">
            <w:pPr>
              <w:jc w:val="center"/>
              <w:rPr>
                <w:rFonts w:ascii="Times New Roman" w:hAnsi="Times New Roman" w:eastAsia="仿宋_GB2312"/>
                <w:kern w:val="0"/>
                <w:sz w:val="20"/>
                <w:szCs w:val="20"/>
              </w:rPr>
            </w:pPr>
            <w:r>
              <w:rPr>
                <w:rFonts w:ascii="Times New Roman" w:hAnsi="Times New Roman" w:eastAsia="仿宋_GB2312"/>
                <w:kern w:val="0"/>
                <w:sz w:val="20"/>
                <w:szCs w:val="20"/>
              </w:rPr>
              <w:t>廖家茂</w:t>
            </w:r>
          </w:p>
        </w:tc>
        <w:tc>
          <w:tcPr>
            <w:tcW w:w="3023" w:type="pct"/>
            <w:noWrap/>
            <w:vAlign w:val="center"/>
          </w:tcPr>
          <w:p w14:paraId="39391989">
            <w:pPr>
              <w:jc w:val="center"/>
              <w:rPr>
                <w:rFonts w:ascii="Times New Roman" w:hAnsi="Times New Roman" w:eastAsia="仿宋_GB2312"/>
                <w:kern w:val="0"/>
                <w:sz w:val="20"/>
                <w:szCs w:val="20"/>
              </w:rPr>
            </w:pPr>
            <w:r>
              <w:rPr>
                <w:rFonts w:ascii="Times New Roman" w:hAnsi="Times New Roman" w:eastAsia="仿宋_GB2312"/>
                <w:kern w:val="0"/>
                <w:sz w:val="20"/>
                <w:szCs w:val="20"/>
              </w:rPr>
              <w:t>广州用友政务软件有限公司</w:t>
            </w:r>
          </w:p>
        </w:tc>
        <w:tc>
          <w:tcPr>
            <w:tcW w:w="993" w:type="pct"/>
            <w:noWrap/>
            <w:vAlign w:val="center"/>
          </w:tcPr>
          <w:p w14:paraId="245EEE17">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QGPT202200146</w:t>
            </w:r>
          </w:p>
        </w:tc>
      </w:tr>
      <w:tr w14:paraId="2DC0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FC65E04">
            <w:pPr>
              <w:jc w:val="center"/>
              <w:rPr>
                <w:rFonts w:ascii="Times New Roman" w:hAnsi="Times New Roman" w:eastAsia="仿宋_GB2312"/>
                <w:kern w:val="0"/>
                <w:sz w:val="20"/>
                <w:szCs w:val="20"/>
              </w:rPr>
            </w:pPr>
            <w:r>
              <w:rPr>
                <w:rFonts w:ascii="Times New Roman" w:hAnsi="Times New Roman" w:eastAsia="仿宋_GB2312"/>
                <w:kern w:val="0"/>
                <w:sz w:val="20"/>
                <w:szCs w:val="20"/>
              </w:rPr>
              <w:t>147</w:t>
            </w:r>
          </w:p>
        </w:tc>
        <w:tc>
          <w:tcPr>
            <w:tcW w:w="612" w:type="pct"/>
            <w:noWrap/>
            <w:vAlign w:val="center"/>
          </w:tcPr>
          <w:p w14:paraId="48116930">
            <w:pPr>
              <w:jc w:val="center"/>
              <w:rPr>
                <w:rFonts w:ascii="Times New Roman" w:hAnsi="Times New Roman" w:eastAsia="仿宋_GB2312"/>
                <w:kern w:val="0"/>
                <w:sz w:val="20"/>
                <w:szCs w:val="20"/>
              </w:rPr>
            </w:pPr>
            <w:r>
              <w:rPr>
                <w:rFonts w:ascii="Times New Roman" w:hAnsi="Times New Roman" w:eastAsia="仿宋_GB2312"/>
                <w:kern w:val="0"/>
                <w:sz w:val="20"/>
                <w:szCs w:val="20"/>
              </w:rPr>
              <w:t>吴宏新</w:t>
            </w:r>
          </w:p>
        </w:tc>
        <w:tc>
          <w:tcPr>
            <w:tcW w:w="3023" w:type="pct"/>
            <w:noWrap/>
            <w:vAlign w:val="center"/>
          </w:tcPr>
          <w:p w14:paraId="3331B9F5">
            <w:pPr>
              <w:jc w:val="center"/>
              <w:rPr>
                <w:rFonts w:ascii="Times New Roman" w:hAnsi="Times New Roman" w:eastAsia="仿宋_GB2312"/>
                <w:kern w:val="0"/>
                <w:sz w:val="20"/>
                <w:szCs w:val="20"/>
              </w:rPr>
            </w:pPr>
            <w:r>
              <w:rPr>
                <w:rFonts w:ascii="Times New Roman" w:hAnsi="Times New Roman" w:eastAsia="仿宋_GB2312"/>
                <w:kern w:val="0"/>
                <w:sz w:val="20"/>
                <w:szCs w:val="20"/>
              </w:rPr>
              <w:t>广西壮族自治区国土测绘院</w:t>
            </w:r>
          </w:p>
        </w:tc>
        <w:tc>
          <w:tcPr>
            <w:tcW w:w="993" w:type="pct"/>
            <w:noWrap/>
            <w:vAlign w:val="center"/>
          </w:tcPr>
          <w:p w14:paraId="42E38709">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QGPT202200147</w:t>
            </w:r>
          </w:p>
        </w:tc>
      </w:tr>
      <w:tr w14:paraId="5609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0050D69">
            <w:pPr>
              <w:jc w:val="center"/>
              <w:rPr>
                <w:rFonts w:ascii="Times New Roman" w:hAnsi="Times New Roman" w:eastAsia="仿宋_GB2312"/>
                <w:kern w:val="0"/>
                <w:sz w:val="20"/>
                <w:szCs w:val="20"/>
              </w:rPr>
            </w:pPr>
            <w:r>
              <w:rPr>
                <w:rFonts w:ascii="Times New Roman" w:hAnsi="Times New Roman" w:eastAsia="仿宋_GB2312"/>
                <w:kern w:val="0"/>
                <w:sz w:val="20"/>
                <w:szCs w:val="20"/>
              </w:rPr>
              <w:t>148</w:t>
            </w:r>
          </w:p>
        </w:tc>
        <w:tc>
          <w:tcPr>
            <w:tcW w:w="612" w:type="pct"/>
            <w:noWrap/>
            <w:vAlign w:val="center"/>
          </w:tcPr>
          <w:p w14:paraId="1CE03CEE">
            <w:pPr>
              <w:jc w:val="center"/>
              <w:rPr>
                <w:rFonts w:ascii="Times New Roman" w:hAnsi="Times New Roman" w:eastAsia="仿宋_GB2312"/>
                <w:kern w:val="0"/>
                <w:sz w:val="20"/>
                <w:szCs w:val="20"/>
              </w:rPr>
            </w:pPr>
            <w:r>
              <w:rPr>
                <w:rFonts w:ascii="Times New Roman" w:hAnsi="Times New Roman" w:eastAsia="仿宋_GB2312"/>
                <w:kern w:val="0"/>
                <w:sz w:val="20"/>
                <w:szCs w:val="20"/>
              </w:rPr>
              <w:t>任艳</w:t>
            </w:r>
          </w:p>
        </w:tc>
        <w:tc>
          <w:tcPr>
            <w:tcW w:w="3023" w:type="pct"/>
            <w:noWrap/>
            <w:vAlign w:val="center"/>
          </w:tcPr>
          <w:p w14:paraId="25FCED16">
            <w:pPr>
              <w:jc w:val="center"/>
              <w:rPr>
                <w:rFonts w:ascii="Times New Roman" w:hAnsi="Times New Roman" w:eastAsia="仿宋_GB2312"/>
                <w:kern w:val="0"/>
                <w:sz w:val="20"/>
                <w:szCs w:val="20"/>
              </w:rPr>
            </w:pPr>
            <w:r>
              <w:rPr>
                <w:rFonts w:ascii="Times New Roman" w:hAnsi="Times New Roman" w:eastAsia="仿宋_GB2312"/>
                <w:kern w:val="0"/>
                <w:sz w:val="20"/>
                <w:szCs w:val="20"/>
              </w:rPr>
              <w:t>广西壮族自治区国土测绘院</w:t>
            </w:r>
          </w:p>
        </w:tc>
        <w:tc>
          <w:tcPr>
            <w:tcW w:w="993" w:type="pct"/>
            <w:noWrap/>
            <w:vAlign w:val="center"/>
          </w:tcPr>
          <w:p w14:paraId="33516E81">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QGPT202200148</w:t>
            </w:r>
          </w:p>
        </w:tc>
      </w:tr>
      <w:tr w14:paraId="4FBB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850595F">
            <w:pPr>
              <w:jc w:val="center"/>
              <w:rPr>
                <w:rFonts w:ascii="Times New Roman" w:hAnsi="Times New Roman" w:eastAsia="仿宋_GB2312"/>
                <w:kern w:val="0"/>
                <w:sz w:val="20"/>
                <w:szCs w:val="20"/>
              </w:rPr>
            </w:pPr>
            <w:r>
              <w:rPr>
                <w:rFonts w:ascii="Times New Roman" w:hAnsi="Times New Roman" w:eastAsia="仿宋_GB2312"/>
                <w:kern w:val="0"/>
                <w:sz w:val="20"/>
                <w:szCs w:val="20"/>
              </w:rPr>
              <w:t>149</w:t>
            </w:r>
          </w:p>
        </w:tc>
        <w:tc>
          <w:tcPr>
            <w:tcW w:w="612" w:type="pct"/>
            <w:noWrap/>
            <w:vAlign w:val="center"/>
          </w:tcPr>
          <w:p w14:paraId="7D817563">
            <w:pPr>
              <w:jc w:val="center"/>
              <w:rPr>
                <w:rFonts w:ascii="Times New Roman" w:hAnsi="Times New Roman" w:eastAsia="仿宋_GB2312"/>
                <w:kern w:val="0"/>
                <w:sz w:val="20"/>
                <w:szCs w:val="20"/>
              </w:rPr>
            </w:pPr>
            <w:r>
              <w:rPr>
                <w:rFonts w:ascii="Times New Roman" w:hAnsi="Times New Roman" w:eastAsia="仿宋_GB2312"/>
                <w:kern w:val="0"/>
                <w:sz w:val="20"/>
                <w:szCs w:val="20"/>
              </w:rPr>
              <w:t>林榆潭</w:t>
            </w:r>
          </w:p>
        </w:tc>
        <w:tc>
          <w:tcPr>
            <w:tcW w:w="3023" w:type="pct"/>
            <w:noWrap/>
            <w:vAlign w:val="center"/>
          </w:tcPr>
          <w:p w14:paraId="7FB4B5E2">
            <w:pPr>
              <w:jc w:val="center"/>
              <w:rPr>
                <w:rFonts w:ascii="Times New Roman" w:hAnsi="Times New Roman" w:eastAsia="仿宋_GB2312"/>
                <w:kern w:val="0"/>
                <w:sz w:val="20"/>
                <w:szCs w:val="20"/>
              </w:rPr>
            </w:pPr>
            <w:r>
              <w:rPr>
                <w:rFonts w:ascii="Times New Roman" w:hAnsi="Times New Roman" w:eastAsia="仿宋_GB2312"/>
                <w:kern w:val="0"/>
                <w:sz w:val="20"/>
                <w:szCs w:val="20"/>
              </w:rPr>
              <w:t>上林县农业技术推广站</w:t>
            </w:r>
          </w:p>
        </w:tc>
        <w:tc>
          <w:tcPr>
            <w:tcW w:w="993" w:type="pct"/>
            <w:noWrap/>
            <w:vAlign w:val="center"/>
          </w:tcPr>
          <w:p w14:paraId="299EE4C5">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QGPT202200149</w:t>
            </w:r>
          </w:p>
        </w:tc>
      </w:tr>
      <w:tr w14:paraId="6E5F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BDB0C83">
            <w:pPr>
              <w:jc w:val="center"/>
              <w:rPr>
                <w:rFonts w:ascii="Times New Roman" w:hAnsi="Times New Roman" w:eastAsia="仿宋_GB2312"/>
                <w:kern w:val="0"/>
                <w:sz w:val="20"/>
                <w:szCs w:val="20"/>
              </w:rPr>
            </w:pPr>
            <w:r>
              <w:rPr>
                <w:rFonts w:ascii="Times New Roman" w:hAnsi="Times New Roman" w:eastAsia="仿宋_GB2312"/>
                <w:kern w:val="0"/>
                <w:sz w:val="20"/>
                <w:szCs w:val="20"/>
              </w:rPr>
              <w:t>150</w:t>
            </w:r>
          </w:p>
        </w:tc>
        <w:tc>
          <w:tcPr>
            <w:tcW w:w="612" w:type="pct"/>
            <w:noWrap/>
            <w:vAlign w:val="center"/>
          </w:tcPr>
          <w:p w14:paraId="7D7BE5E3">
            <w:pPr>
              <w:jc w:val="center"/>
              <w:rPr>
                <w:rFonts w:ascii="Times New Roman" w:hAnsi="Times New Roman" w:eastAsia="仿宋_GB2312"/>
                <w:kern w:val="0"/>
                <w:sz w:val="20"/>
                <w:szCs w:val="20"/>
              </w:rPr>
            </w:pPr>
            <w:r>
              <w:rPr>
                <w:rFonts w:ascii="Times New Roman" w:hAnsi="Times New Roman" w:eastAsia="仿宋_GB2312"/>
                <w:kern w:val="0"/>
                <w:sz w:val="20"/>
                <w:szCs w:val="20"/>
              </w:rPr>
              <w:t>王学礼</w:t>
            </w:r>
          </w:p>
        </w:tc>
        <w:tc>
          <w:tcPr>
            <w:tcW w:w="3023" w:type="pct"/>
            <w:noWrap/>
            <w:vAlign w:val="center"/>
          </w:tcPr>
          <w:p w14:paraId="4E44BD37">
            <w:pPr>
              <w:jc w:val="center"/>
              <w:rPr>
                <w:rFonts w:ascii="Times New Roman" w:hAnsi="Times New Roman" w:eastAsia="仿宋_GB2312"/>
                <w:kern w:val="0"/>
                <w:sz w:val="20"/>
                <w:szCs w:val="20"/>
              </w:rPr>
            </w:pPr>
            <w:r>
              <w:rPr>
                <w:rFonts w:ascii="Times New Roman" w:hAnsi="Times New Roman" w:eastAsia="仿宋_GB2312"/>
                <w:kern w:val="0"/>
                <w:sz w:val="20"/>
                <w:szCs w:val="20"/>
              </w:rPr>
              <w:t>广西大学农学院</w:t>
            </w:r>
          </w:p>
        </w:tc>
        <w:tc>
          <w:tcPr>
            <w:tcW w:w="993" w:type="pct"/>
            <w:noWrap/>
            <w:vAlign w:val="center"/>
          </w:tcPr>
          <w:p w14:paraId="4865399C">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QGPT202200150</w:t>
            </w:r>
          </w:p>
        </w:tc>
      </w:tr>
      <w:tr w14:paraId="00D1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160272A">
            <w:pPr>
              <w:jc w:val="center"/>
              <w:rPr>
                <w:rFonts w:ascii="Times New Roman" w:hAnsi="Times New Roman" w:eastAsia="仿宋_GB2312"/>
                <w:kern w:val="0"/>
                <w:sz w:val="20"/>
                <w:szCs w:val="20"/>
              </w:rPr>
            </w:pPr>
            <w:r>
              <w:rPr>
                <w:rFonts w:ascii="Times New Roman" w:hAnsi="Times New Roman" w:eastAsia="仿宋_GB2312"/>
                <w:kern w:val="0"/>
                <w:sz w:val="20"/>
                <w:szCs w:val="20"/>
              </w:rPr>
              <w:t>151</w:t>
            </w:r>
          </w:p>
        </w:tc>
        <w:tc>
          <w:tcPr>
            <w:tcW w:w="612" w:type="pct"/>
            <w:noWrap/>
            <w:vAlign w:val="center"/>
          </w:tcPr>
          <w:p w14:paraId="10CB6C93">
            <w:pPr>
              <w:jc w:val="center"/>
              <w:rPr>
                <w:rFonts w:ascii="Times New Roman" w:hAnsi="Times New Roman" w:eastAsia="仿宋_GB2312"/>
                <w:kern w:val="0"/>
                <w:sz w:val="20"/>
                <w:szCs w:val="20"/>
              </w:rPr>
            </w:pPr>
            <w:r>
              <w:rPr>
                <w:rFonts w:ascii="Times New Roman" w:hAnsi="Times New Roman" w:eastAsia="仿宋_GB2312"/>
                <w:kern w:val="0"/>
                <w:sz w:val="20"/>
                <w:szCs w:val="20"/>
              </w:rPr>
              <w:t>伍华远</w:t>
            </w:r>
          </w:p>
        </w:tc>
        <w:tc>
          <w:tcPr>
            <w:tcW w:w="3023" w:type="pct"/>
            <w:noWrap/>
            <w:vAlign w:val="center"/>
          </w:tcPr>
          <w:p w14:paraId="0FC7F3D4">
            <w:pPr>
              <w:jc w:val="center"/>
              <w:rPr>
                <w:rFonts w:ascii="Times New Roman" w:hAnsi="Times New Roman" w:eastAsia="仿宋_GB2312"/>
                <w:kern w:val="0"/>
                <w:sz w:val="20"/>
                <w:szCs w:val="20"/>
              </w:rPr>
            </w:pPr>
            <w:r>
              <w:rPr>
                <w:rFonts w:ascii="Times New Roman" w:hAnsi="Times New Roman" w:eastAsia="仿宋_GB2312"/>
                <w:kern w:val="0"/>
                <w:sz w:val="20"/>
                <w:szCs w:val="20"/>
              </w:rPr>
              <w:t>广西土壤肥料工作站</w:t>
            </w:r>
          </w:p>
        </w:tc>
        <w:tc>
          <w:tcPr>
            <w:tcW w:w="993" w:type="pct"/>
            <w:noWrap/>
            <w:vAlign w:val="center"/>
          </w:tcPr>
          <w:p w14:paraId="6536C287">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QGPT202200151</w:t>
            </w:r>
          </w:p>
        </w:tc>
      </w:tr>
      <w:tr w14:paraId="653D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4F2A84B">
            <w:pPr>
              <w:jc w:val="center"/>
              <w:rPr>
                <w:rFonts w:ascii="Times New Roman" w:hAnsi="Times New Roman" w:eastAsia="仿宋_GB2312"/>
                <w:kern w:val="0"/>
                <w:sz w:val="20"/>
                <w:szCs w:val="20"/>
              </w:rPr>
            </w:pPr>
            <w:r>
              <w:rPr>
                <w:rFonts w:ascii="Times New Roman" w:hAnsi="Times New Roman" w:eastAsia="仿宋_GB2312"/>
                <w:kern w:val="0"/>
                <w:sz w:val="20"/>
                <w:szCs w:val="20"/>
              </w:rPr>
              <w:t>152</w:t>
            </w:r>
          </w:p>
        </w:tc>
        <w:tc>
          <w:tcPr>
            <w:tcW w:w="612" w:type="pct"/>
            <w:noWrap/>
            <w:vAlign w:val="center"/>
          </w:tcPr>
          <w:p w14:paraId="6C2EE564">
            <w:pPr>
              <w:jc w:val="center"/>
              <w:rPr>
                <w:rFonts w:ascii="Times New Roman" w:hAnsi="Times New Roman" w:eastAsia="仿宋_GB2312"/>
                <w:kern w:val="0"/>
                <w:sz w:val="20"/>
                <w:szCs w:val="20"/>
              </w:rPr>
            </w:pPr>
            <w:r>
              <w:rPr>
                <w:rFonts w:ascii="Times New Roman" w:hAnsi="Times New Roman" w:eastAsia="仿宋_GB2312"/>
                <w:kern w:val="0"/>
                <w:sz w:val="20"/>
                <w:szCs w:val="20"/>
              </w:rPr>
              <w:t>韩庆</w:t>
            </w:r>
            <w:r>
              <w:rPr>
                <w:rFonts w:ascii="Times New Roman" w:hAnsi="Times New Roman" w:eastAsia="微软雅黑"/>
                <w:kern w:val="0"/>
                <w:sz w:val="20"/>
                <w:szCs w:val="20"/>
              </w:rPr>
              <w:t>玥</w:t>
            </w:r>
          </w:p>
        </w:tc>
        <w:tc>
          <w:tcPr>
            <w:tcW w:w="3023" w:type="pct"/>
            <w:noWrap/>
            <w:vAlign w:val="center"/>
          </w:tcPr>
          <w:p w14:paraId="021FC185">
            <w:pPr>
              <w:jc w:val="center"/>
              <w:rPr>
                <w:rFonts w:ascii="Times New Roman" w:hAnsi="Times New Roman" w:eastAsia="仿宋_GB2312"/>
                <w:kern w:val="0"/>
                <w:sz w:val="20"/>
                <w:szCs w:val="20"/>
              </w:rPr>
            </w:pPr>
            <w:r>
              <w:rPr>
                <w:rFonts w:ascii="Times New Roman" w:hAnsi="Times New Roman" w:eastAsia="仿宋_GB2312"/>
                <w:kern w:val="0"/>
                <w:sz w:val="20"/>
                <w:szCs w:val="20"/>
              </w:rPr>
              <w:t>广西土壤肥料工作站</w:t>
            </w:r>
          </w:p>
        </w:tc>
        <w:tc>
          <w:tcPr>
            <w:tcW w:w="993" w:type="pct"/>
            <w:noWrap/>
            <w:vAlign w:val="center"/>
          </w:tcPr>
          <w:p w14:paraId="6ACA12BC">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QGPT202200152</w:t>
            </w:r>
          </w:p>
        </w:tc>
      </w:tr>
      <w:tr w14:paraId="77F3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A027019">
            <w:pPr>
              <w:jc w:val="center"/>
              <w:rPr>
                <w:rFonts w:ascii="Times New Roman" w:hAnsi="Times New Roman" w:eastAsia="仿宋_GB2312"/>
                <w:kern w:val="0"/>
                <w:sz w:val="20"/>
                <w:szCs w:val="20"/>
              </w:rPr>
            </w:pPr>
            <w:r>
              <w:rPr>
                <w:rFonts w:ascii="Times New Roman" w:hAnsi="Times New Roman" w:eastAsia="仿宋_GB2312"/>
                <w:kern w:val="0"/>
                <w:sz w:val="20"/>
                <w:szCs w:val="20"/>
              </w:rPr>
              <w:t>153</w:t>
            </w:r>
          </w:p>
        </w:tc>
        <w:tc>
          <w:tcPr>
            <w:tcW w:w="612" w:type="pct"/>
            <w:noWrap/>
            <w:vAlign w:val="center"/>
          </w:tcPr>
          <w:p w14:paraId="1A932256">
            <w:pPr>
              <w:jc w:val="center"/>
              <w:rPr>
                <w:rFonts w:ascii="Times New Roman" w:hAnsi="Times New Roman" w:eastAsia="仿宋_GB2312"/>
                <w:kern w:val="0"/>
                <w:sz w:val="20"/>
                <w:szCs w:val="20"/>
              </w:rPr>
            </w:pPr>
            <w:r>
              <w:rPr>
                <w:rFonts w:ascii="Times New Roman" w:hAnsi="Times New Roman" w:eastAsia="仿宋_GB2312"/>
                <w:kern w:val="0"/>
                <w:sz w:val="20"/>
                <w:szCs w:val="20"/>
              </w:rPr>
              <w:t>李兵</w:t>
            </w:r>
          </w:p>
        </w:tc>
        <w:tc>
          <w:tcPr>
            <w:tcW w:w="3023" w:type="pct"/>
            <w:noWrap/>
            <w:vAlign w:val="center"/>
          </w:tcPr>
          <w:p w14:paraId="1CBC047B">
            <w:pPr>
              <w:jc w:val="center"/>
              <w:rPr>
                <w:rFonts w:ascii="Times New Roman" w:hAnsi="Times New Roman" w:eastAsia="仿宋_GB2312"/>
                <w:kern w:val="0"/>
                <w:sz w:val="20"/>
                <w:szCs w:val="20"/>
              </w:rPr>
            </w:pPr>
            <w:r>
              <w:rPr>
                <w:rFonts w:ascii="Times New Roman" w:hAnsi="Times New Roman" w:eastAsia="仿宋_GB2312"/>
                <w:kern w:val="0"/>
                <w:sz w:val="20"/>
                <w:szCs w:val="20"/>
              </w:rPr>
              <w:t>西南大学</w:t>
            </w:r>
          </w:p>
        </w:tc>
        <w:tc>
          <w:tcPr>
            <w:tcW w:w="993" w:type="pct"/>
            <w:noWrap/>
            <w:vAlign w:val="center"/>
          </w:tcPr>
          <w:p w14:paraId="72D88856">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QGPT202200153</w:t>
            </w:r>
          </w:p>
        </w:tc>
      </w:tr>
      <w:tr w14:paraId="6C25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75257D2">
            <w:pPr>
              <w:jc w:val="center"/>
              <w:rPr>
                <w:rFonts w:ascii="Times New Roman" w:hAnsi="Times New Roman" w:eastAsia="仿宋_GB2312"/>
                <w:kern w:val="0"/>
                <w:sz w:val="20"/>
                <w:szCs w:val="20"/>
              </w:rPr>
            </w:pPr>
            <w:r>
              <w:rPr>
                <w:rFonts w:ascii="Times New Roman" w:hAnsi="Times New Roman" w:eastAsia="仿宋_GB2312"/>
                <w:kern w:val="0"/>
                <w:sz w:val="20"/>
                <w:szCs w:val="20"/>
              </w:rPr>
              <w:t>154</w:t>
            </w:r>
          </w:p>
        </w:tc>
        <w:tc>
          <w:tcPr>
            <w:tcW w:w="612" w:type="pct"/>
            <w:noWrap/>
            <w:vAlign w:val="center"/>
          </w:tcPr>
          <w:p w14:paraId="3CFFFD50">
            <w:pPr>
              <w:jc w:val="center"/>
              <w:rPr>
                <w:rFonts w:ascii="Times New Roman" w:hAnsi="Times New Roman" w:eastAsia="仿宋_GB2312"/>
                <w:kern w:val="0"/>
                <w:sz w:val="20"/>
                <w:szCs w:val="20"/>
              </w:rPr>
            </w:pPr>
            <w:r>
              <w:rPr>
                <w:rFonts w:ascii="Times New Roman" w:hAnsi="Times New Roman" w:eastAsia="仿宋_GB2312"/>
                <w:kern w:val="0"/>
                <w:sz w:val="20"/>
                <w:szCs w:val="20"/>
              </w:rPr>
              <w:t>周丹</w:t>
            </w:r>
          </w:p>
        </w:tc>
        <w:tc>
          <w:tcPr>
            <w:tcW w:w="3023" w:type="pct"/>
            <w:noWrap/>
            <w:vAlign w:val="center"/>
          </w:tcPr>
          <w:p w14:paraId="48DF712B">
            <w:pPr>
              <w:jc w:val="center"/>
              <w:rPr>
                <w:rFonts w:ascii="Times New Roman" w:hAnsi="Times New Roman" w:eastAsia="仿宋_GB2312"/>
                <w:kern w:val="0"/>
                <w:sz w:val="20"/>
                <w:szCs w:val="20"/>
              </w:rPr>
            </w:pPr>
            <w:r>
              <w:rPr>
                <w:rFonts w:ascii="Times New Roman" w:hAnsi="Times New Roman" w:eastAsia="仿宋_GB2312"/>
                <w:kern w:val="0"/>
                <w:sz w:val="20"/>
                <w:szCs w:val="20"/>
              </w:rPr>
              <w:t>重庆市地质矿产勘查开发局</w:t>
            </w:r>
          </w:p>
        </w:tc>
        <w:tc>
          <w:tcPr>
            <w:tcW w:w="993" w:type="pct"/>
            <w:noWrap/>
            <w:vAlign w:val="center"/>
          </w:tcPr>
          <w:p w14:paraId="4A02E558">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QGPT202200154</w:t>
            </w:r>
          </w:p>
        </w:tc>
      </w:tr>
      <w:tr w14:paraId="763E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92321D4">
            <w:pPr>
              <w:jc w:val="center"/>
              <w:rPr>
                <w:rFonts w:ascii="Times New Roman" w:hAnsi="Times New Roman" w:eastAsia="仿宋_GB2312"/>
                <w:kern w:val="0"/>
                <w:sz w:val="20"/>
                <w:szCs w:val="20"/>
              </w:rPr>
            </w:pPr>
            <w:r>
              <w:rPr>
                <w:rFonts w:ascii="Times New Roman" w:hAnsi="Times New Roman" w:eastAsia="仿宋_GB2312"/>
                <w:kern w:val="0"/>
                <w:sz w:val="20"/>
                <w:szCs w:val="20"/>
              </w:rPr>
              <w:t>155</w:t>
            </w:r>
          </w:p>
        </w:tc>
        <w:tc>
          <w:tcPr>
            <w:tcW w:w="612" w:type="pct"/>
            <w:noWrap/>
            <w:vAlign w:val="center"/>
          </w:tcPr>
          <w:p w14:paraId="03D5B795">
            <w:pPr>
              <w:jc w:val="center"/>
              <w:rPr>
                <w:rFonts w:ascii="Times New Roman" w:hAnsi="Times New Roman" w:eastAsia="仿宋_GB2312"/>
                <w:kern w:val="0"/>
                <w:sz w:val="20"/>
                <w:szCs w:val="20"/>
              </w:rPr>
            </w:pPr>
            <w:r>
              <w:rPr>
                <w:rFonts w:ascii="Times New Roman" w:hAnsi="Times New Roman" w:eastAsia="仿宋_GB2312"/>
                <w:kern w:val="0"/>
                <w:sz w:val="20"/>
                <w:szCs w:val="20"/>
              </w:rPr>
              <w:t>张健</w:t>
            </w:r>
          </w:p>
        </w:tc>
        <w:tc>
          <w:tcPr>
            <w:tcW w:w="3023" w:type="pct"/>
            <w:noWrap/>
            <w:vAlign w:val="center"/>
          </w:tcPr>
          <w:p w14:paraId="7DC6A65D">
            <w:pPr>
              <w:jc w:val="center"/>
              <w:rPr>
                <w:rFonts w:ascii="Times New Roman" w:hAnsi="Times New Roman" w:eastAsia="仿宋_GB2312"/>
                <w:kern w:val="0"/>
                <w:sz w:val="20"/>
                <w:szCs w:val="20"/>
              </w:rPr>
            </w:pPr>
            <w:r>
              <w:rPr>
                <w:rFonts w:ascii="Times New Roman" w:hAnsi="Times New Roman" w:eastAsia="仿宋_GB2312"/>
                <w:kern w:val="0"/>
                <w:sz w:val="20"/>
                <w:szCs w:val="20"/>
              </w:rPr>
              <w:t>重庆市农业科学院</w:t>
            </w:r>
          </w:p>
        </w:tc>
        <w:tc>
          <w:tcPr>
            <w:tcW w:w="993" w:type="pct"/>
            <w:noWrap/>
            <w:vAlign w:val="center"/>
          </w:tcPr>
          <w:p w14:paraId="38C4F02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QGPT202200155</w:t>
            </w:r>
          </w:p>
        </w:tc>
      </w:tr>
      <w:tr w14:paraId="6F10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7A2BD90">
            <w:pPr>
              <w:jc w:val="center"/>
              <w:rPr>
                <w:rFonts w:ascii="Times New Roman" w:hAnsi="Times New Roman" w:eastAsia="仿宋_GB2312"/>
                <w:kern w:val="0"/>
                <w:sz w:val="20"/>
                <w:szCs w:val="20"/>
              </w:rPr>
            </w:pPr>
            <w:r>
              <w:rPr>
                <w:rFonts w:ascii="Times New Roman" w:hAnsi="Times New Roman" w:eastAsia="仿宋_GB2312"/>
                <w:kern w:val="0"/>
                <w:sz w:val="20"/>
                <w:szCs w:val="20"/>
              </w:rPr>
              <w:t>156</w:t>
            </w:r>
          </w:p>
        </w:tc>
        <w:tc>
          <w:tcPr>
            <w:tcW w:w="612" w:type="pct"/>
            <w:noWrap/>
            <w:vAlign w:val="center"/>
          </w:tcPr>
          <w:p w14:paraId="194F1967">
            <w:pPr>
              <w:jc w:val="center"/>
              <w:rPr>
                <w:rFonts w:ascii="Times New Roman" w:hAnsi="Times New Roman" w:eastAsia="仿宋_GB2312"/>
                <w:kern w:val="0"/>
                <w:sz w:val="20"/>
                <w:szCs w:val="20"/>
              </w:rPr>
            </w:pPr>
            <w:r>
              <w:rPr>
                <w:rFonts w:ascii="Times New Roman" w:hAnsi="Times New Roman" w:eastAsia="仿宋_GB2312"/>
                <w:kern w:val="0"/>
                <w:sz w:val="20"/>
                <w:szCs w:val="20"/>
              </w:rPr>
              <w:t>詹娅</w:t>
            </w:r>
          </w:p>
        </w:tc>
        <w:tc>
          <w:tcPr>
            <w:tcW w:w="3023" w:type="pct"/>
            <w:noWrap/>
            <w:vAlign w:val="center"/>
          </w:tcPr>
          <w:p w14:paraId="6AE58D71">
            <w:pPr>
              <w:jc w:val="center"/>
              <w:rPr>
                <w:rFonts w:ascii="Times New Roman" w:hAnsi="Times New Roman" w:eastAsia="仿宋_GB2312"/>
                <w:kern w:val="0"/>
                <w:sz w:val="20"/>
                <w:szCs w:val="20"/>
              </w:rPr>
            </w:pPr>
            <w:r>
              <w:rPr>
                <w:rFonts w:ascii="Times New Roman" w:hAnsi="Times New Roman" w:eastAsia="仿宋_GB2312"/>
                <w:kern w:val="0"/>
                <w:sz w:val="20"/>
                <w:szCs w:val="20"/>
              </w:rPr>
              <w:t>重庆市南川区农业技术推广中心</w:t>
            </w:r>
          </w:p>
        </w:tc>
        <w:tc>
          <w:tcPr>
            <w:tcW w:w="993" w:type="pct"/>
            <w:noWrap/>
            <w:vAlign w:val="center"/>
          </w:tcPr>
          <w:p w14:paraId="0012DF62">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QGPT202200156</w:t>
            </w:r>
          </w:p>
        </w:tc>
      </w:tr>
      <w:tr w14:paraId="028E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22ECA30">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157</w:t>
            </w:r>
          </w:p>
        </w:tc>
        <w:tc>
          <w:tcPr>
            <w:tcW w:w="612" w:type="pct"/>
            <w:noWrap/>
            <w:vAlign w:val="center"/>
          </w:tcPr>
          <w:p w14:paraId="380F87CD">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王娜</w:t>
            </w:r>
          </w:p>
        </w:tc>
        <w:tc>
          <w:tcPr>
            <w:tcW w:w="3023" w:type="pct"/>
            <w:noWrap/>
            <w:vAlign w:val="center"/>
          </w:tcPr>
          <w:p w14:paraId="25F631EB">
            <w:pPr>
              <w:spacing w:before="156" w:beforeLines="50" w:after="156" w:afterLines="50"/>
              <w:jc w:val="center"/>
              <w:rPr>
                <w:rFonts w:ascii="Times New Roman" w:hAnsi="Times New Roman" w:eastAsia="仿宋_GB2312"/>
                <w:spacing w:val="-8"/>
                <w:kern w:val="0"/>
                <w:sz w:val="20"/>
                <w:szCs w:val="20"/>
              </w:rPr>
            </w:pPr>
            <w:r>
              <w:rPr>
                <w:rFonts w:ascii="Times New Roman" w:hAnsi="Times New Roman" w:eastAsia="仿宋_GB2312"/>
                <w:spacing w:val="-8"/>
                <w:kern w:val="0"/>
                <w:sz w:val="20"/>
                <w:szCs w:val="20"/>
              </w:rPr>
              <w:t>农业农村部农产品质量安全监督检验测试中心（重庆）</w:t>
            </w:r>
          </w:p>
        </w:tc>
        <w:tc>
          <w:tcPr>
            <w:tcW w:w="993" w:type="pct"/>
            <w:noWrap/>
            <w:vAlign w:val="center"/>
          </w:tcPr>
          <w:p w14:paraId="38ADE74A">
            <w:pPr>
              <w:spacing w:before="156" w:beforeLines="50" w:after="156" w:afterLines="50"/>
              <w:jc w:val="center"/>
              <w:rPr>
                <w:rFonts w:ascii="Times New Roman" w:hAnsi="Times New Roman" w:eastAsia="仿宋_GB2312"/>
                <w:kern w:val="0"/>
                <w:sz w:val="20"/>
                <w:szCs w:val="20"/>
              </w:rPr>
            </w:pPr>
            <w:r>
              <w:rPr>
                <w:rFonts w:ascii="Times New Roman" w:hAnsi="Times New Roman" w:eastAsia="仿宋_GB2312"/>
                <w:kern w:val="0"/>
                <w:sz w:val="20"/>
                <w:szCs w:val="20"/>
              </w:rPr>
              <w:t>QGPT202200157</w:t>
            </w:r>
          </w:p>
        </w:tc>
      </w:tr>
      <w:tr w14:paraId="0DDD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AB5FABA">
            <w:pPr>
              <w:jc w:val="center"/>
              <w:rPr>
                <w:rFonts w:ascii="Times New Roman" w:hAnsi="Times New Roman" w:eastAsia="仿宋_GB2312"/>
                <w:kern w:val="0"/>
                <w:sz w:val="20"/>
                <w:szCs w:val="20"/>
              </w:rPr>
            </w:pPr>
            <w:r>
              <w:rPr>
                <w:rFonts w:ascii="Times New Roman" w:hAnsi="Times New Roman" w:eastAsia="仿宋_GB2312"/>
                <w:kern w:val="0"/>
                <w:sz w:val="20"/>
                <w:szCs w:val="20"/>
              </w:rPr>
              <w:t>158</w:t>
            </w:r>
          </w:p>
        </w:tc>
        <w:tc>
          <w:tcPr>
            <w:tcW w:w="612" w:type="pct"/>
            <w:noWrap/>
            <w:vAlign w:val="center"/>
          </w:tcPr>
          <w:p w14:paraId="726095E6">
            <w:pPr>
              <w:jc w:val="center"/>
              <w:rPr>
                <w:rFonts w:ascii="Times New Roman" w:hAnsi="Times New Roman" w:eastAsia="仿宋_GB2312"/>
                <w:kern w:val="0"/>
                <w:sz w:val="20"/>
                <w:szCs w:val="20"/>
              </w:rPr>
            </w:pPr>
            <w:r>
              <w:rPr>
                <w:rFonts w:ascii="Times New Roman" w:hAnsi="Times New Roman" w:eastAsia="仿宋_GB2312"/>
                <w:kern w:val="0"/>
                <w:sz w:val="20"/>
                <w:szCs w:val="20"/>
              </w:rPr>
              <w:t>李娇</w:t>
            </w:r>
          </w:p>
        </w:tc>
        <w:tc>
          <w:tcPr>
            <w:tcW w:w="3023" w:type="pct"/>
            <w:noWrap/>
            <w:vAlign w:val="center"/>
          </w:tcPr>
          <w:p w14:paraId="4CD9E861">
            <w:pPr>
              <w:jc w:val="center"/>
              <w:rPr>
                <w:rFonts w:ascii="Times New Roman" w:hAnsi="Times New Roman" w:eastAsia="仿宋_GB2312"/>
                <w:kern w:val="0"/>
                <w:sz w:val="20"/>
                <w:szCs w:val="20"/>
              </w:rPr>
            </w:pPr>
            <w:r>
              <w:rPr>
                <w:rFonts w:ascii="Times New Roman" w:hAnsi="Times New Roman" w:eastAsia="仿宋_GB2312"/>
                <w:kern w:val="0"/>
                <w:sz w:val="20"/>
                <w:szCs w:val="20"/>
              </w:rPr>
              <w:t>重庆市农村土地整治中心</w:t>
            </w:r>
          </w:p>
        </w:tc>
        <w:tc>
          <w:tcPr>
            <w:tcW w:w="993" w:type="pct"/>
            <w:noWrap/>
            <w:vAlign w:val="center"/>
          </w:tcPr>
          <w:p w14:paraId="55A09E17">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QGPT202200158</w:t>
            </w:r>
          </w:p>
        </w:tc>
      </w:tr>
      <w:tr w14:paraId="61B2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DFB6EFA">
            <w:pPr>
              <w:jc w:val="center"/>
              <w:rPr>
                <w:rFonts w:ascii="Times New Roman" w:hAnsi="Times New Roman" w:eastAsia="仿宋_GB2312"/>
                <w:kern w:val="0"/>
                <w:sz w:val="20"/>
                <w:szCs w:val="20"/>
              </w:rPr>
            </w:pPr>
            <w:r>
              <w:rPr>
                <w:rFonts w:ascii="Times New Roman" w:hAnsi="Times New Roman" w:eastAsia="仿宋_GB2312"/>
                <w:kern w:val="0"/>
                <w:sz w:val="20"/>
                <w:szCs w:val="20"/>
              </w:rPr>
              <w:t>159</w:t>
            </w:r>
          </w:p>
        </w:tc>
        <w:tc>
          <w:tcPr>
            <w:tcW w:w="612" w:type="pct"/>
            <w:noWrap/>
            <w:vAlign w:val="center"/>
          </w:tcPr>
          <w:p w14:paraId="01DD1EF4">
            <w:pPr>
              <w:jc w:val="center"/>
              <w:rPr>
                <w:rFonts w:ascii="Times New Roman" w:hAnsi="Times New Roman" w:eastAsia="仿宋_GB2312"/>
                <w:kern w:val="0"/>
                <w:sz w:val="20"/>
                <w:szCs w:val="20"/>
              </w:rPr>
            </w:pPr>
            <w:r>
              <w:rPr>
                <w:rFonts w:ascii="Times New Roman" w:hAnsi="Times New Roman" w:eastAsia="仿宋_GB2312"/>
                <w:kern w:val="0"/>
                <w:sz w:val="20"/>
                <w:szCs w:val="20"/>
              </w:rPr>
              <w:t>谷守宽</w:t>
            </w:r>
          </w:p>
        </w:tc>
        <w:tc>
          <w:tcPr>
            <w:tcW w:w="3023" w:type="pct"/>
            <w:noWrap/>
            <w:vAlign w:val="center"/>
          </w:tcPr>
          <w:p w14:paraId="610B9284">
            <w:pPr>
              <w:jc w:val="center"/>
              <w:rPr>
                <w:rFonts w:ascii="Times New Roman" w:hAnsi="Times New Roman" w:eastAsia="仿宋_GB2312"/>
                <w:kern w:val="0"/>
                <w:sz w:val="20"/>
                <w:szCs w:val="20"/>
              </w:rPr>
            </w:pPr>
            <w:r>
              <w:rPr>
                <w:rFonts w:ascii="Times New Roman" w:hAnsi="Times New Roman" w:eastAsia="仿宋_GB2312"/>
                <w:kern w:val="0"/>
                <w:sz w:val="20"/>
                <w:szCs w:val="20"/>
              </w:rPr>
              <w:t>重庆市农业技术推广总站</w:t>
            </w:r>
          </w:p>
        </w:tc>
        <w:tc>
          <w:tcPr>
            <w:tcW w:w="993" w:type="pct"/>
            <w:noWrap/>
            <w:vAlign w:val="center"/>
          </w:tcPr>
          <w:p w14:paraId="797D9466">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QGPT202200159</w:t>
            </w:r>
          </w:p>
        </w:tc>
      </w:tr>
      <w:tr w14:paraId="6FBC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9339B37">
            <w:pPr>
              <w:jc w:val="center"/>
              <w:rPr>
                <w:rFonts w:ascii="Times New Roman" w:hAnsi="Times New Roman" w:eastAsia="仿宋_GB2312"/>
                <w:kern w:val="0"/>
                <w:sz w:val="20"/>
                <w:szCs w:val="20"/>
              </w:rPr>
            </w:pPr>
            <w:r>
              <w:rPr>
                <w:rFonts w:ascii="Times New Roman" w:hAnsi="Times New Roman" w:eastAsia="仿宋_GB2312"/>
                <w:kern w:val="0"/>
                <w:sz w:val="20"/>
                <w:szCs w:val="20"/>
              </w:rPr>
              <w:t>160</w:t>
            </w:r>
          </w:p>
        </w:tc>
        <w:tc>
          <w:tcPr>
            <w:tcW w:w="612" w:type="pct"/>
            <w:noWrap/>
            <w:vAlign w:val="center"/>
          </w:tcPr>
          <w:p w14:paraId="3BD6452D">
            <w:pPr>
              <w:jc w:val="center"/>
              <w:rPr>
                <w:rFonts w:ascii="Times New Roman" w:hAnsi="Times New Roman" w:eastAsia="仿宋_GB2312"/>
                <w:kern w:val="0"/>
                <w:sz w:val="20"/>
                <w:szCs w:val="20"/>
              </w:rPr>
            </w:pPr>
            <w:r>
              <w:rPr>
                <w:rFonts w:ascii="Times New Roman" w:hAnsi="Times New Roman" w:eastAsia="仿宋_GB2312"/>
                <w:kern w:val="0"/>
                <w:sz w:val="20"/>
                <w:szCs w:val="20"/>
              </w:rPr>
              <w:t>肖作林</w:t>
            </w:r>
          </w:p>
        </w:tc>
        <w:tc>
          <w:tcPr>
            <w:tcW w:w="3023" w:type="pct"/>
            <w:noWrap/>
            <w:vAlign w:val="center"/>
          </w:tcPr>
          <w:p w14:paraId="024298DA">
            <w:pPr>
              <w:jc w:val="center"/>
              <w:rPr>
                <w:rFonts w:ascii="Times New Roman" w:hAnsi="Times New Roman" w:eastAsia="仿宋_GB2312"/>
                <w:kern w:val="0"/>
                <w:sz w:val="20"/>
                <w:szCs w:val="20"/>
              </w:rPr>
            </w:pPr>
            <w:r>
              <w:rPr>
                <w:rFonts w:ascii="Times New Roman" w:hAnsi="Times New Roman" w:eastAsia="仿宋_GB2312"/>
                <w:kern w:val="0"/>
                <w:sz w:val="20"/>
                <w:szCs w:val="20"/>
              </w:rPr>
              <w:t>重庆师范大学</w:t>
            </w:r>
          </w:p>
        </w:tc>
        <w:tc>
          <w:tcPr>
            <w:tcW w:w="993" w:type="pct"/>
            <w:noWrap/>
            <w:vAlign w:val="center"/>
          </w:tcPr>
          <w:p w14:paraId="10E30178">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QGPT202200160</w:t>
            </w:r>
          </w:p>
        </w:tc>
      </w:tr>
      <w:tr w14:paraId="5B0A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E7525B4">
            <w:pPr>
              <w:jc w:val="center"/>
              <w:rPr>
                <w:rFonts w:ascii="Times New Roman" w:hAnsi="Times New Roman" w:eastAsia="仿宋_GB2312"/>
                <w:kern w:val="0"/>
                <w:sz w:val="20"/>
                <w:szCs w:val="20"/>
              </w:rPr>
            </w:pPr>
            <w:r>
              <w:rPr>
                <w:rFonts w:ascii="Times New Roman" w:hAnsi="Times New Roman" w:eastAsia="仿宋_GB2312"/>
                <w:kern w:val="0"/>
                <w:sz w:val="20"/>
                <w:szCs w:val="20"/>
              </w:rPr>
              <w:t>161</w:t>
            </w:r>
          </w:p>
        </w:tc>
        <w:tc>
          <w:tcPr>
            <w:tcW w:w="612" w:type="pct"/>
            <w:noWrap/>
            <w:vAlign w:val="center"/>
          </w:tcPr>
          <w:p w14:paraId="0F341CAC">
            <w:pPr>
              <w:jc w:val="center"/>
              <w:rPr>
                <w:rFonts w:ascii="Times New Roman" w:hAnsi="Times New Roman" w:eastAsia="仿宋_GB2312"/>
                <w:kern w:val="0"/>
                <w:sz w:val="20"/>
                <w:szCs w:val="20"/>
              </w:rPr>
            </w:pPr>
            <w:r>
              <w:rPr>
                <w:rFonts w:ascii="Times New Roman" w:hAnsi="Times New Roman" w:eastAsia="仿宋_GB2312"/>
                <w:kern w:val="0"/>
                <w:sz w:val="20"/>
                <w:szCs w:val="20"/>
              </w:rPr>
              <w:t>王洋</w:t>
            </w:r>
          </w:p>
        </w:tc>
        <w:tc>
          <w:tcPr>
            <w:tcW w:w="3023" w:type="pct"/>
            <w:noWrap/>
            <w:vAlign w:val="center"/>
          </w:tcPr>
          <w:p w14:paraId="7A0847ED">
            <w:pPr>
              <w:jc w:val="center"/>
              <w:rPr>
                <w:rFonts w:ascii="Times New Roman" w:hAnsi="Times New Roman" w:eastAsia="仿宋_GB2312"/>
                <w:kern w:val="0"/>
                <w:sz w:val="20"/>
                <w:szCs w:val="20"/>
              </w:rPr>
            </w:pPr>
            <w:r>
              <w:rPr>
                <w:rFonts w:ascii="Times New Roman" w:hAnsi="Times New Roman" w:eastAsia="仿宋_GB2312"/>
                <w:kern w:val="0"/>
                <w:sz w:val="20"/>
                <w:szCs w:val="20"/>
              </w:rPr>
              <w:t>重庆市江津区农技中心</w:t>
            </w:r>
          </w:p>
        </w:tc>
        <w:tc>
          <w:tcPr>
            <w:tcW w:w="993" w:type="pct"/>
            <w:noWrap/>
            <w:vAlign w:val="center"/>
          </w:tcPr>
          <w:p w14:paraId="12978D0A">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QGPT202200161</w:t>
            </w:r>
          </w:p>
        </w:tc>
      </w:tr>
      <w:tr w14:paraId="7AC3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B385074">
            <w:pPr>
              <w:jc w:val="center"/>
              <w:rPr>
                <w:rFonts w:ascii="Times New Roman" w:hAnsi="Times New Roman" w:eastAsia="仿宋_GB2312"/>
                <w:kern w:val="0"/>
                <w:sz w:val="20"/>
                <w:szCs w:val="20"/>
              </w:rPr>
            </w:pPr>
            <w:r>
              <w:rPr>
                <w:rFonts w:ascii="Times New Roman" w:hAnsi="Times New Roman" w:eastAsia="仿宋_GB2312"/>
                <w:kern w:val="0"/>
                <w:sz w:val="20"/>
                <w:szCs w:val="20"/>
              </w:rPr>
              <w:t>162</w:t>
            </w:r>
          </w:p>
        </w:tc>
        <w:tc>
          <w:tcPr>
            <w:tcW w:w="612" w:type="pct"/>
            <w:noWrap/>
            <w:vAlign w:val="center"/>
          </w:tcPr>
          <w:p w14:paraId="7A7353D8">
            <w:pPr>
              <w:jc w:val="center"/>
              <w:rPr>
                <w:rFonts w:ascii="Times New Roman" w:hAnsi="Times New Roman" w:eastAsia="仿宋_GB2312"/>
                <w:kern w:val="0"/>
                <w:sz w:val="20"/>
                <w:szCs w:val="20"/>
              </w:rPr>
            </w:pPr>
            <w:r>
              <w:rPr>
                <w:rFonts w:ascii="Times New Roman" w:hAnsi="Times New Roman" w:eastAsia="仿宋_GB2312"/>
                <w:kern w:val="0"/>
                <w:sz w:val="20"/>
                <w:szCs w:val="20"/>
              </w:rPr>
              <w:t>黄永东</w:t>
            </w:r>
          </w:p>
        </w:tc>
        <w:tc>
          <w:tcPr>
            <w:tcW w:w="3023" w:type="pct"/>
            <w:noWrap/>
            <w:vAlign w:val="center"/>
          </w:tcPr>
          <w:p w14:paraId="6B99F28A">
            <w:pPr>
              <w:jc w:val="center"/>
              <w:rPr>
                <w:rFonts w:ascii="Times New Roman" w:hAnsi="Times New Roman" w:eastAsia="仿宋_GB2312"/>
                <w:spacing w:val="-8"/>
                <w:kern w:val="0"/>
                <w:sz w:val="20"/>
                <w:szCs w:val="20"/>
              </w:rPr>
            </w:pPr>
            <w:r>
              <w:rPr>
                <w:rFonts w:ascii="Times New Roman" w:hAnsi="Times New Roman" w:eastAsia="仿宋_GB2312"/>
                <w:spacing w:val="-8"/>
                <w:kern w:val="0"/>
                <w:sz w:val="20"/>
                <w:szCs w:val="20"/>
              </w:rPr>
              <w:t>农业农村部农产品质量安全监督检验测试中心（重庆）</w:t>
            </w:r>
          </w:p>
        </w:tc>
        <w:tc>
          <w:tcPr>
            <w:tcW w:w="993" w:type="pct"/>
            <w:noWrap/>
            <w:vAlign w:val="center"/>
          </w:tcPr>
          <w:p w14:paraId="27261367">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QGPT202200162</w:t>
            </w:r>
          </w:p>
        </w:tc>
      </w:tr>
      <w:tr w14:paraId="602D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AE8DF21">
            <w:pPr>
              <w:jc w:val="center"/>
              <w:rPr>
                <w:rFonts w:ascii="Times New Roman" w:hAnsi="Times New Roman" w:eastAsia="仿宋_GB2312"/>
                <w:kern w:val="0"/>
                <w:sz w:val="20"/>
                <w:szCs w:val="20"/>
              </w:rPr>
            </w:pPr>
            <w:r>
              <w:rPr>
                <w:rFonts w:ascii="Times New Roman" w:hAnsi="Times New Roman" w:eastAsia="仿宋_GB2312"/>
                <w:kern w:val="0"/>
                <w:sz w:val="20"/>
                <w:szCs w:val="20"/>
              </w:rPr>
              <w:t>163</w:t>
            </w:r>
          </w:p>
        </w:tc>
        <w:tc>
          <w:tcPr>
            <w:tcW w:w="612" w:type="pct"/>
            <w:noWrap/>
            <w:vAlign w:val="center"/>
          </w:tcPr>
          <w:p w14:paraId="42C4AE4F">
            <w:pPr>
              <w:jc w:val="center"/>
              <w:rPr>
                <w:rFonts w:ascii="Times New Roman" w:hAnsi="Times New Roman" w:eastAsia="仿宋_GB2312"/>
                <w:kern w:val="0"/>
                <w:sz w:val="20"/>
                <w:szCs w:val="20"/>
              </w:rPr>
            </w:pPr>
            <w:r>
              <w:rPr>
                <w:rFonts w:ascii="Times New Roman" w:hAnsi="Times New Roman" w:eastAsia="仿宋_GB2312"/>
                <w:kern w:val="0"/>
                <w:sz w:val="20"/>
                <w:szCs w:val="20"/>
              </w:rPr>
              <w:t>付婷婷</w:t>
            </w:r>
          </w:p>
        </w:tc>
        <w:tc>
          <w:tcPr>
            <w:tcW w:w="3023" w:type="pct"/>
            <w:noWrap/>
            <w:vAlign w:val="center"/>
          </w:tcPr>
          <w:p w14:paraId="0FD9F0C8">
            <w:pPr>
              <w:jc w:val="center"/>
              <w:rPr>
                <w:rFonts w:ascii="Times New Roman" w:hAnsi="Times New Roman" w:eastAsia="仿宋_GB2312"/>
                <w:spacing w:val="-8"/>
                <w:kern w:val="0"/>
                <w:sz w:val="20"/>
                <w:szCs w:val="20"/>
              </w:rPr>
            </w:pPr>
            <w:r>
              <w:rPr>
                <w:rFonts w:ascii="Times New Roman" w:hAnsi="Times New Roman" w:eastAsia="仿宋_GB2312"/>
                <w:spacing w:val="-8"/>
                <w:kern w:val="0"/>
                <w:sz w:val="20"/>
                <w:szCs w:val="20"/>
              </w:rPr>
              <w:t>农业农村部农产品质量安全监督检验测试中心（重庆）</w:t>
            </w:r>
          </w:p>
        </w:tc>
        <w:tc>
          <w:tcPr>
            <w:tcW w:w="993" w:type="pct"/>
            <w:noWrap/>
            <w:vAlign w:val="center"/>
          </w:tcPr>
          <w:p w14:paraId="3A0B57A2">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QGPT202200163</w:t>
            </w:r>
          </w:p>
        </w:tc>
      </w:tr>
      <w:tr w14:paraId="2316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40DB7EA">
            <w:pPr>
              <w:jc w:val="center"/>
              <w:rPr>
                <w:rFonts w:ascii="Times New Roman" w:hAnsi="Times New Roman" w:eastAsia="仿宋_GB2312"/>
                <w:kern w:val="0"/>
                <w:sz w:val="20"/>
                <w:szCs w:val="20"/>
              </w:rPr>
            </w:pPr>
            <w:r>
              <w:rPr>
                <w:rFonts w:ascii="Times New Roman" w:hAnsi="Times New Roman" w:eastAsia="仿宋_GB2312"/>
                <w:kern w:val="0"/>
                <w:sz w:val="20"/>
                <w:szCs w:val="20"/>
              </w:rPr>
              <w:t>164</w:t>
            </w:r>
          </w:p>
        </w:tc>
        <w:tc>
          <w:tcPr>
            <w:tcW w:w="612" w:type="pct"/>
            <w:noWrap/>
            <w:vAlign w:val="center"/>
          </w:tcPr>
          <w:p w14:paraId="2D55682C">
            <w:pPr>
              <w:jc w:val="center"/>
              <w:rPr>
                <w:rFonts w:ascii="Times New Roman" w:hAnsi="Times New Roman" w:eastAsia="仿宋_GB2312"/>
                <w:kern w:val="0"/>
                <w:sz w:val="20"/>
                <w:szCs w:val="20"/>
              </w:rPr>
            </w:pPr>
            <w:r>
              <w:rPr>
                <w:rFonts w:ascii="Times New Roman" w:hAnsi="Times New Roman" w:eastAsia="仿宋_GB2312"/>
                <w:kern w:val="0"/>
                <w:sz w:val="20"/>
                <w:szCs w:val="20"/>
              </w:rPr>
              <w:t>詹林庆</w:t>
            </w:r>
          </w:p>
        </w:tc>
        <w:tc>
          <w:tcPr>
            <w:tcW w:w="3023" w:type="pct"/>
            <w:noWrap/>
            <w:vAlign w:val="center"/>
          </w:tcPr>
          <w:p w14:paraId="0E808BDE">
            <w:pPr>
              <w:jc w:val="center"/>
              <w:rPr>
                <w:rFonts w:ascii="Times New Roman" w:hAnsi="Times New Roman" w:eastAsia="仿宋_GB2312"/>
                <w:kern w:val="0"/>
                <w:sz w:val="20"/>
                <w:szCs w:val="20"/>
              </w:rPr>
            </w:pPr>
            <w:r>
              <w:rPr>
                <w:rFonts w:ascii="Times New Roman" w:hAnsi="Times New Roman" w:eastAsia="仿宋_GB2312"/>
                <w:kern w:val="0"/>
                <w:sz w:val="20"/>
                <w:szCs w:val="20"/>
              </w:rPr>
              <w:t>重庆市农业技术推广总站</w:t>
            </w:r>
          </w:p>
        </w:tc>
        <w:tc>
          <w:tcPr>
            <w:tcW w:w="993" w:type="pct"/>
            <w:noWrap/>
            <w:vAlign w:val="center"/>
          </w:tcPr>
          <w:p w14:paraId="4C20D84C">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QGPT202200164</w:t>
            </w:r>
          </w:p>
        </w:tc>
      </w:tr>
      <w:tr w14:paraId="3512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9304EF8">
            <w:pPr>
              <w:jc w:val="center"/>
              <w:rPr>
                <w:rFonts w:ascii="Times New Roman" w:hAnsi="Times New Roman" w:eastAsia="仿宋_GB2312"/>
                <w:kern w:val="0"/>
                <w:sz w:val="20"/>
                <w:szCs w:val="20"/>
              </w:rPr>
            </w:pPr>
            <w:r>
              <w:rPr>
                <w:rFonts w:ascii="Times New Roman" w:hAnsi="Times New Roman" w:eastAsia="仿宋_GB2312"/>
                <w:kern w:val="0"/>
                <w:sz w:val="20"/>
                <w:szCs w:val="20"/>
              </w:rPr>
              <w:t>165</w:t>
            </w:r>
          </w:p>
        </w:tc>
        <w:tc>
          <w:tcPr>
            <w:tcW w:w="612" w:type="pct"/>
            <w:noWrap/>
            <w:vAlign w:val="center"/>
          </w:tcPr>
          <w:p w14:paraId="0D52439C">
            <w:pPr>
              <w:jc w:val="center"/>
              <w:rPr>
                <w:rFonts w:ascii="Times New Roman" w:hAnsi="Times New Roman" w:eastAsia="仿宋_GB2312"/>
                <w:kern w:val="0"/>
                <w:sz w:val="20"/>
                <w:szCs w:val="20"/>
              </w:rPr>
            </w:pPr>
            <w:r>
              <w:rPr>
                <w:rFonts w:ascii="Times New Roman" w:hAnsi="Times New Roman" w:eastAsia="仿宋_GB2312"/>
                <w:kern w:val="0"/>
                <w:sz w:val="20"/>
                <w:szCs w:val="20"/>
              </w:rPr>
              <w:t>夏波</w:t>
            </w:r>
          </w:p>
        </w:tc>
        <w:tc>
          <w:tcPr>
            <w:tcW w:w="3023" w:type="pct"/>
            <w:noWrap/>
            <w:vAlign w:val="center"/>
          </w:tcPr>
          <w:p w14:paraId="7E3C591B">
            <w:pPr>
              <w:jc w:val="center"/>
              <w:rPr>
                <w:rFonts w:ascii="Times New Roman" w:hAnsi="Times New Roman" w:eastAsia="仿宋_GB2312"/>
                <w:kern w:val="0"/>
                <w:sz w:val="20"/>
                <w:szCs w:val="20"/>
              </w:rPr>
            </w:pPr>
            <w:r>
              <w:rPr>
                <w:rFonts w:ascii="Times New Roman" w:hAnsi="Times New Roman" w:eastAsia="仿宋_GB2312"/>
                <w:kern w:val="0"/>
                <w:sz w:val="20"/>
                <w:szCs w:val="20"/>
              </w:rPr>
              <w:t>重庆市农业技术推广总站</w:t>
            </w:r>
          </w:p>
        </w:tc>
        <w:tc>
          <w:tcPr>
            <w:tcW w:w="993" w:type="pct"/>
            <w:noWrap/>
            <w:vAlign w:val="center"/>
          </w:tcPr>
          <w:p w14:paraId="08E4300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QGPT202200165</w:t>
            </w:r>
          </w:p>
        </w:tc>
      </w:tr>
      <w:tr w14:paraId="5468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5830636">
            <w:pPr>
              <w:jc w:val="center"/>
              <w:rPr>
                <w:rFonts w:ascii="Times New Roman" w:hAnsi="Times New Roman" w:eastAsia="仿宋_GB2312"/>
                <w:kern w:val="0"/>
                <w:sz w:val="20"/>
                <w:szCs w:val="20"/>
              </w:rPr>
            </w:pPr>
            <w:r>
              <w:rPr>
                <w:rFonts w:ascii="Times New Roman" w:hAnsi="Times New Roman" w:eastAsia="仿宋_GB2312"/>
                <w:kern w:val="0"/>
                <w:sz w:val="20"/>
                <w:szCs w:val="20"/>
              </w:rPr>
              <w:t>166</w:t>
            </w:r>
          </w:p>
        </w:tc>
        <w:tc>
          <w:tcPr>
            <w:tcW w:w="612" w:type="pct"/>
            <w:noWrap/>
            <w:vAlign w:val="center"/>
          </w:tcPr>
          <w:p w14:paraId="2E920E39">
            <w:pPr>
              <w:jc w:val="center"/>
              <w:rPr>
                <w:rFonts w:ascii="Times New Roman" w:hAnsi="Times New Roman" w:eastAsia="仿宋_GB2312"/>
                <w:kern w:val="0"/>
                <w:sz w:val="20"/>
                <w:szCs w:val="20"/>
              </w:rPr>
            </w:pPr>
            <w:r>
              <w:rPr>
                <w:rFonts w:ascii="Times New Roman" w:hAnsi="Times New Roman" w:eastAsia="仿宋_GB2312"/>
                <w:kern w:val="0"/>
                <w:sz w:val="20"/>
                <w:szCs w:val="20"/>
              </w:rPr>
              <w:t>刘洪斌</w:t>
            </w:r>
          </w:p>
        </w:tc>
        <w:tc>
          <w:tcPr>
            <w:tcW w:w="3023" w:type="pct"/>
            <w:noWrap/>
            <w:vAlign w:val="center"/>
          </w:tcPr>
          <w:p w14:paraId="75D07DE2">
            <w:pPr>
              <w:jc w:val="center"/>
              <w:rPr>
                <w:rFonts w:ascii="Times New Roman" w:hAnsi="Times New Roman" w:eastAsia="仿宋_GB2312"/>
                <w:kern w:val="0"/>
                <w:sz w:val="20"/>
                <w:szCs w:val="20"/>
              </w:rPr>
            </w:pPr>
            <w:r>
              <w:rPr>
                <w:rFonts w:ascii="Times New Roman" w:hAnsi="Times New Roman" w:eastAsia="仿宋_GB2312"/>
                <w:kern w:val="0"/>
                <w:sz w:val="20"/>
                <w:szCs w:val="20"/>
              </w:rPr>
              <w:t>西南大学</w:t>
            </w:r>
          </w:p>
        </w:tc>
        <w:tc>
          <w:tcPr>
            <w:tcW w:w="993" w:type="pct"/>
            <w:noWrap/>
            <w:vAlign w:val="center"/>
          </w:tcPr>
          <w:p w14:paraId="1CE69180">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QGPT202200166</w:t>
            </w:r>
          </w:p>
        </w:tc>
      </w:tr>
      <w:tr w14:paraId="3379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D585AED">
            <w:pPr>
              <w:jc w:val="center"/>
              <w:rPr>
                <w:rFonts w:ascii="Times New Roman" w:hAnsi="Times New Roman" w:eastAsia="仿宋_GB2312"/>
                <w:kern w:val="0"/>
                <w:sz w:val="20"/>
                <w:szCs w:val="20"/>
              </w:rPr>
            </w:pPr>
            <w:r>
              <w:rPr>
                <w:rFonts w:ascii="Times New Roman" w:hAnsi="Times New Roman" w:eastAsia="仿宋_GB2312"/>
                <w:kern w:val="0"/>
                <w:sz w:val="20"/>
                <w:szCs w:val="20"/>
              </w:rPr>
              <w:t>167</w:t>
            </w:r>
          </w:p>
        </w:tc>
        <w:tc>
          <w:tcPr>
            <w:tcW w:w="612" w:type="pct"/>
            <w:noWrap/>
            <w:vAlign w:val="center"/>
          </w:tcPr>
          <w:p w14:paraId="51A52118">
            <w:pPr>
              <w:jc w:val="center"/>
              <w:rPr>
                <w:rFonts w:ascii="Times New Roman" w:hAnsi="Times New Roman" w:eastAsia="仿宋_GB2312"/>
                <w:kern w:val="0"/>
                <w:sz w:val="20"/>
                <w:szCs w:val="20"/>
              </w:rPr>
            </w:pPr>
            <w:r>
              <w:rPr>
                <w:rFonts w:ascii="Times New Roman" w:hAnsi="Times New Roman" w:eastAsia="仿宋_GB2312"/>
                <w:kern w:val="0"/>
                <w:sz w:val="20"/>
                <w:szCs w:val="20"/>
              </w:rPr>
              <w:t>李源洪</w:t>
            </w:r>
          </w:p>
        </w:tc>
        <w:tc>
          <w:tcPr>
            <w:tcW w:w="3023" w:type="pct"/>
            <w:noWrap/>
            <w:vAlign w:val="center"/>
          </w:tcPr>
          <w:p w14:paraId="063EF947">
            <w:pPr>
              <w:jc w:val="center"/>
              <w:rPr>
                <w:rFonts w:ascii="Times New Roman" w:hAnsi="Times New Roman" w:eastAsia="仿宋_GB2312"/>
                <w:kern w:val="0"/>
                <w:sz w:val="20"/>
                <w:szCs w:val="20"/>
              </w:rPr>
            </w:pPr>
            <w:r>
              <w:rPr>
                <w:rFonts w:ascii="Times New Roman" w:hAnsi="Times New Roman" w:eastAsia="仿宋_GB2312"/>
                <w:kern w:val="0"/>
                <w:sz w:val="20"/>
                <w:szCs w:val="20"/>
              </w:rPr>
              <w:t>四川省农业科学研究院</w:t>
            </w:r>
          </w:p>
        </w:tc>
        <w:tc>
          <w:tcPr>
            <w:tcW w:w="993" w:type="pct"/>
            <w:noWrap/>
            <w:vAlign w:val="center"/>
          </w:tcPr>
          <w:p w14:paraId="1560892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QGPT202200167</w:t>
            </w:r>
          </w:p>
        </w:tc>
      </w:tr>
      <w:tr w14:paraId="2E50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3247A0D">
            <w:pPr>
              <w:jc w:val="center"/>
              <w:rPr>
                <w:rFonts w:ascii="Times New Roman" w:hAnsi="Times New Roman" w:eastAsia="仿宋_GB2312"/>
                <w:kern w:val="0"/>
                <w:sz w:val="20"/>
                <w:szCs w:val="20"/>
              </w:rPr>
            </w:pPr>
            <w:r>
              <w:rPr>
                <w:rFonts w:ascii="Times New Roman" w:hAnsi="Times New Roman" w:eastAsia="仿宋_GB2312"/>
                <w:kern w:val="0"/>
                <w:sz w:val="20"/>
                <w:szCs w:val="20"/>
              </w:rPr>
              <w:t>168</w:t>
            </w:r>
          </w:p>
        </w:tc>
        <w:tc>
          <w:tcPr>
            <w:tcW w:w="612" w:type="pct"/>
            <w:noWrap/>
            <w:vAlign w:val="center"/>
          </w:tcPr>
          <w:p w14:paraId="096B3B7D">
            <w:pPr>
              <w:jc w:val="center"/>
              <w:rPr>
                <w:rFonts w:ascii="Times New Roman" w:hAnsi="Times New Roman" w:eastAsia="仿宋_GB2312"/>
                <w:kern w:val="0"/>
                <w:sz w:val="20"/>
                <w:szCs w:val="20"/>
              </w:rPr>
            </w:pPr>
            <w:r>
              <w:rPr>
                <w:rFonts w:ascii="Times New Roman" w:hAnsi="Times New Roman" w:eastAsia="仿宋_GB2312"/>
                <w:kern w:val="0"/>
                <w:sz w:val="20"/>
                <w:szCs w:val="20"/>
              </w:rPr>
              <w:t>刘卫东</w:t>
            </w:r>
          </w:p>
        </w:tc>
        <w:tc>
          <w:tcPr>
            <w:tcW w:w="3023" w:type="pct"/>
            <w:noWrap/>
            <w:vAlign w:val="center"/>
          </w:tcPr>
          <w:p w14:paraId="341B85BC">
            <w:pPr>
              <w:jc w:val="center"/>
              <w:rPr>
                <w:rFonts w:ascii="Times New Roman" w:hAnsi="Times New Roman" w:eastAsia="仿宋_GB2312"/>
                <w:kern w:val="0"/>
                <w:sz w:val="20"/>
                <w:szCs w:val="20"/>
              </w:rPr>
            </w:pPr>
            <w:r>
              <w:rPr>
                <w:rFonts w:ascii="Times New Roman" w:hAnsi="Times New Roman" w:eastAsia="仿宋_GB2312"/>
                <w:kern w:val="0"/>
                <w:sz w:val="20"/>
                <w:szCs w:val="20"/>
              </w:rPr>
              <w:t>四川省农业科学研究院</w:t>
            </w:r>
          </w:p>
        </w:tc>
        <w:tc>
          <w:tcPr>
            <w:tcW w:w="993" w:type="pct"/>
            <w:noWrap/>
            <w:vAlign w:val="center"/>
          </w:tcPr>
          <w:p w14:paraId="029BCE91">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QGPT202200168</w:t>
            </w:r>
          </w:p>
        </w:tc>
      </w:tr>
      <w:tr w14:paraId="2530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9841022">
            <w:pPr>
              <w:jc w:val="center"/>
              <w:rPr>
                <w:rFonts w:ascii="Times New Roman" w:hAnsi="Times New Roman" w:eastAsia="仿宋_GB2312"/>
                <w:kern w:val="0"/>
                <w:sz w:val="20"/>
                <w:szCs w:val="20"/>
              </w:rPr>
            </w:pPr>
            <w:r>
              <w:rPr>
                <w:rFonts w:ascii="Times New Roman" w:hAnsi="Times New Roman" w:eastAsia="仿宋_GB2312"/>
                <w:kern w:val="0"/>
                <w:sz w:val="20"/>
                <w:szCs w:val="20"/>
              </w:rPr>
              <w:t>169</w:t>
            </w:r>
          </w:p>
        </w:tc>
        <w:tc>
          <w:tcPr>
            <w:tcW w:w="612" w:type="pct"/>
            <w:noWrap/>
            <w:vAlign w:val="center"/>
          </w:tcPr>
          <w:p w14:paraId="3A6BC9E9">
            <w:pPr>
              <w:jc w:val="center"/>
              <w:rPr>
                <w:rFonts w:ascii="Times New Roman" w:hAnsi="Times New Roman" w:eastAsia="仿宋_GB2312"/>
                <w:kern w:val="0"/>
                <w:sz w:val="20"/>
                <w:szCs w:val="20"/>
              </w:rPr>
            </w:pPr>
            <w:r>
              <w:rPr>
                <w:rFonts w:ascii="Times New Roman" w:hAnsi="Times New Roman" w:eastAsia="仿宋_GB2312"/>
                <w:kern w:val="0"/>
                <w:sz w:val="20"/>
                <w:szCs w:val="20"/>
              </w:rPr>
              <w:t>夏建国</w:t>
            </w:r>
          </w:p>
        </w:tc>
        <w:tc>
          <w:tcPr>
            <w:tcW w:w="3023" w:type="pct"/>
            <w:noWrap/>
            <w:vAlign w:val="center"/>
          </w:tcPr>
          <w:p w14:paraId="78B1CD15">
            <w:pPr>
              <w:jc w:val="center"/>
              <w:rPr>
                <w:rFonts w:ascii="Times New Roman" w:hAnsi="Times New Roman" w:eastAsia="仿宋_GB2312"/>
                <w:kern w:val="0"/>
                <w:sz w:val="20"/>
                <w:szCs w:val="20"/>
              </w:rPr>
            </w:pPr>
            <w:r>
              <w:rPr>
                <w:rFonts w:ascii="Times New Roman" w:hAnsi="Times New Roman" w:eastAsia="仿宋_GB2312"/>
                <w:kern w:val="0"/>
                <w:sz w:val="20"/>
                <w:szCs w:val="20"/>
              </w:rPr>
              <w:t>四川农业大学</w:t>
            </w:r>
          </w:p>
        </w:tc>
        <w:tc>
          <w:tcPr>
            <w:tcW w:w="993" w:type="pct"/>
            <w:noWrap/>
            <w:vAlign w:val="center"/>
          </w:tcPr>
          <w:p w14:paraId="4EC636C8">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QGPT202200169</w:t>
            </w:r>
          </w:p>
        </w:tc>
      </w:tr>
      <w:tr w14:paraId="34BD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13588D4">
            <w:pPr>
              <w:jc w:val="center"/>
              <w:rPr>
                <w:rFonts w:ascii="Times New Roman" w:hAnsi="Times New Roman" w:eastAsia="仿宋_GB2312"/>
                <w:kern w:val="0"/>
                <w:sz w:val="20"/>
                <w:szCs w:val="20"/>
              </w:rPr>
            </w:pPr>
            <w:r>
              <w:rPr>
                <w:rFonts w:ascii="Times New Roman" w:hAnsi="Times New Roman" w:eastAsia="仿宋_GB2312"/>
                <w:kern w:val="0"/>
                <w:sz w:val="20"/>
                <w:szCs w:val="20"/>
              </w:rPr>
              <w:t>170</w:t>
            </w:r>
          </w:p>
        </w:tc>
        <w:tc>
          <w:tcPr>
            <w:tcW w:w="612" w:type="pct"/>
            <w:noWrap/>
            <w:vAlign w:val="center"/>
          </w:tcPr>
          <w:p w14:paraId="0DCF1DB6">
            <w:pPr>
              <w:jc w:val="center"/>
              <w:rPr>
                <w:rFonts w:ascii="Times New Roman" w:hAnsi="Times New Roman" w:eastAsia="仿宋_GB2312"/>
                <w:kern w:val="0"/>
                <w:sz w:val="20"/>
                <w:szCs w:val="20"/>
              </w:rPr>
            </w:pPr>
            <w:r>
              <w:rPr>
                <w:rFonts w:ascii="Times New Roman" w:hAnsi="Times New Roman" w:eastAsia="仿宋_GB2312"/>
                <w:kern w:val="0"/>
                <w:sz w:val="20"/>
                <w:szCs w:val="20"/>
              </w:rPr>
              <w:t>李启权</w:t>
            </w:r>
          </w:p>
        </w:tc>
        <w:tc>
          <w:tcPr>
            <w:tcW w:w="3023" w:type="pct"/>
            <w:noWrap/>
            <w:vAlign w:val="center"/>
          </w:tcPr>
          <w:p w14:paraId="4BB9C67A">
            <w:pPr>
              <w:jc w:val="center"/>
              <w:rPr>
                <w:rFonts w:ascii="Times New Roman" w:hAnsi="Times New Roman" w:eastAsia="仿宋_GB2312"/>
                <w:kern w:val="0"/>
                <w:sz w:val="20"/>
                <w:szCs w:val="20"/>
              </w:rPr>
            </w:pPr>
            <w:r>
              <w:rPr>
                <w:rFonts w:ascii="Times New Roman" w:hAnsi="Times New Roman" w:eastAsia="仿宋_GB2312"/>
                <w:kern w:val="0"/>
                <w:sz w:val="20"/>
                <w:szCs w:val="20"/>
              </w:rPr>
              <w:t>四川农业大学</w:t>
            </w:r>
          </w:p>
        </w:tc>
        <w:tc>
          <w:tcPr>
            <w:tcW w:w="993" w:type="pct"/>
            <w:noWrap/>
            <w:vAlign w:val="center"/>
          </w:tcPr>
          <w:p w14:paraId="689B9C08">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QGPT202200170</w:t>
            </w:r>
          </w:p>
        </w:tc>
      </w:tr>
      <w:tr w14:paraId="5C5B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21C92BD">
            <w:pPr>
              <w:jc w:val="center"/>
              <w:rPr>
                <w:rFonts w:ascii="Times New Roman" w:hAnsi="Times New Roman" w:eastAsia="仿宋_GB2312"/>
                <w:kern w:val="0"/>
                <w:sz w:val="20"/>
                <w:szCs w:val="20"/>
              </w:rPr>
            </w:pPr>
            <w:r>
              <w:rPr>
                <w:rFonts w:ascii="Times New Roman" w:hAnsi="Times New Roman" w:eastAsia="仿宋_GB2312"/>
                <w:kern w:val="0"/>
                <w:sz w:val="20"/>
                <w:szCs w:val="20"/>
              </w:rPr>
              <w:t>171</w:t>
            </w:r>
          </w:p>
        </w:tc>
        <w:tc>
          <w:tcPr>
            <w:tcW w:w="612" w:type="pct"/>
            <w:noWrap/>
            <w:vAlign w:val="center"/>
          </w:tcPr>
          <w:p w14:paraId="4D3657EB">
            <w:pPr>
              <w:jc w:val="center"/>
              <w:rPr>
                <w:rFonts w:ascii="Times New Roman" w:hAnsi="Times New Roman" w:eastAsia="仿宋_GB2312"/>
                <w:kern w:val="0"/>
                <w:sz w:val="20"/>
                <w:szCs w:val="20"/>
              </w:rPr>
            </w:pPr>
            <w:r>
              <w:rPr>
                <w:rFonts w:ascii="Times New Roman" w:hAnsi="Times New Roman" w:eastAsia="仿宋_GB2312"/>
                <w:kern w:val="0"/>
                <w:sz w:val="20"/>
                <w:szCs w:val="20"/>
              </w:rPr>
              <w:t>王永东</w:t>
            </w:r>
          </w:p>
        </w:tc>
        <w:tc>
          <w:tcPr>
            <w:tcW w:w="3023" w:type="pct"/>
            <w:noWrap/>
            <w:vAlign w:val="center"/>
          </w:tcPr>
          <w:p w14:paraId="43D1327B">
            <w:pPr>
              <w:jc w:val="center"/>
              <w:rPr>
                <w:rFonts w:ascii="Times New Roman" w:hAnsi="Times New Roman" w:eastAsia="仿宋_GB2312"/>
                <w:kern w:val="0"/>
                <w:sz w:val="20"/>
                <w:szCs w:val="20"/>
              </w:rPr>
            </w:pPr>
            <w:r>
              <w:rPr>
                <w:rFonts w:ascii="Times New Roman" w:hAnsi="Times New Roman" w:eastAsia="仿宋_GB2312"/>
                <w:kern w:val="0"/>
                <w:sz w:val="20"/>
                <w:szCs w:val="20"/>
              </w:rPr>
              <w:t>四川农业大学</w:t>
            </w:r>
          </w:p>
        </w:tc>
        <w:tc>
          <w:tcPr>
            <w:tcW w:w="993" w:type="pct"/>
            <w:noWrap/>
            <w:vAlign w:val="center"/>
          </w:tcPr>
          <w:p w14:paraId="1907D3FA">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QGPT202200171</w:t>
            </w:r>
          </w:p>
        </w:tc>
      </w:tr>
      <w:tr w14:paraId="7EEF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973628A">
            <w:pPr>
              <w:jc w:val="center"/>
              <w:rPr>
                <w:rFonts w:ascii="Times New Roman" w:hAnsi="Times New Roman" w:eastAsia="仿宋_GB2312"/>
                <w:kern w:val="0"/>
                <w:sz w:val="20"/>
                <w:szCs w:val="20"/>
              </w:rPr>
            </w:pPr>
            <w:r>
              <w:rPr>
                <w:rFonts w:ascii="Times New Roman" w:hAnsi="Times New Roman" w:eastAsia="仿宋_GB2312"/>
                <w:kern w:val="0"/>
                <w:sz w:val="20"/>
                <w:szCs w:val="20"/>
              </w:rPr>
              <w:t>172</w:t>
            </w:r>
          </w:p>
        </w:tc>
        <w:tc>
          <w:tcPr>
            <w:tcW w:w="612" w:type="pct"/>
            <w:noWrap/>
            <w:vAlign w:val="center"/>
          </w:tcPr>
          <w:p w14:paraId="6A9829C3">
            <w:pPr>
              <w:jc w:val="center"/>
              <w:rPr>
                <w:rFonts w:ascii="Times New Roman" w:hAnsi="Times New Roman" w:eastAsia="仿宋_GB2312"/>
                <w:kern w:val="0"/>
                <w:sz w:val="20"/>
                <w:szCs w:val="20"/>
              </w:rPr>
            </w:pPr>
            <w:r>
              <w:rPr>
                <w:rFonts w:ascii="Times New Roman" w:hAnsi="Times New Roman" w:eastAsia="仿宋_GB2312"/>
                <w:kern w:val="0"/>
                <w:sz w:val="20"/>
                <w:szCs w:val="20"/>
              </w:rPr>
              <w:t>熊忠伟</w:t>
            </w:r>
          </w:p>
        </w:tc>
        <w:tc>
          <w:tcPr>
            <w:tcW w:w="3023" w:type="pct"/>
            <w:noWrap/>
            <w:vAlign w:val="center"/>
          </w:tcPr>
          <w:p w14:paraId="5ABE1301">
            <w:pPr>
              <w:jc w:val="center"/>
              <w:rPr>
                <w:rFonts w:ascii="Times New Roman" w:hAnsi="Times New Roman" w:eastAsia="仿宋_GB2312"/>
                <w:kern w:val="0"/>
                <w:sz w:val="20"/>
                <w:szCs w:val="20"/>
              </w:rPr>
            </w:pPr>
            <w:r>
              <w:rPr>
                <w:rFonts w:ascii="Times New Roman" w:hAnsi="Times New Roman" w:eastAsia="仿宋_GB2312"/>
                <w:kern w:val="0"/>
                <w:sz w:val="20"/>
                <w:szCs w:val="20"/>
              </w:rPr>
              <w:t>四川省凉山彝族自治州盐源县土肥站</w:t>
            </w:r>
          </w:p>
        </w:tc>
        <w:tc>
          <w:tcPr>
            <w:tcW w:w="993" w:type="pct"/>
            <w:noWrap/>
            <w:vAlign w:val="center"/>
          </w:tcPr>
          <w:p w14:paraId="212AB85C">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QGPT202200172</w:t>
            </w:r>
          </w:p>
        </w:tc>
      </w:tr>
      <w:tr w14:paraId="2D9F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313B9A0">
            <w:pPr>
              <w:jc w:val="center"/>
              <w:rPr>
                <w:rFonts w:ascii="Times New Roman" w:hAnsi="Times New Roman" w:eastAsia="仿宋_GB2312"/>
                <w:kern w:val="0"/>
                <w:sz w:val="20"/>
                <w:szCs w:val="20"/>
              </w:rPr>
            </w:pPr>
            <w:r>
              <w:rPr>
                <w:rFonts w:ascii="Times New Roman" w:hAnsi="Times New Roman" w:eastAsia="仿宋_GB2312"/>
                <w:kern w:val="0"/>
                <w:sz w:val="20"/>
                <w:szCs w:val="20"/>
              </w:rPr>
              <w:t>173</w:t>
            </w:r>
          </w:p>
        </w:tc>
        <w:tc>
          <w:tcPr>
            <w:tcW w:w="612" w:type="pct"/>
            <w:noWrap/>
            <w:vAlign w:val="center"/>
          </w:tcPr>
          <w:p w14:paraId="66C50DE8">
            <w:pPr>
              <w:jc w:val="center"/>
              <w:rPr>
                <w:rFonts w:ascii="Times New Roman" w:hAnsi="Times New Roman" w:eastAsia="仿宋_GB2312"/>
                <w:kern w:val="0"/>
                <w:sz w:val="20"/>
                <w:szCs w:val="20"/>
              </w:rPr>
            </w:pPr>
            <w:r>
              <w:rPr>
                <w:rFonts w:ascii="Times New Roman" w:hAnsi="Times New Roman" w:eastAsia="仿宋_GB2312"/>
                <w:kern w:val="0"/>
                <w:sz w:val="20"/>
                <w:szCs w:val="20"/>
              </w:rPr>
              <w:t>李廷梅</w:t>
            </w:r>
          </w:p>
        </w:tc>
        <w:tc>
          <w:tcPr>
            <w:tcW w:w="3023" w:type="pct"/>
            <w:noWrap/>
            <w:vAlign w:val="center"/>
          </w:tcPr>
          <w:p w14:paraId="6F973E97">
            <w:pPr>
              <w:jc w:val="center"/>
              <w:rPr>
                <w:rFonts w:ascii="Times New Roman" w:hAnsi="Times New Roman" w:eastAsia="仿宋_GB2312"/>
                <w:kern w:val="0"/>
                <w:sz w:val="20"/>
                <w:szCs w:val="20"/>
              </w:rPr>
            </w:pPr>
            <w:r>
              <w:rPr>
                <w:rFonts w:ascii="Times New Roman" w:hAnsi="Times New Roman" w:eastAsia="仿宋_GB2312"/>
                <w:kern w:val="0"/>
                <w:sz w:val="20"/>
                <w:szCs w:val="20"/>
              </w:rPr>
              <w:t>四川省平昌县土壤肥料站</w:t>
            </w:r>
          </w:p>
        </w:tc>
        <w:tc>
          <w:tcPr>
            <w:tcW w:w="993" w:type="pct"/>
            <w:noWrap/>
            <w:vAlign w:val="center"/>
          </w:tcPr>
          <w:p w14:paraId="45A387D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QGPT202200173</w:t>
            </w:r>
          </w:p>
        </w:tc>
      </w:tr>
      <w:tr w14:paraId="6487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092F657">
            <w:pPr>
              <w:jc w:val="center"/>
              <w:rPr>
                <w:rFonts w:ascii="Times New Roman" w:hAnsi="Times New Roman" w:eastAsia="仿宋_GB2312"/>
                <w:kern w:val="0"/>
                <w:sz w:val="20"/>
                <w:szCs w:val="20"/>
              </w:rPr>
            </w:pPr>
            <w:r>
              <w:rPr>
                <w:rFonts w:ascii="Times New Roman" w:hAnsi="Times New Roman" w:eastAsia="仿宋_GB2312"/>
                <w:kern w:val="0"/>
                <w:sz w:val="20"/>
                <w:szCs w:val="20"/>
              </w:rPr>
              <w:t>174</w:t>
            </w:r>
          </w:p>
        </w:tc>
        <w:tc>
          <w:tcPr>
            <w:tcW w:w="612" w:type="pct"/>
            <w:noWrap/>
            <w:vAlign w:val="center"/>
          </w:tcPr>
          <w:p w14:paraId="01015801">
            <w:pPr>
              <w:jc w:val="center"/>
              <w:rPr>
                <w:rFonts w:ascii="Times New Roman" w:hAnsi="Times New Roman" w:eastAsia="仿宋_GB2312"/>
                <w:kern w:val="0"/>
                <w:sz w:val="20"/>
                <w:szCs w:val="20"/>
              </w:rPr>
            </w:pPr>
            <w:r>
              <w:rPr>
                <w:rFonts w:ascii="Times New Roman" w:hAnsi="Times New Roman" w:eastAsia="仿宋_GB2312"/>
                <w:kern w:val="0"/>
                <w:sz w:val="20"/>
                <w:szCs w:val="20"/>
              </w:rPr>
              <w:t>黄平</w:t>
            </w:r>
          </w:p>
        </w:tc>
        <w:tc>
          <w:tcPr>
            <w:tcW w:w="3023" w:type="pct"/>
            <w:noWrap/>
            <w:vAlign w:val="center"/>
          </w:tcPr>
          <w:p w14:paraId="43FA9A79">
            <w:pPr>
              <w:jc w:val="center"/>
              <w:rPr>
                <w:rFonts w:ascii="Times New Roman" w:hAnsi="Times New Roman" w:eastAsia="仿宋_GB2312"/>
                <w:kern w:val="0"/>
                <w:sz w:val="20"/>
                <w:szCs w:val="20"/>
              </w:rPr>
            </w:pPr>
            <w:r>
              <w:rPr>
                <w:rFonts w:ascii="Times New Roman" w:hAnsi="Times New Roman" w:eastAsia="仿宋_GB2312"/>
                <w:kern w:val="0"/>
                <w:sz w:val="20"/>
                <w:szCs w:val="20"/>
              </w:rPr>
              <w:t>四川省农业科学研究院</w:t>
            </w:r>
          </w:p>
        </w:tc>
        <w:tc>
          <w:tcPr>
            <w:tcW w:w="993" w:type="pct"/>
            <w:noWrap/>
            <w:vAlign w:val="center"/>
          </w:tcPr>
          <w:p w14:paraId="57C61105">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QGPT202200174</w:t>
            </w:r>
          </w:p>
        </w:tc>
      </w:tr>
      <w:tr w14:paraId="4B41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B2454CD">
            <w:pPr>
              <w:jc w:val="center"/>
              <w:rPr>
                <w:rFonts w:ascii="Times New Roman" w:hAnsi="Times New Roman" w:eastAsia="仿宋_GB2312"/>
                <w:kern w:val="0"/>
                <w:sz w:val="20"/>
                <w:szCs w:val="20"/>
              </w:rPr>
            </w:pPr>
            <w:r>
              <w:rPr>
                <w:rFonts w:ascii="Times New Roman" w:hAnsi="Times New Roman" w:eastAsia="仿宋_GB2312"/>
                <w:kern w:val="0"/>
                <w:sz w:val="20"/>
                <w:szCs w:val="20"/>
              </w:rPr>
              <w:t>175</w:t>
            </w:r>
          </w:p>
        </w:tc>
        <w:tc>
          <w:tcPr>
            <w:tcW w:w="612" w:type="pct"/>
            <w:noWrap/>
            <w:vAlign w:val="center"/>
          </w:tcPr>
          <w:p w14:paraId="4BD61EEE">
            <w:pPr>
              <w:jc w:val="center"/>
              <w:rPr>
                <w:rFonts w:ascii="Times New Roman" w:hAnsi="Times New Roman" w:eastAsia="仿宋_GB2312"/>
                <w:kern w:val="0"/>
                <w:sz w:val="20"/>
                <w:szCs w:val="20"/>
              </w:rPr>
            </w:pPr>
            <w:r>
              <w:rPr>
                <w:rFonts w:ascii="Times New Roman" w:hAnsi="Times New Roman" w:eastAsia="仿宋_GB2312"/>
                <w:kern w:val="0"/>
                <w:sz w:val="20"/>
                <w:szCs w:val="20"/>
              </w:rPr>
              <w:t>任国业</w:t>
            </w:r>
          </w:p>
        </w:tc>
        <w:tc>
          <w:tcPr>
            <w:tcW w:w="3023" w:type="pct"/>
            <w:noWrap/>
            <w:vAlign w:val="center"/>
          </w:tcPr>
          <w:p w14:paraId="2EB6B31D">
            <w:pPr>
              <w:jc w:val="center"/>
              <w:rPr>
                <w:rFonts w:ascii="Times New Roman" w:hAnsi="Times New Roman" w:eastAsia="仿宋_GB2312"/>
                <w:kern w:val="0"/>
                <w:sz w:val="20"/>
                <w:szCs w:val="20"/>
              </w:rPr>
            </w:pPr>
            <w:r>
              <w:rPr>
                <w:rFonts w:ascii="Times New Roman" w:hAnsi="Times New Roman" w:eastAsia="仿宋_GB2312"/>
                <w:kern w:val="0"/>
                <w:sz w:val="20"/>
                <w:szCs w:val="20"/>
              </w:rPr>
              <w:t>四川省农业科学研究院</w:t>
            </w:r>
          </w:p>
        </w:tc>
        <w:tc>
          <w:tcPr>
            <w:tcW w:w="993" w:type="pct"/>
            <w:noWrap/>
            <w:vAlign w:val="center"/>
          </w:tcPr>
          <w:p w14:paraId="1957757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QGPT202200175</w:t>
            </w:r>
          </w:p>
        </w:tc>
      </w:tr>
      <w:tr w14:paraId="6767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7BE87D3">
            <w:pPr>
              <w:jc w:val="center"/>
              <w:rPr>
                <w:rFonts w:ascii="Times New Roman" w:hAnsi="Times New Roman" w:eastAsia="仿宋_GB2312"/>
                <w:kern w:val="0"/>
                <w:sz w:val="20"/>
                <w:szCs w:val="20"/>
              </w:rPr>
            </w:pPr>
            <w:r>
              <w:rPr>
                <w:rFonts w:ascii="Times New Roman" w:hAnsi="Times New Roman" w:eastAsia="仿宋_GB2312"/>
                <w:kern w:val="0"/>
                <w:sz w:val="20"/>
                <w:szCs w:val="20"/>
              </w:rPr>
              <w:t>176</w:t>
            </w:r>
          </w:p>
        </w:tc>
        <w:tc>
          <w:tcPr>
            <w:tcW w:w="612" w:type="pct"/>
            <w:noWrap/>
            <w:vAlign w:val="center"/>
          </w:tcPr>
          <w:p w14:paraId="536D6020">
            <w:pPr>
              <w:jc w:val="center"/>
              <w:rPr>
                <w:rFonts w:ascii="Times New Roman" w:hAnsi="Times New Roman" w:eastAsia="仿宋_GB2312"/>
                <w:kern w:val="0"/>
                <w:sz w:val="20"/>
                <w:szCs w:val="20"/>
              </w:rPr>
            </w:pPr>
            <w:r>
              <w:rPr>
                <w:rFonts w:ascii="Times New Roman" w:hAnsi="Times New Roman" w:eastAsia="仿宋_GB2312"/>
                <w:kern w:val="0"/>
                <w:sz w:val="20"/>
                <w:szCs w:val="20"/>
              </w:rPr>
              <w:t>魏锴</w:t>
            </w:r>
          </w:p>
        </w:tc>
        <w:tc>
          <w:tcPr>
            <w:tcW w:w="3023" w:type="pct"/>
            <w:noWrap/>
            <w:vAlign w:val="center"/>
          </w:tcPr>
          <w:p w14:paraId="70139468">
            <w:pPr>
              <w:jc w:val="center"/>
              <w:rPr>
                <w:rFonts w:ascii="Times New Roman" w:hAnsi="Times New Roman" w:eastAsia="仿宋_GB2312"/>
                <w:kern w:val="0"/>
                <w:sz w:val="20"/>
                <w:szCs w:val="20"/>
              </w:rPr>
            </w:pPr>
            <w:r>
              <w:rPr>
                <w:rFonts w:ascii="Times New Roman" w:hAnsi="Times New Roman" w:eastAsia="仿宋_GB2312"/>
                <w:kern w:val="0"/>
                <w:sz w:val="20"/>
                <w:szCs w:val="20"/>
              </w:rPr>
              <w:t>中国科学院水利部成都山地灾害与环境研究所</w:t>
            </w:r>
          </w:p>
        </w:tc>
        <w:tc>
          <w:tcPr>
            <w:tcW w:w="993" w:type="pct"/>
            <w:noWrap/>
            <w:vAlign w:val="center"/>
          </w:tcPr>
          <w:p w14:paraId="12D74467">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QGPT202200176</w:t>
            </w:r>
          </w:p>
        </w:tc>
      </w:tr>
      <w:tr w14:paraId="2A1B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68EF6A6">
            <w:pPr>
              <w:jc w:val="center"/>
              <w:rPr>
                <w:rFonts w:ascii="Times New Roman" w:hAnsi="Times New Roman" w:eastAsia="仿宋_GB2312"/>
                <w:kern w:val="0"/>
                <w:sz w:val="20"/>
                <w:szCs w:val="20"/>
              </w:rPr>
            </w:pPr>
            <w:r>
              <w:rPr>
                <w:rFonts w:ascii="Times New Roman" w:hAnsi="Times New Roman" w:eastAsia="仿宋_GB2312"/>
                <w:kern w:val="0"/>
                <w:sz w:val="20"/>
                <w:szCs w:val="20"/>
              </w:rPr>
              <w:t>177</w:t>
            </w:r>
          </w:p>
        </w:tc>
        <w:tc>
          <w:tcPr>
            <w:tcW w:w="612" w:type="pct"/>
            <w:noWrap/>
            <w:vAlign w:val="center"/>
          </w:tcPr>
          <w:p w14:paraId="0599050A">
            <w:pPr>
              <w:jc w:val="center"/>
              <w:rPr>
                <w:rFonts w:ascii="Times New Roman" w:hAnsi="Times New Roman" w:eastAsia="仿宋_GB2312"/>
                <w:kern w:val="0"/>
                <w:sz w:val="20"/>
                <w:szCs w:val="20"/>
              </w:rPr>
            </w:pPr>
            <w:r>
              <w:rPr>
                <w:rFonts w:ascii="Times New Roman" w:hAnsi="Times New Roman" w:eastAsia="仿宋_GB2312"/>
                <w:kern w:val="0"/>
                <w:sz w:val="20"/>
                <w:szCs w:val="20"/>
              </w:rPr>
              <w:t>胡玉福</w:t>
            </w:r>
          </w:p>
        </w:tc>
        <w:tc>
          <w:tcPr>
            <w:tcW w:w="3023" w:type="pct"/>
            <w:noWrap/>
            <w:vAlign w:val="center"/>
          </w:tcPr>
          <w:p w14:paraId="265358CF">
            <w:pPr>
              <w:jc w:val="center"/>
              <w:rPr>
                <w:rFonts w:ascii="Times New Roman" w:hAnsi="Times New Roman" w:eastAsia="仿宋_GB2312"/>
                <w:kern w:val="0"/>
                <w:sz w:val="20"/>
                <w:szCs w:val="20"/>
              </w:rPr>
            </w:pPr>
            <w:r>
              <w:rPr>
                <w:rFonts w:ascii="Times New Roman" w:hAnsi="Times New Roman" w:eastAsia="仿宋_GB2312"/>
                <w:kern w:val="0"/>
                <w:sz w:val="20"/>
                <w:szCs w:val="20"/>
              </w:rPr>
              <w:t>四川农业大学</w:t>
            </w:r>
          </w:p>
        </w:tc>
        <w:tc>
          <w:tcPr>
            <w:tcW w:w="993" w:type="pct"/>
            <w:noWrap/>
            <w:vAlign w:val="center"/>
          </w:tcPr>
          <w:p w14:paraId="3FF160D0">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QGPT202200177</w:t>
            </w:r>
          </w:p>
        </w:tc>
      </w:tr>
      <w:tr w14:paraId="4C0C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8F20C7A">
            <w:pPr>
              <w:jc w:val="center"/>
              <w:rPr>
                <w:rFonts w:ascii="Times New Roman" w:hAnsi="Times New Roman" w:eastAsia="仿宋_GB2312"/>
                <w:kern w:val="0"/>
                <w:sz w:val="20"/>
                <w:szCs w:val="20"/>
              </w:rPr>
            </w:pPr>
            <w:r>
              <w:rPr>
                <w:rFonts w:ascii="Times New Roman" w:hAnsi="Times New Roman" w:eastAsia="仿宋_GB2312"/>
                <w:kern w:val="0"/>
                <w:sz w:val="20"/>
                <w:szCs w:val="20"/>
              </w:rPr>
              <w:t>178</w:t>
            </w:r>
          </w:p>
        </w:tc>
        <w:tc>
          <w:tcPr>
            <w:tcW w:w="612" w:type="pct"/>
            <w:noWrap/>
            <w:vAlign w:val="center"/>
          </w:tcPr>
          <w:p w14:paraId="48D5540D">
            <w:pPr>
              <w:jc w:val="center"/>
              <w:rPr>
                <w:rFonts w:ascii="Times New Roman" w:hAnsi="Times New Roman" w:eastAsia="仿宋_GB2312"/>
                <w:kern w:val="0"/>
                <w:sz w:val="20"/>
                <w:szCs w:val="20"/>
              </w:rPr>
            </w:pPr>
            <w:r>
              <w:rPr>
                <w:rFonts w:ascii="Times New Roman" w:hAnsi="Times New Roman" w:eastAsia="仿宋_GB2312"/>
                <w:kern w:val="0"/>
                <w:sz w:val="20"/>
                <w:szCs w:val="20"/>
              </w:rPr>
              <w:t>韩峰</w:t>
            </w:r>
          </w:p>
        </w:tc>
        <w:tc>
          <w:tcPr>
            <w:tcW w:w="3023" w:type="pct"/>
            <w:noWrap/>
            <w:vAlign w:val="center"/>
          </w:tcPr>
          <w:p w14:paraId="7A9B6982">
            <w:pPr>
              <w:jc w:val="center"/>
              <w:rPr>
                <w:rFonts w:ascii="Times New Roman" w:hAnsi="Times New Roman" w:eastAsia="仿宋_GB2312"/>
                <w:kern w:val="0"/>
                <w:sz w:val="20"/>
                <w:szCs w:val="20"/>
              </w:rPr>
            </w:pPr>
            <w:r>
              <w:rPr>
                <w:rFonts w:ascii="Times New Roman" w:hAnsi="Times New Roman" w:eastAsia="仿宋_GB2312"/>
                <w:kern w:val="0"/>
                <w:sz w:val="20"/>
                <w:szCs w:val="20"/>
              </w:rPr>
              <w:t>贵州省土壤肥料工作总站</w:t>
            </w:r>
          </w:p>
        </w:tc>
        <w:tc>
          <w:tcPr>
            <w:tcW w:w="993" w:type="pct"/>
            <w:noWrap/>
            <w:vAlign w:val="center"/>
          </w:tcPr>
          <w:p w14:paraId="20E9FFF2">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QGPT202200178</w:t>
            </w:r>
          </w:p>
        </w:tc>
      </w:tr>
      <w:tr w14:paraId="687F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F79A73A">
            <w:pPr>
              <w:jc w:val="center"/>
              <w:rPr>
                <w:rFonts w:ascii="Times New Roman" w:hAnsi="Times New Roman" w:eastAsia="仿宋_GB2312"/>
                <w:kern w:val="0"/>
                <w:sz w:val="20"/>
                <w:szCs w:val="20"/>
              </w:rPr>
            </w:pPr>
            <w:r>
              <w:rPr>
                <w:rFonts w:ascii="Times New Roman" w:hAnsi="Times New Roman" w:eastAsia="仿宋_GB2312"/>
                <w:kern w:val="0"/>
                <w:sz w:val="20"/>
                <w:szCs w:val="20"/>
              </w:rPr>
              <w:t>179</w:t>
            </w:r>
          </w:p>
        </w:tc>
        <w:tc>
          <w:tcPr>
            <w:tcW w:w="612" w:type="pct"/>
            <w:noWrap/>
            <w:vAlign w:val="center"/>
          </w:tcPr>
          <w:p w14:paraId="19112F65">
            <w:pPr>
              <w:jc w:val="center"/>
              <w:rPr>
                <w:rFonts w:ascii="Times New Roman" w:hAnsi="Times New Roman" w:eastAsia="仿宋_GB2312"/>
                <w:kern w:val="0"/>
                <w:sz w:val="20"/>
                <w:szCs w:val="20"/>
              </w:rPr>
            </w:pPr>
            <w:r>
              <w:rPr>
                <w:rFonts w:ascii="Times New Roman" w:hAnsi="Times New Roman" w:eastAsia="仿宋_GB2312"/>
                <w:kern w:val="0"/>
                <w:sz w:val="20"/>
                <w:szCs w:val="20"/>
              </w:rPr>
              <w:t>杨波</w:t>
            </w:r>
          </w:p>
        </w:tc>
        <w:tc>
          <w:tcPr>
            <w:tcW w:w="3023" w:type="pct"/>
            <w:noWrap/>
            <w:vAlign w:val="center"/>
          </w:tcPr>
          <w:p w14:paraId="050DE955">
            <w:pPr>
              <w:jc w:val="center"/>
              <w:rPr>
                <w:rFonts w:ascii="Times New Roman" w:hAnsi="Times New Roman" w:eastAsia="仿宋_GB2312"/>
                <w:kern w:val="0"/>
                <w:sz w:val="20"/>
                <w:szCs w:val="20"/>
              </w:rPr>
            </w:pPr>
            <w:r>
              <w:rPr>
                <w:rFonts w:ascii="Times New Roman" w:hAnsi="Times New Roman" w:eastAsia="仿宋_GB2312"/>
                <w:kern w:val="0"/>
                <w:sz w:val="20"/>
                <w:szCs w:val="20"/>
              </w:rPr>
              <w:t>贵州省毕节市土肥站</w:t>
            </w:r>
          </w:p>
        </w:tc>
        <w:tc>
          <w:tcPr>
            <w:tcW w:w="993" w:type="pct"/>
            <w:noWrap/>
            <w:vAlign w:val="center"/>
          </w:tcPr>
          <w:p w14:paraId="4D08DFD1">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QGPT202200179</w:t>
            </w:r>
          </w:p>
        </w:tc>
      </w:tr>
      <w:tr w14:paraId="2E7F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44E6590">
            <w:pPr>
              <w:jc w:val="center"/>
              <w:rPr>
                <w:rFonts w:ascii="Times New Roman" w:hAnsi="Times New Roman" w:eastAsia="仿宋_GB2312"/>
                <w:kern w:val="0"/>
                <w:sz w:val="20"/>
                <w:szCs w:val="20"/>
              </w:rPr>
            </w:pPr>
            <w:r>
              <w:rPr>
                <w:rFonts w:ascii="Times New Roman" w:hAnsi="Times New Roman" w:eastAsia="仿宋_GB2312"/>
                <w:kern w:val="0"/>
                <w:sz w:val="20"/>
                <w:szCs w:val="20"/>
              </w:rPr>
              <w:t>180</w:t>
            </w:r>
          </w:p>
        </w:tc>
        <w:tc>
          <w:tcPr>
            <w:tcW w:w="612" w:type="pct"/>
            <w:noWrap/>
            <w:vAlign w:val="center"/>
          </w:tcPr>
          <w:p w14:paraId="7E9B3481">
            <w:pPr>
              <w:jc w:val="center"/>
              <w:rPr>
                <w:rFonts w:ascii="Times New Roman" w:hAnsi="Times New Roman" w:eastAsia="仿宋_GB2312"/>
                <w:kern w:val="0"/>
                <w:sz w:val="20"/>
                <w:szCs w:val="20"/>
              </w:rPr>
            </w:pPr>
            <w:r>
              <w:rPr>
                <w:rFonts w:ascii="Times New Roman" w:hAnsi="Times New Roman" w:eastAsia="仿宋_GB2312"/>
                <w:kern w:val="0"/>
                <w:sz w:val="20"/>
                <w:szCs w:val="20"/>
              </w:rPr>
              <w:t>李光鹏</w:t>
            </w:r>
          </w:p>
        </w:tc>
        <w:tc>
          <w:tcPr>
            <w:tcW w:w="3023" w:type="pct"/>
            <w:noWrap/>
            <w:vAlign w:val="center"/>
          </w:tcPr>
          <w:p w14:paraId="091CB06A">
            <w:pPr>
              <w:jc w:val="center"/>
              <w:rPr>
                <w:rFonts w:ascii="Times New Roman" w:hAnsi="Times New Roman" w:eastAsia="仿宋_GB2312"/>
                <w:kern w:val="0"/>
                <w:sz w:val="20"/>
                <w:szCs w:val="20"/>
              </w:rPr>
            </w:pPr>
            <w:r>
              <w:rPr>
                <w:rFonts w:ascii="Times New Roman" w:hAnsi="Times New Roman" w:eastAsia="仿宋_GB2312"/>
                <w:kern w:val="0"/>
                <w:sz w:val="20"/>
                <w:szCs w:val="20"/>
              </w:rPr>
              <w:t>贵州省纳雍县农业农村局</w:t>
            </w:r>
          </w:p>
        </w:tc>
        <w:tc>
          <w:tcPr>
            <w:tcW w:w="993" w:type="pct"/>
            <w:noWrap/>
            <w:vAlign w:val="center"/>
          </w:tcPr>
          <w:p w14:paraId="56379C97">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QGPT202200180</w:t>
            </w:r>
          </w:p>
        </w:tc>
      </w:tr>
      <w:tr w14:paraId="2B40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2468671">
            <w:pPr>
              <w:jc w:val="center"/>
              <w:rPr>
                <w:rFonts w:ascii="Times New Roman" w:hAnsi="Times New Roman" w:eastAsia="仿宋_GB2312"/>
                <w:kern w:val="0"/>
                <w:sz w:val="20"/>
                <w:szCs w:val="20"/>
              </w:rPr>
            </w:pPr>
            <w:r>
              <w:rPr>
                <w:rFonts w:ascii="Times New Roman" w:hAnsi="Times New Roman" w:eastAsia="仿宋_GB2312"/>
                <w:kern w:val="0"/>
                <w:sz w:val="20"/>
                <w:szCs w:val="20"/>
              </w:rPr>
              <w:t>181</w:t>
            </w:r>
          </w:p>
        </w:tc>
        <w:tc>
          <w:tcPr>
            <w:tcW w:w="612" w:type="pct"/>
            <w:noWrap/>
            <w:vAlign w:val="center"/>
          </w:tcPr>
          <w:p w14:paraId="46A08A99">
            <w:pPr>
              <w:jc w:val="center"/>
              <w:rPr>
                <w:rFonts w:ascii="Times New Roman" w:hAnsi="Times New Roman" w:eastAsia="仿宋_GB2312"/>
                <w:kern w:val="0"/>
                <w:sz w:val="20"/>
                <w:szCs w:val="20"/>
              </w:rPr>
            </w:pPr>
            <w:r>
              <w:rPr>
                <w:rFonts w:ascii="Times New Roman" w:hAnsi="Times New Roman" w:eastAsia="仿宋_GB2312"/>
                <w:kern w:val="0"/>
                <w:sz w:val="20"/>
                <w:szCs w:val="20"/>
              </w:rPr>
              <w:t>何培菊</w:t>
            </w:r>
          </w:p>
        </w:tc>
        <w:tc>
          <w:tcPr>
            <w:tcW w:w="3023" w:type="pct"/>
            <w:noWrap/>
            <w:vAlign w:val="center"/>
          </w:tcPr>
          <w:p w14:paraId="340B0323">
            <w:pPr>
              <w:jc w:val="center"/>
              <w:rPr>
                <w:rFonts w:ascii="Times New Roman" w:hAnsi="Times New Roman" w:eastAsia="仿宋_GB2312"/>
                <w:spacing w:val="-8"/>
                <w:kern w:val="0"/>
                <w:sz w:val="20"/>
                <w:szCs w:val="20"/>
              </w:rPr>
            </w:pPr>
            <w:r>
              <w:rPr>
                <w:rFonts w:ascii="Times New Roman" w:hAnsi="Times New Roman" w:eastAsia="仿宋_GB2312"/>
                <w:spacing w:val="-8"/>
                <w:kern w:val="0"/>
                <w:sz w:val="20"/>
                <w:szCs w:val="20"/>
              </w:rPr>
              <w:t>贵州省安顺市平坝区土肥站</w:t>
            </w:r>
          </w:p>
        </w:tc>
        <w:tc>
          <w:tcPr>
            <w:tcW w:w="993" w:type="pct"/>
            <w:noWrap/>
            <w:vAlign w:val="center"/>
          </w:tcPr>
          <w:p w14:paraId="56E85CE2">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QGPT202200181</w:t>
            </w:r>
          </w:p>
        </w:tc>
      </w:tr>
      <w:tr w14:paraId="24AB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8DD4D22">
            <w:pPr>
              <w:jc w:val="center"/>
              <w:rPr>
                <w:rFonts w:ascii="Times New Roman" w:hAnsi="Times New Roman" w:eastAsia="仿宋_GB2312"/>
                <w:kern w:val="0"/>
                <w:sz w:val="20"/>
                <w:szCs w:val="20"/>
              </w:rPr>
            </w:pPr>
            <w:r>
              <w:rPr>
                <w:rFonts w:ascii="Times New Roman" w:hAnsi="Times New Roman" w:eastAsia="仿宋_GB2312"/>
                <w:kern w:val="0"/>
                <w:sz w:val="20"/>
                <w:szCs w:val="20"/>
              </w:rPr>
              <w:t>182</w:t>
            </w:r>
          </w:p>
        </w:tc>
        <w:tc>
          <w:tcPr>
            <w:tcW w:w="612" w:type="pct"/>
            <w:noWrap/>
            <w:vAlign w:val="center"/>
          </w:tcPr>
          <w:p w14:paraId="3CE4F0E3">
            <w:pPr>
              <w:jc w:val="center"/>
              <w:rPr>
                <w:rFonts w:ascii="Times New Roman" w:hAnsi="Times New Roman" w:eastAsia="仿宋_GB2312"/>
                <w:kern w:val="0"/>
                <w:sz w:val="20"/>
                <w:szCs w:val="20"/>
              </w:rPr>
            </w:pPr>
            <w:r>
              <w:rPr>
                <w:rFonts w:ascii="Times New Roman" w:hAnsi="Times New Roman" w:eastAsia="仿宋_GB2312"/>
                <w:kern w:val="0"/>
                <w:sz w:val="20"/>
                <w:szCs w:val="20"/>
              </w:rPr>
              <w:t>周朝刚</w:t>
            </w:r>
          </w:p>
        </w:tc>
        <w:tc>
          <w:tcPr>
            <w:tcW w:w="3023" w:type="pct"/>
            <w:noWrap/>
            <w:vAlign w:val="center"/>
          </w:tcPr>
          <w:p w14:paraId="52AAD309">
            <w:pPr>
              <w:jc w:val="center"/>
              <w:rPr>
                <w:rFonts w:ascii="Times New Roman" w:hAnsi="Times New Roman" w:eastAsia="仿宋_GB2312"/>
                <w:kern w:val="0"/>
                <w:sz w:val="20"/>
                <w:szCs w:val="20"/>
              </w:rPr>
            </w:pPr>
            <w:r>
              <w:rPr>
                <w:rFonts w:ascii="Times New Roman" w:hAnsi="Times New Roman" w:eastAsia="仿宋_GB2312"/>
                <w:kern w:val="0"/>
                <w:sz w:val="20"/>
                <w:szCs w:val="20"/>
              </w:rPr>
              <w:t>贵州省龙里县农业农村局</w:t>
            </w:r>
          </w:p>
        </w:tc>
        <w:tc>
          <w:tcPr>
            <w:tcW w:w="993" w:type="pct"/>
            <w:noWrap/>
            <w:vAlign w:val="center"/>
          </w:tcPr>
          <w:p w14:paraId="0038F8C0">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QGPT202200182</w:t>
            </w:r>
          </w:p>
        </w:tc>
      </w:tr>
      <w:tr w14:paraId="07E4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3E6BBA4">
            <w:pPr>
              <w:jc w:val="center"/>
              <w:rPr>
                <w:rFonts w:ascii="Times New Roman" w:hAnsi="Times New Roman" w:eastAsia="仿宋_GB2312"/>
                <w:kern w:val="0"/>
                <w:sz w:val="20"/>
                <w:szCs w:val="20"/>
              </w:rPr>
            </w:pPr>
            <w:r>
              <w:rPr>
                <w:rFonts w:ascii="Times New Roman" w:hAnsi="Times New Roman" w:eastAsia="仿宋_GB2312"/>
                <w:kern w:val="0"/>
                <w:sz w:val="20"/>
                <w:szCs w:val="20"/>
              </w:rPr>
              <w:t>183</w:t>
            </w:r>
          </w:p>
        </w:tc>
        <w:tc>
          <w:tcPr>
            <w:tcW w:w="612" w:type="pct"/>
            <w:noWrap/>
            <w:vAlign w:val="center"/>
          </w:tcPr>
          <w:p w14:paraId="25B965DC">
            <w:pPr>
              <w:jc w:val="center"/>
              <w:rPr>
                <w:rFonts w:ascii="Times New Roman" w:hAnsi="Times New Roman" w:eastAsia="仿宋_GB2312"/>
                <w:kern w:val="0"/>
                <w:sz w:val="20"/>
                <w:szCs w:val="20"/>
              </w:rPr>
            </w:pPr>
            <w:r>
              <w:rPr>
                <w:rFonts w:ascii="Times New Roman" w:hAnsi="Times New Roman" w:eastAsia="仿宋_GB2312"/>
                <w:kern w:val="0"/>
                <w:sz w:val="20"/>
                <w:szCs w:val="20"/>
              </w:rPr>
              <w:t>郭永杰</w:t>
            </w:r>
          </w:p>
        </w:tc>
        <w:tc>
          <w:tcPr>
            <w:tcW w:w="3023" w:type="pct"/>
            <w:noWrap/>
            <w:vAlign w:val="center"/>
          </w:tcPr>
          <w:p w14:paraId="1F163A1D">
            <w:pPr>
              <w:jc w:val="center"/>
              <w:rPr>
                <w:rFonts w:ascii="Times New Roman" w:hAnsi="Times New Roman" w:eastAsia="仿宋_GB2312"/>
                <w:kern w:val="0"/>
                <w:sz w:val="20"/>
                <w:szCs w:val="20"/>
              </w:rPr>
            </w:pPr>
            <w:r>
              <w:rPr>
                <w:rFonts w:ascii="Times New Roman" w:hAnsi="Times New Roman" w:eastAsia="仿宋_GB2312"/>
                <w:kern w:val="0"/>
                <w:sz w:val="20"/>
                <w:szCs w:val="20"/>
              </w:rPr>
              <w:t>贵州省绥阳县农业农村局</w:t>
            </w:r>
          </w:p>
        </w:tc>
        <w:tc>
          <w:tcPr>
            <w:tcW w:w="993" w:type="pct"/>
            <w:noWrap/>
            <w:vAlign w:val="center"/>
          </w:tcPr>
          <w:p w14:paraId="0EE1CF8D">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QGPT202200183</w:t>
            </w:r>
          </w:p>
        </w:tc>
      </w:tr>
      <w:tr w14:paraId="53A7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1D19228">
            <w:pPr>
              <w:jc w:val="center"/>
              <w:rPr>
                <w:rFonts w:ascii="Times New Roman" w:hAnsi="Times New Roman" w:eastAsia="仿宋_GB2312"/>
                <w:kern w:val="0"/>
                <w:sz w:val="20"/>
                <w:szCs w:val="20"/>
              </w:rPr>
            </w:pPr>
            <w:r>
              <w:rPr>
                <w:rFonts w:ascii="Times New Roman" w:hAnsi="Times New Roman" w:eastAsia="仿宋_GB2312"/>
                <w:kern w:val="0"/>
                <w:sz w:val="20"/>
                <w:szCs w:val="20"/>
              </w:rPr>
              <w:t>184</w:t>
            </w:r>
          </w:p>
        </w:tc>
        <w:tc>
          <w:tcPr>
            <w:tcW w:w="612" w:type="pct"/>
            <w:noWrap/>
            <w:vAlign w:val="center"/>
          </w:tcPr>
          <w:p w14:paraId="6FE0E37E">
            <w:pPr>
              <w:jc w:val="center"/>
              <w:rPr>
                <w:rFonts w:ascii="Times New Roman" w:hAnsi="Times New Roman" w:eastAsia="仿宋_GB2312"/>
                <w:kern w:val="0"/>
                <w:sz w:val="20"/>
                <w:szCs w:val="20"/>
              </w:rPr>
            </w:pPr>
            <w:r>
              <w:rPr>
                <w:rFonts w:ascii="Times New Roman" w:hAnsi="Times New Roman" w:eastAsia="仿宋_GB2312"/>
                <w:kern w:val="0"/>
                <w:sz w:val="20"/>
                <w:szCs w:val="20"/>
              </w:rPr>
              <w:t>彭志良</w:t>
            </w:r>
          </w:p>
        </w:tc>
        <w:tc>
          <w:tcPr>
            <w:tcW w:w="3023" w:type="pct"/>
            <w:noWrap/>
            <w:vAlign w:val="center"/>
          </w:tcPr>
          <w:p w14:paraId="6A87A0E5">
            <w:pPr>
              <w:jc w:val="center"/>
              <w:rPr>
                <w:rFonts w:ascii="Times New Roman" w:hAnsi="Times New Roman" w:eastAsia="仿宋_GB2312"/>
                <w:spacing w:val="-8"/>
                <w:kern w:val="0"/>
                <w:sz w:val="20"/>
                <w:szCs w:val="20"/>
              </w:rPr>
            </w:pPr>
            <w:r>
              <w:rPr>
                <w:rFonts w:ascii="Times New Roman" w:hAnsi="Times New Roman" w:eastAsia="仿宋_GB2312"/>
                <w:spacing w:val="-8"/>
                <w:kern w:val="0"/>
                <w:sz w:val="20"/>
                <w:szCs w:val="20"/>
              </w:rPr>
              <w:t>贵州省农业科技信息研究所</w:t>
            </w:r>
          </w:p>
        </w:tc>
        <w:tc>
          <w:tcPr>
            <w:tcW w:w="993" w:type="pct"/>
            <w:noWrap/>
            <w:vAlign w:val="center"/>
          </w:tcPr>
          <w:p w14:paraId="27145FAF">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QGPT202200184</w:t>
            </w:r>
          </w:p>
        </w:tc>
      </w:tr>
      <w:tr w14:paraId="205D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CEC4D14">
            <w:pPr>
              <w:jc w:val="center"/>
              <w:rPr>
                <w:rFonts w:ascii="Times New Roman" w:hAnsi="Times New Roman" w:eastAsia="仿宋_GB2312"/>
                <w:kern w:val="0"/>
                <w:sz w:val="20"/>
                <w:szCs w:val="20"/>
              </w:rPr>
            </w:pPr>
            <w:r>
              <w:rPr>
                <w:rFonts w:ascii="Times New Roman" w:hAnsi="Times New Roman" w:eastAsia="仿宋_GB2312"/>
                <w:kern w:val="0"/>
                <w:sz w:val="20"/>
                <w:szCs w:val="20"/>
              </w:rPr>
              <w:t>185</w:t>
            </w:r>
          </w:p>
        </w:tc>
        <w:tc>
          <w:tcPr>
            <w:tcW w:w="612" w:type="pct"/>
            <w:noWrap/>
            <w:vAlign w:val="center"/>
          </w:tcPr>
          <w:p w14:paraId="7055DED7">
            <w:pPr>
              <w:jc w:val="center"/>
              <w:rPr>
                <w:rFonts w:ascii="Times New Roman" w:hAnsi="Times New Roman" w:eastAsia="仿宋_GB2312"/>
                <w:kern w:val="0"/>
                <w:sz w:val="20"/>
                <w:szCs w:val="20"/>
              </w:rPr>
            </w:pPr>
            <w:r>
              <w:rPr>
                <w:rFonts w:ascii="Times New Roman" w:hAnsi="Times New Roman" w:eastAsia="仿宋_GB2312"/>
                <w:kern w:val="0"/>
                <w:sz w:val="20"/>
                <w:szCs w:val="20"/>
              </w:rPr>
              <w:t>赵泽英</w:t>
            </w:r>
          </w:p>
        </w:tc>
        <w:tc>
          <w:tcPr>
            <w:tcW w:w="3023" w:type="pct"/>
            <w:noWrap/>
            <w:vAlign w:val="center"/>
          </w:tcPr>
          <w:p w14:paraId="693BC47C">
            <w:pPr>
              <w:jc w:val="center"/>
              <w:rPr>
                <w:rFonts w:ascii="Times New Roman" w:hAnsi="Times New Roman" w:eastAsia="仿宋_GB2312"/>
                <w:spacing w:val="-8"/>
                <w:kern w:val="0"/>
                <w:sz w:val="20"/>
                <w:szCs w:val="20"/>
              </w:rPr>
            </w:pPr>
            <w:r>
              <w:rPr>
                <w:rFonts w:ascii="Times New Roman" w:hAnsi="Times New Roman" w:eastAsia="仿宋_GB2312"/>
                <w:spacing w:val="-8"/>
                <w:kern w:val="0"/>
                <w:sz w:val="20"/>
                <w:szCs w:val="20"/>
              </w:rPr>
              <w:t>贵州省农业科技信息研究所</w:t>
            </w:r>
          </w:p>
        </w:tc>
        <w:tc>
          <w:tcPr>
            <w:tcW w:w="993" w:type="pct"/>
            <w:noWrap/>
            <w:vAlign w:val="center"/>
          </w:tcPr>
          <w:p w14:paraId="1D9CB879">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QGPT202200185</w:t>
            </w:r>
          </w:p>
        </w:tc>
      </w:tr>
      <w:tr w14:paraId="7600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6B91724">
            <w:pPr>
              <w:jc w:val="center"/>
              <w:rPr>
                <w:rFonts w:ascii="Times New Roman" w:hAnsi="Times New Roman" w:eastAsia="仿宋_GB2312"/>
                <w:kern w:val="0"/>
                <w:sz w:val="20"/>
                <w:szCs w:val="20"/>
              </w:rPr>
            </w:pPr>
            <w:r>
              <w:rPr>
                <w:rFonts w:ascii="Times New Roman" w:hAnsi="Times New Roman" w:eastAsia="仿宋_GB2312"/>
                <w:kern w:val="0"/>
                <w:sz w:val="20"/>
                <w:szCs w:val="20"/>
              </w:rPr>
              <w:t>186</w:t>
            </w:r>
          </w:p>
        </w:tc>
        <w:tc>
          <w:tcPr>
            <w:tcW w:w="612" w:type="pct"/>
            <w:noWrap/>
            <w:vAlign w:val="center"/>
          </w:tcPr>
          <w:p w14:paraId="45B9938C">
            <w:pPr>
              <w:jc w:val="center"/>
              <w:rPr>
                <w:rFonts w:ascii="Times New Roman" w:hAnsi="Times New Roman" w:eastAsia="仿宋_GB2312"/>
                <w:kern w:val="0"/>
                <w:sz w:val="20"/>
                <w:szCs w:val="20"/>
              </w:rPr>
            </w:pPr>
            <w:r>
              <w:rPr>
                <w:rFonts w:ascii="Times New Roman" w:hAnsi="Times New Roman" w:eastAsia="仿宋_GB2312"/>
                <w:kern w:val="0"/>
                <w:sz w:val="20"/>
                <w:szCs w:val="20"/>
              </w:rPr>
              <w:t>李莉婕</w:t>
            </w:r>
          </w:p>
        </w:tc>
        <w:tc>
          <w:tcPr>
            <w:tcW w:w="3023" w:type="pct"/>
            <w:noWrap/>
            <w:vAlign w:val="center"/>
          </w:tcPr>
          <w:p w14:paraId="6B24BCAD">
            <w:pPr>
              <w:jc w:val="center"/>
              <w:rPr>
                <w:rFonts w:ascii="Times New Roman" w:hAnsi="Times New Roman" w:eastAsia="仿宋_GB2312"/>
                <w:spacing w:val="-8"/>
                <w:kern w:val="0"/>
                <w:sz w:val="20"/>
                <w:szCs w:val="20"/>
              </w:rPr>
            </w:pPr>
            <w:r>
              <w:rPr>
                <w:rFonts w:ascii="Times New Roman" w:hAnsi="Times New Roman" w:eastAsia="仿宋_GB2312"/>
                <w:spacing w:val="-8"/>
                <w:kern w:val="0"/>
                <w:sz w:val="20"/>
                <w:szCs w:val="20"/>
              </w:rPr>
              <w:t>贵州省农业科技信息研究所</w:t>
            </w:r>
          </w:p>
        </w:tc>
        <w:tc>
          <w:tcPr>
            <w:tcW w:w="993" w:type="pct"/>
            <w:noWrap/>
            <w:vAlign w:val="center"/>
          </w:tcPr>
          <w:p w14:paraId="41410244">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QGPT202200186</w:t>
            </w:r>
          </w:p>
        </w:tc>
      </w:tr>
      <w:tr w14:paraId="5023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37E7CD5">
            <w:pPr>
              <w:jc w:val="center"/>
              <w:rPr>
                <w:rFonts w:ascii="Times New Roman" w:hAnsi="Times New Roman" w:eastAsia="仿宋_GB2312"/>
                <w:kern w:val="0"/>
                <w:sz w:val="20"/>
                <w:szCs w:val="20"/>
              </w:rPr>
            </w:pPr>
            <w:r>
              <w:rPr>
                <w:rFonts w:ascii="Times New Roman" w:hAnsi="Times New Roman" w:eastAsia="仿宋_GB2312"/>
                <w:kern w:val="0"/>
                <w:sz w:val="20"/>
                <w:szCs w:val="20"/>
              </w:rPr>
              <w:t>187</w:t>
            </w:r>
          </w:p>
        </w:tc>
        <w:tc>
          <w:tcPr>
            <w:tcW w:w="612" w:type="pct"/>
            <w:noWrap/>
            <w:vAlign w:val="center"/>
          </w:tcPr>
          <w:p w14:paraId="7687A276">
            <w:pPr>
              <w:jc w:val="center"/>
              <w:rPr>
                <w:rFonts w:ascii="Times New Roman" w:hAnsi="Times New Roman" w:eastAsia="仿宋_GB2312"/>
                <w:kern w:val="0"/>
                <w:sz w:val="20"/>
                <w:szCs w:val="20"/>
              </w:rPr>
            </w:pPr>
            <w:r>
              <w:rPr>
                <w:rFonts w:ascii="Times New Roman" w:hAnsi="Times New Roman" w:eastAsia="仿宋_GB2312"/>
                <w:kern w:val="0"/>
                <w:sz w:val="20"/>
                <w:szCs w:val="20"/>
              </w:rPr>
              <w:t>李屹旭</w:t>
            </w:r>
          </w:p>
        </w:tc>
        <w:tc>
          <w:tcPr>
            <w:tcW w:w="3023" w:type="pct"/>
            <w:noWrap/>
            <w:vAlign w:val="center"/>
          </w:tcPr>
          <w:p w14:paraId="11140E39">
            <w:pPr>
              <w:jc w:val="center"/>
              <w:rPr>
                <w:rFonts w:ascii="Times New Roman" w:hAnsi="Times New Roman" w:eastAsia="仿宋_GB2312"/>
                <w:kern w:val="0"/>
                <w:sz w:val="20"/>
                <w:szCs w:val="20"/>
              </w:rPr>
            </w:pPr>
            <w:r>
              <w:rPr>
                <w:rFonts w:ascii="Times New Roman" w:hAnsi="Times New Roman" w:eastAsia="仿宋_GB2312"/>
                <w:kern w:val="0"/>
                <w:sz w:val="20"/>
                <w:szCs w:val="20"/>
              </w:rPr>
              <w:t>贵州大学</w:t>
            </w:r>
          </w:p>
        </w:tc>
        <w:tc>
          <w:tcPr>
            <w:tcW w:w="993" w:type="pct"/>
            <w:noWrap/>
            <w:vAlign w:val="center"/>
          </w:tcPr>
          <w:p w14:paraId="41E382F2">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QGPT202200187</w:t>
            </w:r>
          </w:p>
        </w:tc>
      </w:tr>
      <w:tr w14:paraId="50DB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5D94511">
            <w:pPr>
              <w:jc w:val="center"/>
              <w:rPr>
                <w:rFonts w:ascii="Times New Roman" w:hAnsi="Times New Roman" w:eastAsia="仿宋_GB2312"/>
                <w:kern w:val="0"/>
                <w:sz w:val="20"/>
                <w:szCs w:val="20"/>
              </w:rPr>
            </w:pPr>
            <w:r>
              <w:rPr>
                <w:rFonts w:ascii="Times New Roman" w:hAnsi="Times New Roman" w:eastAsia="仿宋_GB2312"/>
                <w:kern w:val="0"/>
                <w:sz w:val="20"/>
                <w:szCs w:val="20"/>
              </w:rPr>
              <w:t>188</w:t>
            </w:r>
          </w:p>
        </w:tc>
        <w:tc>
          <w:tcPr>
            <w:tcW w:w="612" w:type="pct"/>
            <w:noWrap/>
            <w:vAlign w:val="center"/>
          </w:tcPr>
          <w:p w14:paraId="2B3BA4CC">
            <w:pPr>
              <w:jc w:val="center"/>
              <w:rPr>
                <w:rFonts w:ascii="Times New Roman" w:hAnsi="Times New Roman" w:eastAsia="仿宋_GB2312"/>
                <w:kern w:val="0"/>
                <w:sz w:val="20"/>
                <w:szCs w:val="20"/>
              </w:rPr>
            </w:pPr>
            <w:r>
              <w:rPr>
                <w:rFonts w:ascii="Times New Roman" w:hAnsi="Times New Roman" w:eastAsia="仿宋_GB2312"/>
                <w:kern w:val="0"/>
                <w:sz w:val="20"/>
                <w:szCs w:val="20"/>
              </w:rPr>
              <w:t>石春苹</w:t>
            </w:r>
          </w:p>
        </w:tc>
        <w:tc>
          <w:tcPr>
            <w:tcW w:w="3023" w:type="pct"/>
            <w:noWrap/>
            <w:vAlign w:val="center"/>
          </w:tcPr>
          <w:p w14:paraId="40736DF4">
            <w:pPr>
              <w:jc w:val="center"/>
              <w:rPr>
                <w:rFonts w:ascii="Times New Roman" w:hAnsi="Times New Roman" w:eastAsia="仿宋_GB2312"/>
                <w:kern w:val="0"/>
                <w:sz w:val="20"/>
                <w:szCs w:val="20"/>
              </w:rPr>
            </w:pPr>
            <w:r>
              <w:rPr>
                <w:rFonts w:ascii="Times New Roman" w:hAnsi="Times New Roman" w:eastAsia="仿宋_GB2312"/>
                <w:kern w:val="0"/>
                <w:sz w:val="20"/>
                <w:szCs w:val="20"/>
              </w:rPr>
              <w:t>贵州省岑巩县农业农村局</w:t>
            </w:r>
          </w:p>
        </w:tc>
        <w:tc>
          <w:tcPr>
            <w:tcW w:w="993" w:type="pct"/>
            <w:noWrap/>
            <w:vAlign w:val="center"/>
          </w:tcPr>
          <w:p w14:paraId="73BDBBD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QGPT202200188</w:t>
            </w:r>
          </w:p>
        </w:tc>
      </w:tr>
      <w:tr w14:paraId="1036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DBC0BE7">
            <w:pPr>
              <w:jc w:val="center"/>
              <w:rPr>
                <w:rFonts w:ascii="Times New Roman" w:hAnsi="Times New Roman" w:eastAsia="仿宋_GB2312"/>
                <w:kern w:val="0"/>
                <w:sz w:val="20"/>
                <w:szCs w:val="20"/>
              </w:rPr>
            </w:pPr>
            <w:r>
              <w:rPr>
                <w:rFonts w:ascii="Times New Roman" w:hAnsi="Times New Roman" w:eastAsia="仿宋_GB2312"/>
                <w:kern w:val="0"/>
                <w:sz w:val="20"/>
                <w:szCs w:val="20"/>
              </w:rPr>
              <w:t>189</w:t>
            </w:r>
          </w:p>
        </w:tc>
        <w:tc>
          <w:tcPr>
            <w:tcW w:w="612" w:type="pct"/>
            <w:noWrap/>
            <w:vAlign w:val="center"/>
          </w:tcPr>
          <w:p w14:paraId="022144EF">
            <w:pPr>
              <w:jc w:val="center"/>
              <w:rPr>
                <w:rFonts w:ascii="Times New Roman" w:hAnsi="Times New Roman" w:eastAsia="仿宋_GB2312"/>
                <w:kern w:val="0"/>
                <w:sz w:val="20"/>
                <w:szCs w:val="20"/>
              </w:rPr>
            </w:pPr>
            <w:r>
              <w:rPr>
                <w:rFonts w:ascii="Times New Roman" w:hAnsi="Times New Roman" w:eastAsia="仿宋_GB2312"/>
                <w:kern w:val="0"/>
                <w:sz w:val="20"/>
                <w:szCs w:val="20"/>
              </w:rPr>
              <w:t>刘元生</w:t>
            </w:r>
          </w:p>
        </w:tc>
        <w:tc>
          <w:tcPr>
            <w:tcW w:w="3023" w:type="pct"/>
            <w:noWrap/>
            <w:vAlign w:val="center"/>
          </w:tcPr>
          <w:p w14:paraId="269CF3E8">
            <w:pPr>
              <w:jc w:val="center"/>
              <w:rPr>
                <w:rFonts w:ascii="Times New Roman" w:hAnsi="Times New Roman" w:eastAsia="仿宋_GB2312"/>
                <w:kern w:val="0"/>
                <w:sz w:val="20"/>
                <w:szCs w:val="20"/>
              </w:rPr>
            </w:pPr>
            <w:r>
              <w:rPr>
                <w:rFonts w:ascii="Times New Roman" w:hAnsi="Times New Roman" w:eastAsia="仿宋_GB2312"/>
                <w:kern w:val="0"/>
                <w:sz w:val="20"/>
                <w:szCs w:val="20"/>
              </w:rPr>
              <w:t>贵州大学</w:t>
            </w:r>
          </w:p>
        </w:tc>
        <w:tc>
          <w:tcPr>
            <w:tcW w:w="993" w:type="pct"/>
            <w:noWrap/>
            <w:vAlign w:val="center"/>
          </w:tcPr>
          <w:p w14:paraId="09515500">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QGPT202200189</w:t>
            </w:r>
          </w:p>
        </w:tc>
      </w:tr>
      <w:tr w14:paraId="444D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7FF289A">
            <w:pPr>
              <w:jc w:val="center"/>
              <w:rPr>
                <w:rFonts w:ascii="Times New Roman" w:hAnsi="Times New Roman" w:eastAsia="仿宋_GB2312"/>
                <w:kern w:val="0"/>
                <w:sz w:val="20"/>
                <w:szCs w:val="20"/>
              </w:rPr>
            </w:pPr>
            <w:r>
              <w:rPr>
                <w:rFonts w:ascii="Times New Roman" w:hAnsi="Times New Roman" w:eastAsia="仿宋_GB2312"/>
                <w:kern w:val="0"/>
                <w:sz w:val="20"/>
                <w:szCs w:val="20"/>
              </w:rPr>
              <w:t>190</w:t>
            </w:r>
          </w:p>
        </w:tc>
        <w:tc>
          <w:tcPr>
            <w:tcW w:w="612" w:type="pct"/>
            <w:noWrap/>
            <w:vAlign w:val="center"/>
          </w:tcPr>
          <w:p w14:paraId="32C547A1">
            <w:pPr>
              <w:jc w:val="center"/>
              <w:rPr>
                <w:rFonts w:ascii="Times New Roman" w:hAnsi="Times New Roman" w:eastAsia="仿宋_GB2312"/>
                <w:kern w:val="0"/>
                <w:sz w:val="20"/>
                <w:szCs w:val="20"/>
              </w:rPr>
            </w:pPr>
            <w:r>
              <w:rPr>
                <w:rFonts w:ascii="Times New Roman" w:hAnsi="Times New Roman" w:eastAsia="仿宋_GB2312"/>
                <w:kern w:val="0"/>
                <w:sz w:val="20"/>
                <w:szCs w:val="20"/>
              </w:rPr>
              <w:t>顾永忠</w:t>
            </w:r>
          </w:p>
        </w:tc>
        <w:tc>
          <w:tcPr>
            <w:tcW w:w="3023" w:type="pct"/>
            <w:noWrap/>
            <w:vAlign w:val="center"/>
          </w:tcPr>
          <w:p w14:paraId="291793A0">
            <w:pPr>
              <w:jc w:val="center"/>
              <w:rPr>
                <w:rFonts w:ascii="Times New Roman" w:hAnsi="Times New Roman" w:eastAsia="仿宋_GB2312"/>
                <w:kern w:val="0"/>
                <w:sz w:val="20"/>
                <w:szCs w:val="20"/>
              </w:rPr>
            </w:pPr>
            <w:r>
              <w:rPr>
                <w:rFonts w:ascii="Times New Roman" w:hAnsi="Times New Roman" w:eastAsia="仿宋_GB2312"/>
                <w:kern w:val="0"/>
                <w:sz w:val="20"/>
                <w:szCs w:val="20"/>
              </w:rPr>
              <w:t>贵州省农业农村厅农田建设管理处</w:t>
            </w:r>
          </w:p>
        </w:tc>
        <w:tc>
          <w:tcPr>
            <w:tcW w:w="993" w:type="pct"/>
            <w:noWrap/>
            <w:vAlign w:val="center"/>
          </w:tcPr>
          <w:p w14:paraId="42369DB8">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QGPT202200190</w:t>
            </w:r>
          </w:p>
        </w:tc>
      </w:tr>
      <w:tr w14:paraId="160B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B43C543">
            <w:pPr>
              <w:jc w:val="center"/>
              <w:rPr>
                <w:rFonts w:ascii="Times New Roman" w:hAnsi="Times New Roman" w:eastAsia="仿宋_GB2312"/>
                <w:kern w:val="0"/>
                <w:sz w:val="20"/>
                <w:szCs w:val="20"/>
              </w:rPr>
            </w:pPr>
            <w:r>
              <w:rPr>
                <w:rFonts w:ascii="Times New Roman" w:hAnsi="Times New Roman" w:eastAsia="仿宋_GB2312"/>
                <w:kern w:val="0"/>
                <w:sz w:val="20"/>
                <w:szCs w:val="20"/>
              </w:rPr>
              <w:t>191</w:t>
            </w:r>
          </w:p>
        </w:tc>
        <w:tc>
          <w:tcPr>
            <w:tcW w:w="612" w:type="pct"/>
            <w:noWrap/>
            <w:vAlign w:val="center"/>
          </w:tcPr>
          <w:p w14:paraId="21F37C60">
            <w:pPr>
              <w:jc w:val="center"/>
              <w:rPr>
                <w:rFonts w:ascii="Times New Roman" w:hAnsi="Times New Roman" w:eastAsia="仿宋_GB2312"/>
                <w:kern w:val="0"/>
                <w:sz w:val="20"/>
                <w:szCs w:val="20"/>
              </w:rPr>
            </w:pPr>
            <w:r>
              <w:rPr>
                <w:rFonts w:ascii="Times New Roman" w:hAnsi="Times New Roman" w:eastAsia="仿宋_GB2312"/>
                <w:kern w:val="0"/>
                <w:sz w:val="20"/>
                <w:szCs w:val="20"/>
              </w:rPr>
              <w:t>郑超</w:t>
            </w:r>
          </w:p>
        </w:tc>
        <w:tc>
          <w:tcPr>
            <w:tcW w:w="3023" w:type="pct"/>
            <w:noWrap/>
            <w:vAlign w:val="center"/>
          </w:tcPr>
          <w:p w14:paraId="693B195D">
            <w:pPr>
              <w:jc w:val="center"/>
              <w:rPr>
                <w:rFonts w:ascii="Times New Roman" w:hAnsi="Times New Roman" w:eastAsia="仿宋_GB2312"/>
                <w:kern w:val="0"/>
                <w:sz w:val="20"/>
                <w:szCs w:val="20"/>
              </w:rPr>
            </w:pPr>
            <w:r>
              <w:rPr>
                <w:rFonts w:ascii="Times New Roman" w:hAnsi="Times New Roman" w:eastAsia="仿宋_GB2312"/>
                <w:kern w:val="0"/>
                <w:sz w:val="20"/>
                <w:szCs w:val="20"/>
              </w:rPr>
              <w:t>贵州省农业农村厅</w:t>
            </w:r>
          </w:p>
        </w:tc>
        <w:tc>
          <w:tcPr>
            <w:tcW w:w="993" w:type="pct"/>
            <w:noWrap/>
            <w:vAlign w:val="center"/>
          </w:tcPr>
          <w:p w14:paraId="58998EE1">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QGPT202200191</w:t>
            </w:r>
          </w:p>
        </w:tc>
      </w:tr>
      <w:tr w14:paraId="2DDA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4E32B79">
            <w:pPr>
              <w:jc w:val="center"/>
              <w:rPr>
                <w:rFonts w:ascii="Times New Roman" w:hAnsi="Times New Roman" w:eastAsia="仿宋_GB2312"/>
                <w:kern w:val="0"/>
                <w:sz w:val="20"/>
                <w:szCs w:val="20"/>
              </w:rPr>
            </w:pPr>
            <w:r>
              <w:rPr>
                <w:rFonts w:ascii="Times New Roman" w:hAnsi="Times New Roman" w:eastAsia="仿宋_GB2312"/>
                <w:kern w:val="0"/>
                <w:sz w:val="20"/>
                <w:szCs w:val="20"/>
              </w:rPr>
              <w:t>192</w:t>
            </w:r>
          </w:p>
        </w:tc>
        <w:tc>
          <w:tcPr>
            <w:tcW w:w="612" w:type="pct"/>
            <w:noWrap/>
            <w:vAlign w:val="center"/>
          </w:tcPr>
          <w:p w14:paraId="5A0794F3">
            <w:pPr>
              <w:jc w:val="center"/>
              <w:rPr>
                <w:rFonts w:ascii="Times New Roman" w:hAnsi="Times New Roman" w:eastAsia="仿宋_GB2312"/>
                <w:kern w:val="0"/>
                <w:sz w:val="20"/>
                <w:szCs w:val="20"/>
              </w:rPr>
            </w:pPr>
            <w:r>
              <w:rPr>
                <w:rFonts w:ascii="Times New Roman" w:hAnsi="Times New Roman" w:eastAsia="仿宋_GB2312"/>
                <w:kern w:val="0"/>
                <w:sz w:val="20"/>
                <w:szCs w:val="20"/>
              </w:rPr>
              <w:t>雷昊</w:t>
            </w:r>
          </w:p>
        </w:tc>
        <w:tc>
          <w:tcPr>
            <w:tcW w:w="3023" w:type="pct"/>
            <w:noWrap/>
            <w:vAlign w:val="center"/>
          </w:tcPr>
          <w:p w14:paraId="03D56F94">
            <w:pPr>
              <w:jc w:val="center"/>
              <w:rPr>
                <w:rFonts w:ascii="Times New Roman" w:hAnsi="Times New Roman" w:eastAsia="仿宋_GB2312"/>
                <w:kern w:val="0"/>
                <w:sz w:val="20"/>
                <w:szCs w:val="20"/>
              </w:rPr>
            </w:pPr>
            <w:r>
              <w:rPr>
                <w:rFonts w:ascii="Times New Roman" w:hAnsi="Times New Roman" w:eastAsia="仿宋_GB2312"/>
                <w:kern w:val="0"/>
                <w:sz w:val="20"/>
                <w:szCs w:val="20"/>
              </w:rPr>
              <w:t>贵州省土壤肥料工作总站</w:t>
            </w:r>
          </w:p>
        </w:tc>
        <w:tc>
          <w:tcPr>
            <w:tcW w:w="993" w:type="pct"/>
            <w:noWrap/>
            <w:vAlign w:val="center"/>
          </w:tcPr>
          <w:p w14:paraId="0A530456">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QGPT202200192</w:t>
            </w:r>
          </w:p>
        </w:tc>
      </w:tr>
      <w:tr w14:paraId="257B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34CAA53">
            <w:pPr>
              <w:jc w:val="center"/>
              <w:rPr>
                <w:rFonts w:ascii="Times New Roman" w:hAnsi="Times New Roman" w:eastAsia="仿宋_GB2312"/>
                <w:kern w:val="0"/>
                <w:sz w:val="20"/>
                <w:szCs w:val="20"/>
              </w:rPr>
            </w:pPr>
            <w:r>
              <w:rPr>
                <w:rFonts w:ascii="Times New Roman" w:hAnsi="Times New Roman" w:eastAsia="仿宋_GB2312"/>
                <w:kern w:val="0"/>
                <w:sz w:val="20"/>
                <w:szCs w:val="20"/>
              </w:rPr>
              <w:t>193</w:t>
            </w:r>
          </w:p>
        </w:tc>
        <w:tc>
          <w:tcPr>
            <w:tcW w:w="612" w:type="pct"/>
            <w:noWrap/>
            <w:vAlign w:val="center"/>
          </w:tcPr>
          <w:p w14:paraId="4F2EFB82">
            <w:pPr>
              <w:jc w:val="center"/>
              <w:rPr>
                <w:rFonts w:ascii="Times New Roman" w:hAnsi="Times New Roman" w:eastAsia="仿宋_GB2312"/>
                <w:kern w:val="0"/>
                <w:sz w:val="20"/>
                <w:szCs w:val="20"/>
              </w:rPr>
            </w:pPr>
            <w:r>
              <w:rPr>
                <w:rFonts w:ascii="Times New Roman" w:hAnsi="Times New Roman" w:eastAsia="仿宋_GB2312"/>
                <w:kern w:val="0"/>
                <w:sz w:val="20"/>
                <w:szCs w:val="20"/>
              </w:rPr>
              <w:t>雷勇</w:t>
            </w:r>
          </w:p>
        </w:tc>
        <w:tc>
          <w:tcPr>
            <w:tcW w:w="3023" w:type="pct"/>
            <w:noWrap/>
            <w:vAlign w:val="center"/>
          </w:tcPr>
          <w:p w14:paraId="619E7D5B">
            <w:pPr>
              <w:jc w:val="center"/>
              <w:rPr>
                <w:rFonts w:ascii="Times New Roman" w:hAnsi="Times New Roman" w:eastAsia="仿宋_GB2312"/>
                <w:kern w:val="0"/>
                <w:sz w:val="20"/>
                <w:szCs w:val="20"/>
              </w:rPr>
            </w:pPr>
            <w:r>
              <w:rPr>
                <w:rFonts w:ascii="Times New Roman" w:hAnsi="Times New Roman" w:eastAsia="仿宋_GB2312"/>
                <w:kern w:val="0"/>
                <w:sz w:val="20"/>
                <w:szCs w:val="20"/>
              </w:rPr>
              <w:t>云南省曲靖市农业农村局</w:t>
            </w:r>
          </w:p>
        </w:tc>
        <w:tc>
          <w:tcPr>
            <w:tcW w:w="993" w:type="pct"/>
            <w:noWrap/>
            <w:vAlign w:val="center"/>
          </w:tcPr>
          <w:p w14:paraId="501735E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QGPT202200193</w:t>
            </w:r>
          </w:p>
        </w:tc>
      </w:tr>
      <w:tr w14:paraId="7383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E4A7211">
            <w:pPr>
              <w:jc w:val="center"/>
              <w:rPr>
                <w:rFonts w:ascii="Times New Roman" w:hAnsi="Times New Roman" w:eastAsia="仿宋_GB2312"/>
                <w:kern w:val="0"/>
                <w:sz w:val="20"/>
                <w:szCs w:val="20"/>
              </w:rPr>
            </w:pPr>
            <w:r>
              <w:rPr>
                <w:rFonts w:ascii="Times New Roman" w:hAnsi="Times New Roman" w:eastAsia="仿宋_GB2312"/>
                <w:kern w:val="0"/>
                <w:sz w:val="20"/>
                <w:szCs w:val="20"/>
              </w:rPr>
              <w:t>194</w:t>
            </w:r>
          </w:p>
        </w:tc>
        <w:tc>
          <w:tcPr>
            <w:tcW w:w="612" w:type="pct"/>
            <w:noWrap/>
            <w:vAlign w:val="center"/>
          </w:tcPr>
          <w:p w14:paraId="0906F02A">
            <w:pPr>
              <w:jc w:val="center"/>
              <w:rPr>
                <w:rFonts w:ascii="Times New Roman" w:hAnsi="Times New Roman" w:eastAsia="仿宋_GB2312"/>
                <w:kern w:val="0"/>
                <w:sz w:val="20"/>
                <w:szCs w:val="20"/>
              </w:rPr>
            </w:pPr>
            <w:r>
              <w:rPr>
                <w:rFonts w:ascii="Times New Roman" w:hAnsi="Times New Roman" w:eastAsia="仿宋_GB2312"/>
                <w:kern w:val="0"/>
                <w:sz w:val="20"/>
                <w:szCs w:val="20"/>
              </w:rPr>
              <w:t>汤瑾</w:t>
            </w:r>
          </w:p>
        </w:tc>
        <w:tc>
          <w:tcPr>
            <w:tcW w:w="3023" w:type="pct"/>
            <w:noWrap/>
            <w:vAlign w:val="center"/>
          </w:tcPr>
          <w:p w14:paraId="06BC471D">
            <w:pPr>
              <w:jc w:val="center"/>
              <w:rPr>
                <w:rFonts w:ascii="Times New Roman" w:hAnsi="Times New Roman" w:eastAsia="仿宋_GB2312"/>
                <w:spacing w:val="-14"/>
                <w:kern w:val="0"/>
                <w:sz w:val="20"/>
                <w:szCs w:val="20"/>
              </w:rPr>
            </w:pPr>
            <w:r>
              <w:rPr>
                <w:rFonts w:ascii="Times New Roman" w:hAnsi="Times New Roman" w:eastAsia="仿宋_GB2312"/>
                <w:spacing w:val="-14"/>
                <w:kern w:val="0"/>
                <w:sz w:val="20"/>
                <w:szCs w:val="20"/>
              </w:rPr>
              <w:t>云南省红河哈尼族彝族自治州建水县农业农村和科学技术局</w:t>
            </w:r>
          </w:p>
        </w:tc>
        <w:tc>
          <w:tcPr>
            <w:tcW w:w="993" w:type="pct"/>
            <w:noWrap/>
            <w:vAlign w:val="center"/>
          </w:tcPr>
          <w:p w14:paraId="3A9EA74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QGPT202200194</w:t>
            </w:r>
          </w:p>
        </w:tc>
      </w:tr>
      <w:tr w14:paraId="7FA6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A5AA8B0">
            <w:pPr>
              <w:jc w:val="center"/>
              <w:rPr>
                <w:rFonts w:ascii="Times New Roman" w:hAnsi="Times New Roman" w:eastAsia="仿宋_GB2312"/>
                <w:kern w:val="0"/>
                <w:sz w:val="20"/>
                <w:szCs w:val="20"/>
              </w:rPr>
            </w:pPr>
            <w:r>
              <w:rPr>
                <w:rFonts w:ascii="Times New Roman" w:hAnsi="Times New Roman" w:eastAsia="仿宋_GB2312"/>
                <w:kern w:val="0"/>
                <w:sz w:val="20"/>
                <w:szCs w:val="20"/>
              </w:rPr>
              <w:t>195</w:t>
            </w:r>
          </w:p>
        </w:tc>
        <w:tc>
          <w:tcPr>
            <w:tcW w:w="612" w:type="pct"/>
            <w:noWrap/>
            <w:vAlign w:val="center"/>
          </w:tcPr>
          <w:p w14:paraId="23062A1A">
            <w:pPr>
              <w:jc w:val="center"/>
              <w:rPr>
                <w:rFonts w:ascii="Times New Roman" w:hAnsi="Times New Roman" w:eastAsia="仿宋_GB2312"/>
                <w:kern w:val="0"/>
                <w:sz w:val="20"/>
                <w:szCs w:val="20"/>
              </w:rPr>
            </w:pPr>
            <w:r>
              <w:rPr>
                <w:rFonts w:ascii="Times New Roman" w:hAnsi="Times New Roman" w:eastAsia="仿宋_GB2312"/>
                <w:kern w:val="0"/>
                <w:sz w:val="20"/>
                <w:szCs w:val="20"/>
              </w:rPr>
              <w:t>李笑媛</w:t>
            </w:r>
          </w:p>
        </w:tc>
        <w:tc>
          <w:tcPr>
            <w:tcW w:w="3023" w:type="pct"/>
            <w:noWrap/>
            <w:vAlign w:val="center"/>
          </w:tcPr>
          <w:p w14:paraId="6181FC69">
            <w:pPr>
              <w:jc w:val="center"/>
              <w:rPr>
                <w:rFonts w:ascii="Times New Roman" w:hAnsi="Times New Roman" w:eastAsia="仿宋_GB2312"/>
                <w:kern w:val="0"/>
                <w:sz w:val="20"/>
                <w:szCs w:val="20"/>
              </w:rPr>
            </w:pPr>
            <w:r>
              <w:rPr>
                <w:rFonts w:ascii="Times New Roman" w:hAnsi="Times New Roman" w:eastAsia="仿宋_GB2312"/>
                <w:kern w:val="0"/>
                <w:sz w:val="20"/>
                <w:szCs w:val="20"/>
              </w:rPr>
              <w:t>红河哈尼族彝族自治州农业科学院</w:t>
            </w:r>
          </w:p>
        </w:tc>
        <w:tc>
          <w:tcPr>
            <w:tcW w:w="993" w:type="pct"/>
            <w:noWrap/>
            <w:vAlign w:val="center"/>
          </w:tcPr>
          <w:p w14:paraId="407C67CD">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QGPT202200195</w:t>
            </w:r>
          </w:p>
        </w:tc>
      </w:tr>
      <w:tr w14:paraId="6117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2E68808">
            <w:pPr>
              <w:jc w:val="center"/>
              <w:rPr>
                <w:rFonts w:ascii="Times New Roman" w:hAnsi="Times New Roman" w:eastAsia="仿宋_GB2312"/>
                <w:kern w:val="0"/>
                <w:sz w:val="20"/>
                <w:szCs w:val="20"/>
              </w:rPr>
            </w:pPr>
            <w:r>
              <w:rPr>
                <w:rFonts w:ascii="Times New Roman" w:hAnsi="Times New Roman" w:eastAsia="仿宋_GB2312"/>
                <w:kern w:val="0"/>
                <w:sz w:val="20"/>
                <w:szCs w:val="20"/>
              </w:rPr>
              <w:t>196</w:t>
            </w:r>
          </w:p>
        </w:tc>
        <w:tc>
          <w:tcPr>
            <w:tcW w:w="612" w:type="pct"/>
            <w:noWrap/>
            <w:vAlign w:val="center"/>
          </w:tcPr>
          <w:p w14:paraId="20FD6277">
            <w:pPr>
              <w:jc w:val="center"/>
              <w:rPr>
                <w:rFonts w:ascii="Times New Roman" w:hAnsi="Times New Roman" w:eastAsia="仿宋_GB2312"/>
                <w:kern w:val="0"/>
                <w:sz w:val="20"/>
                <w:szCs w:val="20"/>
              </w:rPr>
            </w:pPr>
            <w:r>
              <w:rPr>
                <w:rFonts w:ascii="Times New Roman" w:hAnsi="Times New Roman" w:eastAsia="仿宋_GB2312"/>
                <w:kern w:val="0"/>
                <w:sz w:val="20"/>
                <w:szCs w:val="20"/>
              </w:rPr>
              <w:t>娄平</w:t>
            </w:r>
          </w:p>
        </w:tc>
        <w:tc>
          <w:tcPr>
            <w:tcW w:w="3023" w:type="pct"/>
            <w:noWrap/>
            <w:vAlign w:val="center"/>
          </w:tcPr>
          <w:p w14:paraId="166A4C85">
            <w:pPr>
              <w:jc w:val="center"/>
              <w:rPr>
                <w:rFonts w:ascii="Times New Roman" w:hAnsi="Times New Roman" w:eastAsia="仿宋_GB2312"/>
                <w:kern w:val="0"/>
                <w:sz w:val="20"/>
                <w:szCs w:val="20"/>
              </w:rPr>
            </w:pPr>
            <w:r>
              <w:rPr>
                <w:rFonts w:ascii="Times New Roman" w:hAnsi="Times New Roman" w:eastAsia="仿宋_GB2312"/>
                <w:kern w:val="0"/>
                <w:sz w:val="20"/>
                <w:szCs w:val="20"/>
              </w:rPr>
              <w:t>石林县农技推广总站</w:t>
            </w:r>
          </w:p>
        </w:tc>
        <w:tc>
          <w:tcPr>
            <w:tcW w:w="993" w:type="pct"/>
            <w:noWrap/>
            <w:vAlign w:val="center"/>
          </w:tcPr>
          <w:p w14:paraId="174C3199">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QGPT202200196</w:t>
            </w:r>
          </w:p>
        </w:tc>
      </w:tr>
      <w:tr w14:paraId="110F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EE27935">
            <w:pPr>
              <w:jc w:val="center"/>
              <w:rPr>
                <w:rFonts w:ascii="Times New Roman" w:hAnsi="Times New Roman" w:eastAsia="仿宋_GB2312"/>
                <w:kern w:val="0"/>
                <w:sz w:val="20"/>
                <w:szCs w:val="20"/>
              </w:rPr>
            </w:pPr>
            <w:r>
              <w:rPr>
                <w:rFonts w:ascii="Times New Roman" w:hAnsi="Times New Roman" w:eastAsia="仿宋_GB2312"/>
                <w:kern w:val="0"/>
                <w:sz w:val="20"/>
                <w:szCs w:val="20"/>
              </w:rPr>
              <w:t>197</w:t>
            </w:r>
          </w:p>
        </w:tc>
        <w:tc>
          <w:tcPr>
            <w:tcW w:w="612" w:type="pct"/>
            <w:noWrap/>
            <w:vAlign w:val="center"/>
          </w:tcPr>
          <w:p w14:paraId="3150E0D6">
            <w:pPr>
              <w:jc w:val="center"/>
              <w:rPr>
                <w:rFonts w:ascii="Times New Roman" w:hAnsi="Times New Roman" w:eastAsia="仿宋_GB2312"/>
                <w:kern w:val="0"/>
                <w:sz w:val="20"/>
                <w:szCs w:val="20"/>
              </w:rPr>
            </w:pPr>
            <w:r>
              <w:rPr>
                <w:rFonts w:ascii="Times New Roman" w:hAnsi="Times New Roman" w:eastAsia="仿宋_GB2312"/>
                <w:kern w:val="0"/>
                <w:sz w:val="20"/>
                <w:szCs w:val="20"/>
              </w:rPr>
              <w:t>王金林</w:t>
            </w:r>
          </w:p>
        </w:tc>
        <w:tc>
          <w:tcPr>
            <w:tcW w:w="3023" w:type="pct"/>
            <w:noWrap/>
            <w:vAlign w:val="center"/>
          </w:tcPr>
          <w:p w14:paraId="3427D9F0">
            <w:pPr>
              <w:jc w:val="center"/>
              <w:rPr>
                <w:rFonts w:ascii="Times New Roman" w:hAnsi="Times New Roman" w:eastAsia="仿宋_GB2312"/>
                <w:kern w:val="0"/>
                <w:sz w:val="20"/>
                <w:szCs w:val="20"/>
              </w:rPr>
            </w:pPr>
            <w:r>
              <w:rPr>
                <w:rFonts w:ascii="Times New Roman" w:hAnsi="Times New Roman" w:eastAsia="仿宋_GB2312"/>
                <w:kern w:val="0"/>
                <w:sz w:val="20"/>
                <w:szCs w:val="20"/>
              </w:rPr>
              <w:t>普洱市土壤肥料工作站</w:t>
            </w:r>
          </w:p>
        </w:tc>
        <w:tc>
          <w:tcPr>
            <w:tcW w:w="993" w:type="pct"/>
            <w:noWrap/>
            <w:vAlign w:val="center"/>
          </w:tcPr>
          <w:p w14:paraId="001A6E8C">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QGPT202200197</w:t>
            </w:r>
          </w:p>
        </w:tc>
      </w:tr>
      <w:tr w14:paraId="06BD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FAD4E17">
            <w:pPr>
              <w:jc w:val="center"/>
              <w:rPr>
                <w:rFonts w:ascii="Times New Roman" w:hAnsi="Times New Roman" w:eastAsia="仿宋_GB2312"/>
                <w:kern w:val="0"/>
                <w:sz w:val="20"/>
                <w:szCs w:val="20"/>
              </w:rPr>
            </w:pPr>
            <w:r>
              <w:rPr>
                <w:rFonts w:ascii="Times New Roman" w:hAnsi="Times New Roman" w:eastAsia="仿宋_GB2312"/>
                <w:kern w:val="0"/>
                <w:sz w:val="20"/>
                <w:szCs w:val="20"/>
              </w:rPr>
              <w:t>198</w:t>
            </w:r>
          </w:p>
        </w:tc>
        <w:tc>
          <w:tcPr>
            <w:tcW w:w="612" w:type="pct"/>
            <w:noWrap/>
            <w:vAlign w:val="center"/>
          </w:tcPr>
          <w:p w14:paraId="56999523">
            <w:pPr>
              <w:jc w:val="center"/>
              <w:rPr>
                <w:rFonts w:ascii="Times New Roman" w:hAnsi="Times New Roman" w:eastAsia="仿宋_GB2312"/>
                <w:kern w:val="0"/>
                <w:sz w:val="20"/>
                <w:szCs w:val="20"/>
              </w:rPr>
            </w:pPr>
            <w:r>
              <w:rPr>
                <w:rFonts w:ascii="Times New Roman" w:hAnsi="Times New Roman" w:eastAsia="仿宋_GB2312"/>
                <w:kern w:val="0"/>
                <w:sz w:val="20"/>
                <w:szCs w:val="20"/>
              </w:rPr>
              <w:t>梁志妹</w:t>
            </w:r>
          </w:p>
        </w:tc>
        <w:tc>
          <w:tcPr>
            <w:tcW w:w="3023" w:type="pct"/>
            <w:noWrap/>
            <w:vAlign w:val="center"/>
          </w:tcPr>
          <w:p w14:paraId="2F14F4A7">
            <w:pPr>
              <w:jc w:val="center"/>
              <w:rPr>
                <w:rFonts w:ascii="Times New Roman" w:hAnsi="Times New Roman" w:eastAsia="仿宋_GB2312"/>
                <w:kern w:val="0"/>
                <w:sz w:val="20"/>
                <w:szCs w:val="20"/>
              </w:rPr>
            </w:pPr>
            <w:r>
              <w:rPr>
                <w:rFonts w:ascii="Times New Roman" w:hAnsi="Times New Roman" w:eastAsia="仿宋_GB2312"/>
                <w:kern w:val="0"/>
                <w:sz w:val="20"/>
                <w:szCs w:val="20"/>
              </w:rPr>
              <w:t>昆明市农业科学研究院</w:t>
            </w:r>
          </w:p>
        </w:tc>
        <w:tc>
          <w:tcPr>
            <w:tcW w:w="993" w:type="pct"/>
            <w:noWrap/>
            <w:vAlign w:val="center"/>
          </w:tcPr>
          <w:p w14:paraId="111C5386">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QGPT202200198</w:t>
            </w:r>
          </w:p>
        </w:tc>
      </w:tr>
      <w:tr w14:paraId="4D91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BD044F2">
            <w:pPr>
              <w:jc w:val="center"/>
              <w:rPr>
                <w:rFonts w:ascii="Times New Roman" w:hAnsi="Times New Roman" w:eastAsia="仿宋_GB2312"/>
                <w:kern w:val="0"/>
                <w:sz w:val="20"/>
                <w:szCs w:val="20"/>
              </w:rPr>
            </w:pPr>
            <w:r>
              <w:rPr>
                <w:rFonts w:ascii="Times New Roman" w:hAnsi="Times New Roman" w:eastAsia="仿宋_GB2312"/>
                <w:kern w:val="0"/>
                <w:sz w:val="20"/>
                <w:szCs w:val="20"/>
              </w:rPr>
              <w:t>199</w:t>
            </w:r>
          </w:p>
        </w:tc>
        <w:tc>
          <w:tcPr>
            <w:tcW w:w="612" w:type="pct"/>
            <w:noWrap/>
            <w:vAlign w:val="center"/>
          </w:tcPr>
          <w:p w14:paraId="1FF1A5B3">
            <w:pPr>
              <w:jc w:val="center"/>
              <w:rPr>
                <w:rFonts w:ascii="Times New Roman" w:hAnsi="Times New Roman" w:eastAsia="仿宋_GB2312"/>
                <w:kern w:val="0"/>
                <w:sz w:val="20"/>
                <w:szCs w:val="20"/>
              </w:rPr>
            </w:pPr>
            <w:r>
              <w:rPr>
                <w:rFonts w:ascii="Times New Roman" w:hAnsi="Times New Roman" w:eastAsia="仿宋_GB2312"/>
                <w:kern w:val="0"/>
                <w:sz w:val="20"/>
                <w:szCs w:val="20"/>
              </w:rPr>
              <w:t>苏正安</w:t>
            </w:r>
          </w:p>
        </w:tc>
        <w:tc>
          <w:tcPr>
            <w:tcW w:w="3023" w:type="pct"/>
            <w:noWrap/>
            <w:vAlign w:val="center"/>
          </w:tcPr>
          <w:p w14:paraId="6CD182B2">
            <w:pPr>
              <w:jc w:val="center"/>
              <w:rPr>
                <w:rFonts w:ascii="Times New Roman" w:hAnsi="Times New Roman" w:eastAsia="仿宋_GB2312"/>
                <w:kern w:val="0"/>
                <w:sz w:val="20"/>
                <w:szCs w:val="20"/>
              </w:rPr>
            </w:pPr>
            <w:r>
              <w:rPr>
                <w:rFonts w:ascii="Times New Roman" w:hAnsi="Times New Roman" w:eastAsia="仿宋_GB2312"/>
                <w:kern w:val="0"/>
                <w:sz w:val="20"/>
                <w:szCs w:val="20"/>
              </w:rPr>
              <w:t>中国科学院水利部成都山地灾害与环境研究所</w:t>
            </w:r>
          </w:p>
        </w:tc>
        <w:tc>
          <w:tcPr>
            <w:tcW w:w="993" w:type="pct"/>
            <w:noWrap/>
            <w:vAlign w:val="center"/>
          </w:tcPr>
          <w:p w14:paraId="7756874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QGPT202200199</w:t>
            </w:r>
          </w:p>
        </w:tc>
      </w:tr>
      <w:tr w14:paraId="7236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678F96C">
            <w:pPr>
              <w:jc w:val="center"/>
              <w:rPr>
                <w:rFonts w:ascii="Times New Roman" w:hAnsi="Times New Roman" w:eastAsia="仿宋_GB2312"/>
                <w:kern w:val="0"/>
                <w:sz w:val="20"/>
                <w:szCs w:val="20"/>
              </w:rPr>
            </w:pPr>
            <w:r>
              <w:rPr>
                <w:rFonts w:ascii="Times New Roman" w:hAnsi="Times New Roman" w:eastAsia="仿宋_GB2312"/>
                <w:kern w:val="0"/>
                <w:sz w:val="20"/>
                <w:szCs w:val="20"/>
              </w:rPr>
              <w:t>200</w:t>
            </w:r>
          </w:p>
        </w:tc>
        <w:tc>
          <w:tcPr>
            <w:tcW w:w="612" w:type="pct"/>
            <w:noWrap/>
            <w:vAlign w:val="center"/>
          </w:tcPr>
          <w:p w14:paraId="7A058231">
            <w:pPr>
              <w:jc w:val="center"/>
              <w:rPr>
                <w:rFonts w:ascii="Times New Roman" w:hAnsi="Times New Roman" w:eastAsia="仿宋_GB2312"/>
                <w:kern w:val="0"/>
                <w:sz w:val="20"/>
                <w:szCs w:val="20"/>
              </w:rPr>
            </w:pPr>
            <w:r>
              <w:rPr>
                <w:rFonts w:ascii="Times New Roman" w:hAnsi="Times New Roman" w:eastAsia="仿宋_GB2312"/>
                <w:kern w:val="0"/>
                <w:sz w:val="20"/>
                <w:szCs w:val="20"/>
              </w:rPr>
              <w:t>樊红柱</w:t>
            </w:r>
          </w:p>
        </w:tc>
        <w:tc>
          <w:tcPr>
            <w:tcW w:w="3023" w:type="pct"/>
            <w:noWrap/>
            <w:vAlign w:val="center"/>
          </w:tcPr>
          <w:p w14:paraId="528650DA">
            <w:pPr>
              <w:jc w:val="center"/>
              <w:rPr>
                <w:rFonts w:ascii="Times New Roman" w:hAnsi="Times New Roman" w:eastAsia="仿宋_GB2312"/>
                <w:kern w:val="0"/>
                <w:sz w:val="20"/>
                <w:szCs w:val="20"/>
              </w:rPr>
            </w:pPr>
            <w:r>
              <w:rPr>
                <w:rFonts w:ascii="Times New Roman" w:hAnsi="Times New Roman" w:eastAsia="仿宋_GB2312"/>
                <w:kern w:val="0"/>
                <w:sz w:val="20"/>
                <w:szCs w:val="20"/>
              </w:rPr>
              <w:t>四川省农业科学院农业资源与环境研究所</w:t>
            </w:r>
          </w:p>
        </w:tc>
        <w:tc>
          <w:tcPr>
            <w:tcW w:w="993" w:type="pct"/>
            <w:noWrap/>
            <w:vAlign w:val="center"/>
          </w:tcPr>
          <w:p w14:paraId="633E9065">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QGPT202200200</w:t>
            </w:r>
          </w:p>
        </w:tc>
      </w:tr>
      <w:tr w14:paraId="6EC6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8C0E7F8">
            <w:pPr>
              <w:jc w:val="center"/>
              <w:rPr>
                <w:rFonts w:ascii="Times New Roman" w:hAnsi="Times New Roman" w:eastAsia="仿宋_GB2312"/>
                <w:kern w:val="0"/>
                <w:sz w:val="20"/>
                <w:szCs w:val="20"/>
              </w:rPr>
            </w:pPr>
            <w:r>
              <w:rPr>
                <w:rFonts w:ascii="Times New Roman" w:hAnsi="Times New Roman" w:eastAsia="仿宋_GB2312"/>
                <w:kern w:val="0"/>
                <w:sz w:val="20"/>
                <w:szCs w:val="20"/>
              </w:rPr>
              <w:t>201</w:t>
            </w:r>
          </w:p>
        </w:tc>
        <w:tc>
          <w:tcPr>
            <w:tcW w:w="612" w:type="pct"/>
            <w:noWrap/>
            <w:vAlign w:val="center"/>
          </w:tcPr>
          <w:p w14:paraId="0B8FCBB8">
            <w:pPr>
              <w:jc w:val="center"/>
              <w:rPr>
                <w:rFonts w:ascii="Times New Roman" w:hAnsi="Times New Roman" w:eastAsia="仿宋_GB2312"/>
                <w:kern w:val="0"/>
                <w:sz w:val="20"/>
                <w:szCs w:val="20"/>
              </w:rPr>
            </w:pPr>
            <w:r>
              <w:rPr>
                <w:rFonts w:ascii="Times New Roman" w:hAnsi="Times New Roman" w:eastAsia="仿宋_GB2312"/>
                <w:kern w:val="0"/>
                <w:sz w:val="20"/>
                <w:szCs w:val="20"/>
              </w:rPr>
              <w:t>次珠巴丹</w:t>
            </w:r>
          </w:p>
        </w:tc>
        <w:tc>
          <w:tcPr>
            <w:tcW w:w="3023" w:type="pct"/>
            <w:noWrap/>
            <w:vAlign w:val="center"/>
          </w:tcPr>
          <w:p w14:paraId="274830EB">
            <w:pPr>
              <w:jc w:val="center"/>
              <w:rPr>
                <w:rFonts w:ascii="Times New Roman" w:hAnsi="Times New Roman" w:eastAsia="仿宋_GB2312"/>
                <w:kern w:val="0"/>
                <w:sz w:val="20"/>
                <w:szCs w:val="20"/>
              </w:rPr>
            </w:pPr>
            <w:r>
              <w:rPr>
                <w:rFonts w:ascii="Times New Roman" w:hAnsi="Times New Roman" w:eastAsia="仿宋_GB2312"/>
                <w:kern w:val="0"/>
                <w:sz w:val="20"/>
                <w:szCs w:val="20"/>
              </w:rPr>
              <w:t>曲水县农业农村局</w:t>
            </w:r>
          </w:p>
        </w:tc>
        <w:tc>
          <w:tcPr>
            <w:tcW w:w="993" w:type="pct"/>
            <w:noWrap/>
            <w:vAlign w:val="center"/>
          </w:tcPr>
          <w:p w14:paraId="0C0D2165">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QGPT202200201</w:t>
            </w:r>
          </w:p>
        </w:tc>
      </w:tr>
      <w:tr w14:paraId="0019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D15C4FD">
            <w:pPr>
              <w:jc w:val="center"/>
              <w:rPr>
                <w:rFonts w:ascii="Times New Roman" w:hAnsi="Times New Roman" w:eastAsia="仿宋_GB2312"/>
                <w:kern w:val="0"/>
                <w:sz w:val="20"/>
                <w:szCs w:val="20"/>
              </w:rPr>
            </w:pPr>
            <w:r>
              <w:rPr>
                <w:rFonts w:ascii="Times New Roman" w:hAnsi="Times New Roman" w:eastAsia="仿宋_GB2312"/>
                <w:kern w:val="0"/>
                <w:sz w:val="20"/>
                <w:szCs w:val="20"/>
              </w:rPr>
              <w:t>202</w:t>
            </w:r>
          </w:p>
        </w:tc>
        <w:tc>
          <w:tcPr>
            <w:tcW w:w="612" w:type="pct"/>
            <w:noWrap/>
            <w:vAlign w:val="center"/>
          </w:tcPr>
          <w:p w14:paraId="27330E3B">
            <w:pPr>
              <w:jc w:val="center"/>
              <w:rPr>
                <w:rFonts w:ascii="Times New Roman" w:hAnsi="Times New Roman" w:eastAsia="仿宋_GB2312"/>
                <w:kern w:val="0"/>
                <w:sz w:val="20"/>
                <w:szCs w:val="20"/>
              </w:rPr>
            </w:pPr>
            <w:r>
              <w:rPr>
                <w:rFonts w:ascii="Times New Roman" w:hAnsi="Times New Roman" w:eastAsia="仿宋_GB2312"/>
                <w:kern w:val="0"/>
                <w:sz w:val="20"/>
                <w:szCs w:val="20"/>
              </w:rPr>
              <w:t>央珍</w:t>
            </w:r>
          </w:p>
        </w:tc>
        <w:tc>
          <w:tcPr>
            <w:tcW w:w="3023" w:type="pct"/>
            <w:noWrap/>
            <w:vAlign w:val="center"/>
          </w:tcPr>
          <w:p w14:paraId="1085E9D3">
            <w:pPr>
              <w:jc w:val="center"/>
              <w:rPr>
                <w:rFonts w:ascii="Times New Roman" w:hAnsi="Times New Roman" w:eastAsia="仿宋_GB2312"/>
                <w:kern w:val="0"/>
                <w:sz w:val="20"/>
                <w:szCs w:val="20"/>
              </w:rPr>
            </w:pPr>
            <w:r>
              <w:rPr>
                <w:rFonts w:ascii="Times New Roman" w:hAnsi="Times New Roman" w:eastAsia="仿宋_GB2312"/>
                <w:kern w:val="0"/>
                <w:sz w:val="20"/>
                <w:szCs w:val="20"/>
              </w:rPr>
              <w:t>西藏自治区农牧科学院农业质量标准与检测研究所</w:t>
            </w:r>
          </w:p>
        </w:tc>
        <w:tc>
          <w:tcPr>
            <w:tcW w:w="993" w:type="pct"/>
            <w:noWrap/>
            <w:vAlign w:val="center"/>
          </w:tcPr>
          <w:p w14:paraId="3F1E1504">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QGPT202200202</w:t>
            </w:r>
          </w:p>
        </w:tc>
      </w:tr>
      <w:tr w14:paraId="4898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F76B889">
            <w:pPr>
              <w:jc w:val="center"/>
              <w:rPr>
                <w:rFonts w:ascii="Times New Roman" w:hAnsi="Times New Roman" w:eastAsia="仿宋_GB2312"/>
                <w:kern w:val="0"/>
                <w:sz w:val="20"/>
                <w:szCs w:val="20"/>
              </w:rPr>
            </w:pPr>
            <w:r>
              <w:rPr>
                <w:rFonts w:ascii="Times New Roman" w:hAnsi="Times New Roman" w:eastAsia="仿宋_GB2312"/>
                <w:kern w:val="0"/>
                <w:sz w:val="20"/>
                <w:szCs w:val="20"/>
              </w:rPr>
              <w:t>203</w:t>
            </w:r>
          </w:p>
        </w:tc>
        <w:tc>
          <w:tcPr>
            <w:tcW w:w="612" w:type="pct"/>
            <w:noWrap/>
            <w:vAlign w:val="center"/>
          </w:tcPr>
          <w:p w14:paraId="68923C74">
            <w:pPr>
              <w:jc w:val="center"/>
              <w:rPr>
                <w:rFonts w:ascii="Times New Roman" w:hAnsi="Times New Roman" w:eastAsia="仿宋_GB2312"/>
                <w:kern w:val="0"/>
                <w:sz w:val="20"/>
                <w:szCs w:val="20"/>
              </w:rPr>
            </w:pPr>
            <w:r>
              <w:rPr>
                <w:rFonts w:ascii="Times New Roman" w:hAnsi="Times New Roman" w:eastAsia="仿宋_GB2312"/>
                <w:kern w:val="0"/>
                <w:sz w:val="20"/>
                <w:szCs w:val="20"/>
              </w:rPr>
              <w:t>李富程</w:t>
            </w:r>
          </w:p>
        </w:tc>
        <w:tc>
          <w:tcPr>
            <w:tcW w:w="3023" w:type="pct"/>
            <w:noWrap/>
            <w:vAlign w:val="center"/>
          </w:tcPr>
          <w:p w14:paraId="4D0ED4AA">
            <w:pPr>
              <w:jc w:val="center"/>
              <w:rPr>
                <w:rFonts w:ascii="Times New Roman" w:hAnsi="Times New Roman" w:eastAsia="仿宋_GB2312"/>
                <w:kern w:val="0"/>
                <w:sz w:val="20"/>
                <w:szCs w:val="20"/>
              </w:rPr>
            </w:pPr>
            <w:r>
              <w:rPr>
                <w:rFonts w:ascii="Times New Roman" w:hAnsi="Times New Roman" w:eastAsia="仿宋_GB2312"/>
                <w:kern w:val="0"/>
                <w:sz w:val="20"/>
                <w:szCs w:val="20"/>
              </w:rPr>
              <w:t>西南科技大学</w:t>
            </w:r>
          </w:p>
        </w:tc>
        <w:tc>
          <w:tcPr>
            <w:tcW w:w="993" w:type="pct"/>
            <w:noWrap/>
            <w:vAlign w:val="center"/>
          </w:tcPr>
          <w:p w14:paraId="4A8417F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QGPT202200203</w:t>
            </w:r>
          </w:p>
        </w:tc>
      </w:tr>
      <w:tr w14:paraId="2B35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CBD7F53">
            <w:pPr>
              <w:jc w:val="center"/>
              <w:rPr>
                <w:rFonts w:ascii="Times New Roman" w:hAnsi="Times New Roman" w:eastAsia="仿宋_GB2312"/>
                <w:kern w:val="0"/>
                <w:sz w:val="20"/>
                <w:szCs w:val="20"/>
              </w:rPr>
            </w:pPr>
            <w:r>
              <w:rPr>
                <w:rFonts w:ascii="Times New Roman" w:hAnsi="Times New Roman" w:eastAsia="仿宋_GB2312"/>
                <w:kern w:val="0"/>
                <w:sz w:val="20"/>
                <w:szCs w:val="20"/>
              </w:rPr>
              <w:t>204</w:t>
            </w:r>
          </w:p>
        </w:tc>
        <w:tc>
          <w:tcPr>
            <w:tcW w:w="612" w:type="pct"/>
            <w:noWrap/>
            <w:vAlign w:val="center"/>
          </w:tcPr>
          <w:p w14:paraId="7CCA5263">
            <w:pPr>
              <w:jc w:val="center"/>
              <w:rPr>
                <w:rFonts w:ascii="Times New Roman" w:hAnsi="Times New Roman" w:eastAsia="仿宋_GB2312"/>
                <w:kern w:val="0"/>
                <w:sz w:val="20"/>
                <w:szCs w:val="20"/>
              </w:rPr>
            </w:pPr>
            <w:r>
              <w:rPr>
                <w:rFonts w:ascii="Times New Roman" w:hAnsi="Times New Roman" w:eastAsia="仿宋_GB2312"/>
                <w:kern w:val="0"/>
                <w:sz w:val="20"/>
                <w:szCs w:val="20"/>
              </w:rPr>
              <w:t>拉巴卓玛</w:t>
            </w:r>
          </w:p>
        </w:tc>
        <w:tc>
          <w:tcPr>
            <w:tcW w:w="3023" w:type="pct"/>
            <w:noWrap/>
            <w:vAlign w:val="center"/>
          </w:tcPr>
          <w:p w14:paraId="1F18CF32">
            <w:pPr>
              <w:jc w:val="center"/>
              <w:rPr>
                <w:rFonts w:ascii="Times New Roman" w:hAnsi="Times New Roman" w:eastAsia="仿宋_GB2312"/>
                <w:kern w:val="0"/>
                <w:sz w:val="20"/>
                <w:szCs w:val="20"/>
              </w:rPr>
            </w:pPr>
            <w:r>
              <w:rPr>
                <w:rFonts w:ascii="Times New Roman" w:hAnsi="Times New Roman" w:eastAsia="仿宋_GB2312"/>
                <w:kern w:val="0"/>
                <w:sz w:val="20"/>
                <w:szCs w:val="20"/>
              </w:rPr>
              <w:t>西藏自治区农业农村厅</w:t>
            </w:r>
          </w:p>
        </w:tc>
        <w:tc>
          <w:tcPr>
            <w:tcW w:w="993" w:type="pct"/>
            <w:noWrap/>
            <w:vAlign w:val="center"/>
          </w:tcPr>
          <w:p w14:paraId="1F701DD6">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QGPT202200204</w:t>
            </w:r>
          </w:p>
        </w:tc>
      </w:tr>
      <w:tr w14:paraId="33C7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842BDCA">
            <w:pPr>
              <w:jc w:val="center"/>
              <w:rPr>
                <w:rFonts w:ascii="Times New Roman" w:hAnsi="Times New Roman" w:eastAsia="仿宋_GB2312"/>
                <w:kern w:val="0"/>
                <w:sz w:val="20"/>
                <w:szCs w:val="20"/>
              </w:rPr>
            </w:pPr>
            <w:r>
              <w:rPr>
                <w:rFonts w:ascii="Times New Roman" w:hAnsi="Times New Roman" w:eastAsia="仿宋_GB2312"/>
                <w:kern w:val="0"/>
                <w:sz w:val="20"/>
                <w:szCs w:val="20"/>
              </w:rPr>
              <w:t>205</w:t>
            </w:r>
          </w:p>
        </w:tc>
        <w:tc>
          <w:tcPr>
            <w:tcW w:w="612" w:type="pct"/>
            <w:noWrap/>
            <w:vAlign w:val="center"/>
          </w:tcPr>
          <w:p w14:paraId="7377CED0">
            <w:pPr>
              <w:jc w:val="center"/>
              <w:rPr>
                <w:rFonts w:ascii="Times New Roman" w:hAnsi="Times New Roman" w:eastAsia="仿宋_GB2312"/>
                <w:kern w:val="0"/>
                <w:sz w:val="20"/>
                <w:szCs w:val="20"/>
              </w:rPr>
            </w:pPr>
            <w:r>
              <w:rPr>
                <w:rFonts w:ascii="Times New Roman" w:hAnsi="Times New Roman" w:eastAsia="仿宋_GB2312"/>
                <w:kern w:val="0"/>
                <w:sz w:val="20"/>
                <w:szCs w:val="20"/>
              </w:rPr>
              <w:t>范建容</w:t>
            </w:r>
          </w:p>
        </w:tc>
        <w:tc>
          <w:tcPr>
            <w:tcW w:w="3023" w:type="pct"/>
            <w:noWrap/>
            <w:vAlign w:val="center"/>
          </w:tcPr>
          <w:p w14:paraId="556E3D28">
            <w:pPr>
              <w:jc w:val="center"/>
              <w:rPr>
                <w:rFonts w:ascii="Times New Roman" w:hAnsi="Times New Roman" w:eastAsia="仿宋_GB2312"/>
                <w:kern w:val="0"/>
                <w:sz w:val="20"/>
                <w:szCs w:val="20"/>
              </w:rPr>
            </w:pPr>
            <w:r>
              <w:rPr>
                <w:rFonts w:ascii="Times New Roman" w:hAnsi="Times New Roman" w:eastAsia="仿宋_GB2312"/>
                <w:kern w:val="0"/>
                <w:sz w:val="20"/>
                <w:szCs w:val="20"/>
              </w:rPr>
              <w:t>中国科学院水利部成都山地灾害与环境研究所</w:t>
            </w:r>
          </w:p>
        </w:tc>
        <w:tc>
          <w:tcPr>
            <w:tcW w:w="993" w:type="pct"/>
            <w:noWrap/>
            <w:vAlign w:val="center"/>
          </w:tcPr>
          <w:p w14:paraId="3624907D">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QGPT202200205</w:t>
            </w:r>
          </w:p>
        </w:tc>
      </w:tr>
      <w:tr w14:paraId="0870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334AD9C">
            <w:pPr>
              <w:jc w:val="center"/>
              <w:rPr>
                <w:rFonts w:ascii="Times New Roman" w:hAnsi="Times New Roman" w:eastAsia="仿宋_GB2312"/>
                <w:kern w:val="0"/>
                <w:sz w:val="20"/>
                <w:szCs w:val="20"/>
              </w:rPr>
            </w:pPr>
            <w:r>
              <w:rPr>
                <w:rFonts w:ascii="Times New Roman" w:hAnsi="Times New Roman" w:eastAsia="仿宋_GB2312"/>
                <w:kern w:val="0"/>
                <w:sz w:val="20"/>
                <w:szCs w:val="20"/>
              </w:rPr>
              <w:t>206</w:t>
            </w:r>
          </w:p>
        </w:tc>
        <w:tc>
          <w:tcPr>
            <w:tcW w:w="612" w:type="pct"/>
            <w:noWrap/>
            <w:vAlign w:val="center"/>
          </w:tcPr>
          <w:p w14:paraId="66F4F457">
            <w:pPr>
              <w:jc w:val="center"/>
              <w:rPr>
                <w:rFonts w:ascii="Times New Roman" w:hAnsi="Times New Roman" w:eastAsia="仿宋_GB2312"/>
                <w:kern w:val="0"/>
                <w:sz w:val="20"/>
                <w:szCs w:val="20"/>
              </w:rPr>
            </w:pPr>
            <w:r>
              <w:rPr>
                <w:rFonts w:ascii="Times New Roman" w:hAnsi="Times New Roman" w:eastAsia="仿宋_GB2312"/>
                <w:kern w:val="0"/>
                <w:sz w:val="20"/>
                <w:szCs w:val="20"/>
              </w:rPr>
              <w:t>刘勇</w:t>
            </w:r>
          </w:p>
        </w:tc>
        <w:tc>
          <w:tcPr>
            <w:tcW w:w="3023" w:type="pct"/>
            <w:noWrap/>
            <w:vAlign w:val="center"/>
          </w:tcPr>
          <w:p w14:paraId="06F98338">
            <w:pPr>
              <w:jc w:val="center"/>
              <w:rPr>
                <w:rFonts w:ascii="Times New Roman" w:hAnsi="Times New Roman" w:eastAsia="仿宋_GB2312"/>
                <w:kern w:val="0"/>
                <w:sz w:val="20"/>
                <w:szCs w:val="20"/>
              </w:rPr>
            </w:pPr>
            <w:r>
              <w:rPr>
                <w:rFonts w:ascii="Times New Roman" w:hAnsi="Times New Roman" w:eastAsia="仿宋_GB2312"/>
                <w:kern w:val="0"/>
                <w:sz w:val="20"/>
                <w:szCs w:val="20"/>
              </w:rPr>
              <w:t>陕西省神木市农业农村局</w:t>
            </w:r>
          </w:p>
        </w:tc>
        <w:tc>
          <w:tcPr>
            <w:tcW w:w="993" w:type="pct"/>
            <w:noWrap/>
            <w:vAlign w:val="center"/>
          </w:tcPr>
          <w:p w14:paraId="7DC4F824">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QGPT202200206</w:t>
            </w:r>
          </w:p>
        </w:tc>
      </w:tr>
      <w:tr w14:paraId="5360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EF31FEF">
            <w:pPr>
              <w:jc w:val="center"/>
              <w:rPr>
                <w:rFonts w:ascii="Times New Roman" w:hAnsi="Times New Roman" w:eastAsia="仿宋_GB2312"/>
                <w:kern w:val="0"/>
                <w:sz w:val="20"/>
                <w:szCs w:val="20"/>
              </w:rPr>
            </w:pPr>
            <w:r>
              <w:rPr>
                <w:rFonts w:ascii="Times New Roman" w:hAnsi="Times New Roman" w:eastAsia="仿宋_GB2312"/>
                <w:kern w:val="0"/>
                <w:sz w:val="20"/>
                <w:szCs w:val="20"/>
              </w:rPr>
              <w:t>207</w:t>
            </w:r>
          </w:p>
        </w:tc>
        <w:tc>
          <w:tcPr>
            <w:tcW w:w="612" w:type="pct"/>
            <w:noWrap/>
            <w:vAlign w:val="center"/>
          </w:tcPr>
          <w:p w14:paraId="301CF3E2">
            <w:pPr>
              <w:jc w:val="center"/>
              <w:rPr>
                <w:rFonts w:ascii="Times New Roman" w:hAnsi="Times New Roman" w:eastAsia="仿宋_GB2312"/>
                <w:kern w:val="0"/>
                <w:sz w:val="20"/>
                <w:szCs w:val="20"/>
              </w:rPr>
            </w:pPr>
            <w:r>
              <w:rPr>
                <w:rFonts w:ascii="Times New Roman" w:hAnsi="Times New Roman" w:eastAsia="仿宋_GB2312"/>
                <w:kern w:val="0"/>
                <w:sz w:val="20"/>
                <w:szCs w:val="20"/>
              </w:rPr>
              <w:t>杨联安</w:t>
            </w:r>
          </w:p>
        </w:tc>
        <w:tc>
          <w:tcPr>
            <w:tcW w:w="3023" w:type="pct"/>
            <w:noWrap/>
            <w:vAlign w:val="center"/>
          </w:tcPr>
          <w:p w14:paraId="5CABFE46">
            <w:pPr>
              <w:jc w:val="center"/>
              <w:rPr>
                <w:rFonts w:ascii="Times New Roman" w:hAnsi="Times New Roman" w:eastAsia="仿宋_GB2312"/>
                <w:kern w:val="0"/>
                <w:sz w:val="20"/>
                <w:szCs w:val="20"/>
              </w:rPr>
            </w:pPr>
            <w:r>
              <w:rPr>
                <w:rFonts w:ascii="Times New Roman" w:hAnsi="Times New Roman" w:eastAsia="仿宋_GB2312"/>
                <w:kern w:val="0"/>
                <w:sz w:val="20"/>
                <w:szCs w:val="20"/>
              </w:rPr>
              <w:t>西北大学</w:t>
            </w:r>
          </w:p>
        </w:tc>
        <w:tc>
          <w:tcPr>
            <w:tcW w:w="993" w:type="pct"/>
            <w:noWrap/>
            <w:vAlign w:val="center"/>
          </w:tcPr>
          <w:p w14:paraId="2BF7901D">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QGPT202200207</w:t>
            </w:r>
          </w:p>
        </w:tc>
      </w:tr>
      <w:tr w14:paraId="54EC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8CCAAAB">
            <w:pPr>
              <w:jc w:val="center"/>
              <w:rPr>
                <w:rFonts w:ascii="Times New Roman" w:hAnsi="Times New Roman" w:eastAsia="仿宋_GB2312"/>
                <w:kern w:val="0"/>
                <w:sz w:val="20"/>
                <w:szCs w:val="20"/>
              </w:rPr>
            </w:pPr>
            <w:r>
              <w:rPr>
                <w:rFonts w:ascii="Times New Roman" w:hAnsi="Times New Roman" w:eastAsia="仿宋_GB2312"/>
                <w:kern w:val="0"/>
                <w:sz w:val="20"/>
                <w:szCs w:val="20"/>
              </w:rPr>
              <w:t>208</w:t>
            </w:r>
          </w:p>
        </w:tc>
        <w:tc>
          <w:tcPr>
            <w:tcW w:w="612" w:type="pct"/>
            <w:noWrap/>
            <w:vAlign w:val="center"/>
          </w:tcPr>
          <w:p w14:paraId="1EBC32F9">
            <w:pPr>
              <w:jc w:val="center"/>
              <w:rPr>
                <w:rFonts w:ascii="Times New Roman" w:hAnsi="Times New Roman" w:eastAsia="仿宋_GB2312"/>
                <w:kern w:val="0"/>
                <w:sz w:val="20"/>
                <w:szCs w:val="20"/>
              </w:rPr>
            </w:pPr>
            <w:r>
              <w:rPr>
                <w:rFonts w:ascii="Times New Roman" w:hAnsi="Times New Roman" w:eastAsia="仿宋_GB2312"/>
                <w:kern w:val="0"/>
                <w:sz w:val="20"/>
                <w:szCs w:val="20"/>
              </w:rPr>
              <w:t>杨张瑜</w:t>
            </w:r>
          </w:p>
        </w:tc>
        <w:tc>
          <w:tcPr>
            <w:tcW w:w="3023" w:type="pct"/>
            <w:noWrap/>
            <w:vAlign w:val="center"/>
          </w:tcPr>
          <w:p w14:paraId="496C9C24">
            <w:pPr>
              <w:jc w:val="center"/>
              <w:rPr>
                <w:rFonts w:ascii="Times New Roman" w:hAnsi="Times New Roman" w:eastAsia="仿宋_GB2312"/>
                <w:kern w:val="0"/>
                <w:sz w:val="20"/>
                <w:szCs w:val="20"/>
              </w:rPr>
            </w:pPr>
            <w:r>
              <w:rPr>
                <w:rFonts w:ascii="Times New Roman" w:hAnsi="Times New Roman" w:eastAsia="仿宋_GB2312"/>
                <w:kern w:val="0"/>
                <w:sz w:val="20"/>
                <w:szCs w:val="20"/>
              </w:rPr>
              <w:t>陕西省地质调查院</w:t>
            </w:r>
          </w:p>
        </w:tc>
        <w:tc>
          <w:tcPr>
            <w:tcW w:w="993" w:type="pct"/>
            <w:noWrap/>
            <w:vAlign w:val="center"/>
          </w:tcPr>
          <w:p w14:paraId="627C4841">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QGPT202200208</w:t>
            </w:r>
          </w:p>
        </w:tc>
      </w:tr>
      <w:tr w14:paraId="7654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A00B0BD">
            <w:pPr>
              <w:jc w:val="center"/>
              <w:rPr>
                <w:rFonts w:ascii="Times New Roman" w:hAnsi="Times New Roman" w:eastAsia="仿宋_GB2312"/>
                <w:kern w:val="0"/>
                <w:sz w:val="20"/>
                <w:szCs w:val="20"/>
              </w:rPr>
            </w:pPr>
            <w:r>
              <w:rPr>
                <w:rFonts w:ascii="Times New Roman" w:hAnsi="Times New Roman" w:eastAsia="仿宋_GB2312"/>
                <w:kern w:val="0"/>
                <w:sz w:val="20"/>
                <w:szCs w:val="20"/>
              </w:rPr>
              <w:t>209</w:t>
            </w:r>
          </w:p>
        </w:tc>
        <w:tc>
          <w:tcPr>
            <w:tcW w:w="612" w:type="pct"/>
            <w:noWrap/>
            <w:vAlign w:val="center"/>
          </w:tcPr>
          <w:p w14:paraId="2788F3D1">
            <w:pPr>
              <w:jc w:val="center"/>
              <w:rPr>
                <w:rFonts w:ascii="Times New Roman" w:hAnsi="Times New Roman" w:eastAsia="仿宋_GB2312"/>
                <w:kern w:val="0"/>
                <w:sz w:val="20"/>
                <w:szCs w:val="20"/>
              </w:rPr>
            </w:pPr>
            <w:r>
              <w:rPr>
                <w:rFonts w:ascii="Times New Roman" w:hAnsi="Times New Roman" w:eastAsia="仿宋_GB2312"/>
                <w:kern w:val="0"/>
                <w:sz w:val="20"/>
                <w:szCs w:val="20"/>
              </w:rPr>
              <w:t>傅亲民</w:t>
            </w:r>
          </w:p>
        </w:tc>
        <w:tc>
          <w:tcPr>
            <w:tcW w:w="3023" w:type="pct"/>
            <w:noWrap/>
            <w:vAlign w:val="center"/>
          </w:tcPr>
          <w:p w14:paraId="76ABD2BE">
            <w:pPr>
              <w:jc w:val="center"/>
              <w:rPr>
                <w:rFonts w:ascii="Times New Roman" w:hAnsi="Times New Roman" w:eastAsia="仿宋_GB2312"/>
                <w:kern w:val="0"/>
                <w:sz w:val="20"/>
                <w:szCs w:val="20"/>
              </w:rPr>
            </w:pPr>
            <w:r>
              <w:rPr>
                <w:rFonts w:ascii="Times New Roman" w:hAnsi="Times New Roman" w:eastAsia="仿宋_GB2312"/>
                <w:kern w:val="0"/>
                <w:sz w:val="20"/>
                <w:szCs w:val="20"/>
              </w:rPr>
              <w:t>甘肃省耕地质量建设保护总站</w:t>
            </w:r>
          </w:p>
        </w:tc>
        <w:tc>
          <w:tcPr>
            <w:tcW w:w="993" w:type="pct"/>
            <w:noWrap/>
            <w:vAlign w:val="center"/>
          </w:tcPr>
          <w:p w14:paraId="529341E8">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QGPT202200209</w:t>
            </w:r>
          </w:p>
        </w:tc>
      </w:tr>
      <w:tr w14:paraId="0C58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B21A6C5">
            <w:pPr>
              <w:jc w:val="center"/>
              <w:rPr>
                <w:rFonts w:ascii="Times New Roman" w:hAnsi="Times New Roman" w:eastAsia="仿宋_GB2312"/>
                <w:kern w:val="0"/>
                <w:sz w:val="20"/>
                <w:szCs w:val="20"/>
              </w:rPr>
            </w:pPr>
            <w:r>
              <w:rPr>
                <w:rFonts w:ascii="Times New Roman" w:hAnsi="Times New Roman" w:eastAsia="仿宋_GB2312"/>
                <w:kern w:val="0"/>
                <w:sz w:val="20"/>
                <w:szCs w:val="20"/>
              </w:rPr>
              <w:t>210</w:t>
            </w:r>
          </w:p>
        </w:tc>
        <w:tc>
          <w:tcPr>
            <w:tcW w:w="612" w:type="pct"/>
            <w:noWrap/>
            <w:vAlign w:val="center"/>
          </w:tcPr>
          <w:p w14:paraId="75078AEF">
            <w:pPr>
              <w:jc w:val="center"/>
              <w:rPr>
                <w:rFonts w:ascii="Times New Roman" w:hAnsi="Times New Roman" w:eastAsia="仿宋_GB2312"/>
                <w:kern w:val="0"/>
                <w:sz w:val="20"/>
                <w:szCs w:val="20"/>
              </w:rPr>
            </w:pPr>
            <w:r>
              <w:rPr>
                <w:rFonts w:ascii="Times New Roman" w:hAnsi="Times New Roman" w:eastAsia="仿宋_GB2312"/>
                <w:kern w:val="0"/>
                <w:sz w:val="20"/>
                <w:szCs w:val="20"/>
              </w:rPr>
              <w:t>冯守疆</w:t>
            </w:r>
          </w:p>
        </w:tc>
        <w:tc>
          <w:tcPr>
            <w:tcW w:w="3023" w:type="pct"/>
            <w:noWrap/>
            <w:vAlign w:val="center"/>
          </w:tcPr>
          <w:p w14:paraId="25F335FA">
            <w:pPr>
              <w:jc w:val="center"/>
              <w:rPr>
                <w:rFonts w:ascii="Times New Roman" w:hAnsi="Times New Roman" w:eastAsia="仿宋_GB2312"/>
                <w:kern w:val="0"/>
                <w:sz w:val="20"/>
                <w:szCs w:val="20"/>
              </w:rPr>
            </w:pPr>
            <w:r>
              <w:rPr>
                <w:rFonts w:ascii="Times New Roman" w:hAnsi="Times New Roman" w:eastAsia="仿宋_GB2312"/>
                <w:kern w:val="0"/>
                <w:sz w:val="20"/>
                <w:szCs w:val="20"/>
              </w:rPr>
              <w:t>甘肃省农科院土壤肥料与节水农业研究所</w:t>
            </w:r>
          </w:p>
        </w:tc>
        <w:tc>
          <w:tcPr>
            <w:tcW w:w="993" w:type="pct"/>
            <w:noWrap/>
            <w:vAlign w:val="center"/>
          </w:tcPr>
          <w:p w14:paraId="56E78EA5">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QGPT202200210</w:t>
            </w:r>
          </w:p>
        </w:tc>
      </w:tr>
      <w:tr w14:paraId="26F6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17ABEF6">
            <w:pPr>
              <w:jc w:val="center"/>
              <w:rPr>
                <w:rFonts w:ascii="Times New Roman" w:hAnsi="Times New Roman" w:eastAsia="仿宋_GB2312"/>
                <w:kern w:val="0"/>
                <w:sz w:val="20"/>
                <w:szCs w:val="20"/>
              </w:rPr>
            </w:pPr>
            <w:r>
              <w:rPr>
                <w:rFonts w:ascii="Times New Roman" w:hAnsi="Times New Roman" w:eastAsia="仿宋_GB2312"/>
                <w:kern w:val="0"/>
                <w:sz w:val="20"/>
                <w:szCs w:val="20"/>
              </w:rPr>
              <w:t>211</w:t>
            </w:r>
          </w:p>
        </w:tc>
        <w:tc>
          <w:tcPr>
            <w:tcW w:w="612" w:type="pct"/>
            <w:noWrap/>
            <w:vAlign w:val="center"/>
          </w:tcPr>
          <w:p w14:paraId="4CFCB603">
            <w:pPr>
              <w:jc w:val="center"/>
              <w:rPr>
                <w:rFonts w:ascii="Times New Roman" w:hAnsi="Times New Roman" w:eastAsia="仿宋_GB2312"/>
                <w:kern w:val="0"/>
                <w:sz w:val="20"/>
                <w:szCs w:val="20"/>
              </w:rPr>
            </w:pPr>
            <w:r>
              <w:rPr>
                <w:rFonts w:ascii="Times New Roman" w:hAnsi="Times New Roman" w:eastAsia="仿宋_GB2312"/>
                <w:kern w:val="0"/>
                <w:sz w:val="20"/>
                <w:szCs w:val="20"/>
              </w:rPr>
              <w:t>蔡国斌</w:t>
            </w:r>
          </w:p>
        </w:tc>
        <w:tc>
          <w:tcPr>
            <w:tcW w:w="3023" w:type="pct"/>
            <w:noWrap/>
            <w:vAlign w:val="center"/>
          </w:tcPr>
          <w:p w14:paraId="391886FC">
            <w:pPr>
              <w:jc w:val="center"/>
              <w:rPr>
                <w:rFonts w:ascii="Times New Roman" w:hAnsi="Times New Roman" w:eastAsia="仿宋_GB2312"/>
                <w:spacing w:val="-10"/>
                <w:kern w:val="0"/>
                <w:sz w:val="20"/>
                <w:szCs w:val="20"/>
              </w:rPr>
            </w:pPr>
            <w:r>
              <w:rPr>
                <w:rFonts w:ascii="Times New Roman" w:hAnsi="Times New Roman" w:eastAsia="仿宋_GB2312"/>
                <w:spacing w:val="-10"/>
                <w:kern w:val="0"/>
                <w:sz w:val="20"/>
                <w:szCs w:val="20"/>
              </w:rPr>
              <w:t>甘肃省自然资源规划研究院</w:t>
            </w:r>
          </w:p>
        </w:tc>
        <w:tc>
          <w:tcPr>
            <w:tcW w:w="993" w:type="pct"/>
            <w:noWrap/>
            <w:vAlign w:val="center"/>
          </w:tcPr>
          <w:p w14:paraId="679A568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QGPT202200211</w:t>
            </w:r>
          </w:p>
        </w:tc>
      </w:tr>
      <w:tr w14:paraId="351F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B006376">
            <w:pPr>
              <w:jc w:val="center"/>
              <w:rPr>
                <w:rFonts w:ascii="Times New Roman" w:hAnsi="Times New Roman" w:eastAsia="仿宋_GB2312"/>
                <w:kern w:val="0"/>
                <w:sz w:val="20"/>
                <w:szCs w:val="20"/>
              </w:rPr>
            </w:pPr>
            <w:r>
              <w:rPr>
                <w:rFonts w:ascii="Times New Roman" w:hAnsi="Times New Roman" w:eastAsia="仿宋_GB2312"/>
                <w:kern w:val="0"/>
                <w:sz w:val="20"/>
                <w:szCs w:val="20"/>
              </w:rPr>
              <w:t>212</w:t>
            </w:r>
          </w:p>
        </w:tc>
        <w:tc>
          <w:tcPr>
            <w:tcW w:w="612" w:type="pct"/>
            <w:noWrap/>
            <w:vAlign w:val="center"/>
          </w:tcPr>
          <w:p w14:paraId="08F49F08">
            <w:pPr>
              <w:jc w:val="center"/>
              <w:rPr>
                <w:rFonts w:ascii="Times New Roman" w:hAnsi="Times New Roman" w:eastAsia="仿宋_GB2312"/>
                <w:kern w:val="0"/>
                <w:sz w:val="20"/>
                <w:szCs w:val="20"/>
              </w:rPr>
            </w:pPr>
            <w:r>
              <w:rPr>
                <w:rFonts w:ascii="Times New Roman" w:hAnsi="Times New Roman" w:eastAsia="仿宋_GB2312"/>
                <w:kern w:val="0"/>
                <w:sz w:val="20"/>
                <w:szCs w:val="20"/>
              </w:rPr>
              <w:t>张美兰</w:t>
            </w:r>
          </w:p>
        </w:tc>
        <w:tc>
          <w:tcPr>
            <w:tcW w:w="3023" w:type="pct"/>
            <w:noWrap/>
            <w:vAlign w:val="center"/>
          </w:tcPr>
          <w:p w14:paraId="401C3928">
            <w:pPr>
              <w:jc w:val="center"/>
              <w:rPr>
                <w:rFonts w:ascii="Times New Roman" w:hAnsi="Times New Roman" w:eastAsia="仿宋_GB2312"/>
                <w:spacing w:val="-10"/>
                <w:kern w:val="0"/>
                <w:sz w:val="20"/>
                <w:szCs w:val="20"/>
              </w:rPr>
            </w:pPr>
            <w:r>
              <w:rPr>
                <w:rFonts w:ascii="Times New Roman" w:hAnsi="Times New Roman" w:eastAsia="仿宋_GB2312"/>
                <w:spacing w:val="-10"/>
                <w:kern w:val="0"/>
                <w:sz w:val="20"/>
                <w:szCs w:val="20"/>
              </w:rPr>
              <w:t>甘肃省耕地质量建设保护总站</w:t>
            </w:r>
          </w:p>
        </w:tc>
        <w:tc>
          <w:tcPr>
            <w:tcW w:w="993" w:type="pct"/>
            <w:noWrap/>
            <w:vAlign w:val="center"/>
          </w:tcPr>
          <w:p w14:paraId="6E5E5CE8">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QGPT202200212</w:t>
            </w:r>
          </w:p>
        </w:tc>
      </w:tr>
      <w:tr w14:paraId="6B72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8C79478">
            <w:pPr>
              <w:jc w:val="center"/>
              <w:rPr>
                <w:rFonts w:ascii="Times New Roman" w:hAnsi="Times New Roman" w:eastAsia="仿宋_GB2312"/>
                <w:kern w:val="0"/>
                <w:sz w:val="20"/>
                <w:szCs w:val="20"/>
              </w:rPr>
            </w:pPr>
            <w:r>
              <w:rPr>
                <w:rFonts w:ascii="Times New Roman" w:hAnsi="Times New Roman" w:eastAsia="仿宋_GB2312"/>
                <w:kern w:val="0"/>
                <w:sz w:val="20"/>
                <w:szCs w:val="20"/>
              </w:rPr>
              <w:t>213</w:t>
            </w:r>
          </w:p>
        </w:tc>
        <w:tc>
          <w:tcPr>
            <w:tcW w:w="612" w:type="pct"/>
            <w:noWrap/>
            <w:vAlign w:val="center"/>
          </w:tcPr>
          <w:p w14:paraId="6B977C22">
            <w:pPr>
              <w:jc w:val="center"/>
              <w:rPr>
                <w:rFonts w:ascii="Times New Roman" w:hAnsi="Times New Roman" w:eastAsia="仿宋_GB2312"/>
                <w:kern w:val="0"/>
                <w:sz w:val="20"/>
                <w:szCs w:val="20"/>
              </w:rPr>
            </w:pPr>
            <w:r>
              <w:rPr>
                <w:rFonts w:ascii="Times New Roman" w:hAnsi="Times New Roman" w:eastAsia="仿宋_GB2312"/>
                <w:kern w:val="0"/>
                <w:sz w:val="20"/>
                <w:szCs w:val="20"/>
              </w:rPr>
              <w:t>盖艾鸿</w:t>
            </w:r>
          </w:p>
        </w:tc>
        <w:tc>
          <w:tcPr>
            <w:tcW w:w="3023" w:type="pct"/>
            <w:noWrap/>
            <w:vAlign w:val="center"/>
          </w:tcPr>
          <w:p w14:paraId="00F3535C">
            <w:pPr>
              <w:jc w:val="center"/>
              <w:rPr>
                <w:rFonts w:ascii="Times New Roman" w:hAnsi="Times New Roman" w:eastAsia="仿宋_GB2312"/>
                <w:kern w:val="0"/>
                <w:sz w:val="20"/>
                <w:szCs w:val="20"/>
              </w:rPr>
            </w:pPr>
            <w:r>
              <w:rPr>
                <w:rFonts w:ascii="Times New Roman" w:hAnsi="Times New Roman" w:eastAsia="仿宋_GB2312"/>
                <w:kern w:val="0"/>
                <w:sz w:val="20"/>
                <w:szCs w:val="20"/>
              </w:rPr>
              <w:t>甘肃省农业大学资源与环境学院</w:t>
            </w:r>
          </w:p>
        </w:tc>
        <w:tc>
          <w:tcPr>
            <w:tcW w:w="993" w:type="pct"/>
            <w:noWrap/>
            <w:vAlign w:val="center"/>
          </w:tcPr>
          <w:p w14:paraId="34F6644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QGPT202200213</w:t>
            </w:r>
          </w:p>
        </w:tc>
      </w:tr>
      <w:tr w14:paraId="54A0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000070A">
            <w:pPr>
              <w:jc w:val="center"/>
              <w:rPr>
                <w:rFonts w:ascii="Times New Roman" w:hAnsi="Times New Roman" w:eastAsia="仿宋_GB2312"/>
                <w:kern w:val="0"/>
                <w:sz w:val="20"/>
                <w:szCs w:val="20"/>
              </w:rPr>
            </w:pPr>
            <w:r>
              <w:rPr>
                <w:rFonts w:ascii="Times New Roman" w:hAnsi="Times New Roman" w:eastAsia="仿宋_GB2312"/>
                <w:kern w:val="0"/>
                <w:sz w:val="20"/>
                <w:szCs w:val="20"/>
              </w:rPr>
              <w:t>214</w:t>
            </w:r>
          </w:p>
        </w:tc>
        <w:tc>
          <w:tcPr>
            <w:tcW w:w="612" w:type="pct"/>
            <w:noWrap/>
            <w:vAlign w:val="center"/>
          </w:tcPr>
          <w:p w14:paraId="3C1ADD6E">
            <w:pPr>
              <w:jc w:val="center"/>
              <w:rPr>
                <w:rFonts w:ascii="Times New Roman" w:hAnsi="Times New Roman" w:eastAsia="仿宋_GB2312"/>
                <w:kern w:val="0"/>
                <w:sz w:val="20"/>
                <w:szCs w:val="20"/>
              </w:rPr>
            </w:pPr>
            <w:r>
              <w:rPr>
                <w:rFonts w:ascii="Times New Roman" w:hAnsi="Times New Roman" w:eastAsia="仿宋_GB2312"/>
                <w:kern w:val="0"/>
                <w:sz w:val="20"/>
                <w:szCs w:val="20"/>
              </w:rPr>
              <w:t>石永琴</w:t>
            </w:r>
          </w:p>
        </w:tc>
        <w:tc>
          <w:tcPr>
            <w:tcW w:w="3023" w:type="pct"/>
            <w:noWrap/>
            <w:vAlign w:val="center"/>
          </w:tcPr>
          <w:p w14:paraId="4AE7C6FA">
            <w:pPr>
              <w:jc w:val="center"/>
              <w:rPr>
                <w:rFonts w:ascii="Times New Roman" w:hAnsi="Times New Roman" w:eastAsia="仿宋_GB2312"/>
                <w:kern w:val="0"/>
                <w:sz w:val="20"/>
                <w:szCs w:val="20"/>
              </w:rPr>
            </w:pPr>
            <w:r>
              <w:rPr>
                <w:rFonts w:ascii="Times New Roman" w:hAnsi="Times New Roman" w:eastAsia="仿宋_GB2312"/>
                <w:kern w:val="0"/>
                <w:sz w:val="20"/>
                <w:szCs w:val="20"/>
              </w:rPr>
              <w:t>甘肃省兰州市榆中县农业农村局</w:t>
            </w:r>
          </w:p>
        </w:tc>
        <w:tc>
          <w:tcPr>
            <w:tcW w:w="993" w:type="pct"/>
            <w:noWrap/>
            <w:vAlign w:val="center"/>
          </w:tcPr>
          <w:p w14:paraId="1E022DB6">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QGPT202200214</w:t>
            </w:r>
          </w:p>
        </w:tc>
      </w:tr>
      <w:tr w14:paraId="027F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9059AEE">
            <w:pPr>
              <w:jc w:val="center"/>
              <w:rPr>
                <w:rFonts w:ascii="Times New Roman" w:hAnsi="Times New Roman" w:eastAsia="仿宋_GB2312"/>
                <w:kern w:val="0"/>
                <w:sz w:val="20"/>
                <w:szCs w:val="20"/>
              </w:rPr>
            </w:pPr>
            <w:r>
              <w:rPr>
                <w:rFonts w:ascii="Times New Roman" w:hAnsi="Times New Roman" w:eastAsia="仿宋_GB2312"/>
                <w:kern w:val="0"/>
                <w:sz w:val="20"/>
                <w:szCs w:val="20"/>
              </w:rPr>
              <w:t>215</w:t>
            </w:r>
          </w:p>
        </w:tc>
        <w:tc>
          <w:tcPr>
            <w:tcW w:w="612" w:type="pct"/>
            <w:noWrap/>
            <w:vAlign w:val="center"/>
          </w:tcPr>
          <w:p w14:paraId="57156E6E">
            <w:pPr>
              <w:jc w:val="center"/>
              <w:rPr>
                <w:rFonts w:ascii="Times New Roman" w:hAnsi="Times New Roman" w:eastAsia="仿宋_GB2312"/>
                <w:kern w:val="0"/>
                <w:sz w:val="20"/>
                <w:szCs w:val="20"/>
              </w:rPr>
            </w:pPr>
            <w:r>
              <w:rPr>
                <w:rFonts w:ascii="Times New Roman" w:hAnsi="Times New Roman" w:eastAsia="仿宋_GB2312"/>
                <w:kern w:val="0"/>
                <w:sz w:val="20"/>
                <w:szCs w:val="20"/>
              </w:rPr>
              <w:t>张猛</w:t>
            </w:r>
          </w:p>
        </w:tc>
        <w:tc>
          <w:tcPr>
            <w:tcW w:w="3023" w:type="pct"/>
            <w:noWrap/>
            <w:vAlign w:val="center"/>
          </w:tcPr>
          <w:p w14:paraId="1796D9D0">
            <w:pPr>
              <w:jc w:val="center"/>
              <w:rPr>
                <w:rFonts w:ascii="Times New Roman" w:hAnsi="Times New Roman" w:eastAsia="仿宋_GB2312"/>
                <w:kern w:val="0"/>
                <w:sz w:val="20"/>
                <w:szCs w:val="20"/>
              </w:rPr>
            </w:pPr>
            <w:r>
              <w:rPr>
                <w:rFonts w:ascii="Times New Roman" w:hAnsi="Times New Roman" w:eastAsia="仿宋_GB2312"/>
                <w:kern w:val="0"/>
                <w:sz w:val="20"/>
                <w:szCs w:val="20"/>
              </w:rPr>
              <w:t>青海省农业农村厅</w:t>
            </w:r>
          </w:p>
        </w:tc>
        <w:tc>
          <w:tcPr>
            <w:tcW w:w="993" w:type="pct"/>
            <w:noWrap/>
            <w:vAlign w:val="center"/>
          </w:tcPr>
          <w:p w14:paraId="4B9A88D1">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QGPT202200215</w:t>
            </w:r>
          </w:p>
        </w:tc>
      </w:tr>
      <w:tr w14:paraId="4942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388558B">
            <w:pPr>
              <w:jc w:val="center"/>
              <w:rPr>
                <w:rFonts w:ascii="Times New Roman" w:hAnsi="Times New Roman" w:eastAsia="仿宋_GB2312"/>
                <w:kern w:val="0"/>
                <w:sz w:val="20"/>
                <w:szCs w:val="20"/>
              </w:rPr>
            </w:pPr>
            <w:r>
              <w:rPr>
                <w:rFonts w:ascii="Times New Roman" w:hAnsi="Times New Roman" w:eastAsia="仿宋_GB2312"/>
                <w:kern w:val="0"/>
                <w:sz w:val="20"/>
                <w:szCs w:val="20"/>
              </w:rPr>
              <w:t>216</w:t>
            </w:r>
          </w:p>
        </w:tc>
        <w:tc>
          <w:tcPr>
            <w:tcW w:w="612" w:type="pct"/>
            <w:noWrap/>
            <w:vAlign w:val="center"/>
          </w:tcPr>
          <w:p w14:paraId="5046B7CC">
            <w:pPr>
              <w:jc w:val="center"/>
              <w:rPr>
                <w:rFonts w:ascii="Times New Roman" w:hAnsi="Times New Roman" w:eastAsia="仿宋_GB2312"/>
                <w:kern w:val="0"/>
                <w:sz w:val="20"/>
                <w:szCs w:val="20"/>
              </w:rPr>
            </w:pPr>
            <w:r>
              <w:rPr>
                <w:rFonts w:ascii="Times New Roman" w:hAnsi="Times New Roman" w:eastAsia="仿宋_GB2312"/>
                <w:kern w:val="0"/>
                <w:sz w:val="20"/>
                <w:szCs w:val="20"/>
              </w:rPr>
              <w:t>殷海燕</w:t>
            </w:r>
          </w:p>
        </w:tc>
        <w:tc>
          <w:tcPr>
            <w:tcW w:w="3023" w:type="pct"/>
            <w:noWrap/>
            <w:vAlign w:val="center"/>
          </w:tcPr>
          <w:p w14:paraId="66D56235">
            <w:pPr>
              <w:jc w:val="center"/>
              <w:rPr>
                <w:rFonts w:ascii="Times New Roman" w:hAnsi="Times New Roman" w:eastAsia="仿宋_GB2312"/>
                <w:kern w:val="0"/>
                <w:sz w:val="20"/>
                <w:szCs w:val="20"/>
              </w:rPr>
            </w:pPr>
            <w:r>
              <w:rPr>
                <w:rFonts w:ascii="Times New Roman" w:hAnsi="Times New Roman" w:eastAsia="仿宋_GB2312"/>
                <w:kern w:val="0"/>
                <w:sz w:val="20"/>
                <w:szCs w:val="20"/>
              </w:rPr>
              <w:t>青海省农田建设和土地整治中心</w:t>
            </w:r>
          </w:p>
        </w:tc>
        <w:tc>
          <w:tcPr>
            <w:tcW w:w="993" w:type="pct"/>
            <w:noWrap/>
            <w:vAlign w:val="center"/>
          </w:tcPr>
          <w:p w14:paraId="6CFD3761">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QGPT202200216</w:t>
            </w:r>
          </w:p>
        </w:tc>
      </w:tr>
      <w:tr w14:paraId="3367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5E8AB5C">
            <w:pPr>
              <w:jc w:val="center"/>
              <w:rPr>
                <w:rFonts w:ascii="Times New Roman" w:hAnsi="Times New Roman" w:eastAsia="仿宋_GB2312"/>
                <w:kern w:val="0"/>
                <w:sz w:val="20"/>
                <w:szCs w:val="20"/>
              </w:rPr>
            </w:pPr>
            <w:r>
              <w:rPr>
                <w:rFonts w:ascii="Times New Roman" w:hAnsi="Times New Roman" w:eastAsia="仿宋_GB2312"/>
                <w:kern w:val="0"/>
                <w:sz w:val="20"/>
                <w:szCs w:val="20"/>
              </w:rPr>
              <w:t>217</w:t>
            </w:r>
          </w:p>
        </w:tc>
        <w:tc>
          <w:tcPr>
            <w:tcW w:w="612" w:type="pct"/>
            <w:noWrap/>
            <w:vAlign w:val="center"/>
          </w:tcPr>
          <w:p w14:paraId="1A0293BC">
            <w:pPr>
              <w:jc w:val="center"/>
              <w:rPr>
                <w:rFonts w:ascii="Times New Roman" w:hAnsi="Times New Roman" w:eastAsia="仿宋_GB2312"/>
                <w:kern w:val="0"/>
                <w:sz w:val="20"/>
                <w:szCs w:val="20"/>
              </w:rPr>
            </w:pPr>
            <w:r>
              <w:rPr>
                <w:rFonts w:ascii="Times New Roman" w:hAnsi="Times New Roman" w:eastAsia="仿宋_GB2312"/>
                <w:kern w:val="0"/>
                <w:sz w:val="20"/>
                <w:szCs w:val="20"/>
              </w:rPr>
              <w:t>尚春辉</w:t>
            </w:r>
          </w:p>
        </w:tc>
        <w:tc>
          <w:tcPr>
            <w:tcW w:w="3023" w:type="pct"/>
            <w:noWrap/>
            <w:vAlign w:val="center"/>
          </w:tcPr>
          <w:p w14:paraId="4119D0FE">
            <w:pPr>
              <w:jc w:val="center"/>
              <w:rPr>
                <w:rFonts w:ascii="Times New Roman" w:hAnsi="Times New Roman" w:eastAsia="仿宋_GB2312"/>
                <w:kern w:val="0"/>
                <w:sz w:val="20"/>
                <w:szCs w:val="20"/>
              </w:rPr>
            </w:pPr>
            <w:r>
              <w:rPr>
                <w:rFonts w:ascii="Times New Roman" w:hAnsi="Times New Roman" w:eastAsia="仿宋_GB2312"/>
                <w:kern w:val="0"/>
                <w:sz w:val="20"/>
                <w:szCs w:val="20"/>
              </w:rPr>
              <w:t>青海省农田建设和土地整治中心</w:t>
            </w:r>
          </w:p>
        </w:tc>
        <w:tc>
          <w:tcPr>
            <w:tcW w:w="993" w:type="pct"/>
            <w:noWrap/>
            <w:vAlign w:val="center"/>
          </w:tcPr>
          <w:p w14:paraId="650CB421">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QGPT202200217</w:t>
            </w:r>
          </w:p>
        </w:tc>
      </w:tr>
      <w:tr w14:paraId="1706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D9650A8">
            <w:pPr>
              <w:jc w:val="center"/>
              <w:rPr>
                <w:rFonts w:ascii="Times New Roman" w:hAnsi="Times New Roman" w:eastAsia="仿宋_GB2312"/>
                <w:kern w:val="0"/>
                <w:sz w:val="20"/>
                <w:szCs w:val="20"/>
              </w:rPr>
            </w:pPr>
            <w:r>
              <w:rPr>
                <w:rFonts w:ascii="Times New Roman" w:hAnsi="Times New Roman" w:eastAsia="仿宋_GB2312"/>
                <w:kern w:val="0"/>
                <w:sz w:val="20"/>
                <w:szCs w:val="20"/>
              </w:rPr>
              <w:t>218</w:t>
            </w:r>
          </w:p>
        </w:tc>
        <w:tc>
          <w:tcPr>
            <w:tcW w:w="612" w:type="pct"/>
            <w:noWrap/>
            <w:vAlign w:val="center"/>
          </w:tcPr>
          <w:p w14:paraId="2AA1081C">
            <w:pPr>
              <w:jc w:val="center"/>
              <w:rPr>
                <w:rFonts w:ascii="Times New Roman" w:hAnsi="Times New Roman" w:eastAsia="仿宋_GB2312"/>
                <w:kern w:val="0"/>
                <w:sz w:val="20"/>
                <w:szCs w:val="20"/>
              </w:rPr>
            </w:pPr>
            <w:r>
              <w:rPr>
                <w:rFonts w:ascii="Times New Roman" w:hAnsi="Times New Roman" w:eastAsia="仿宋_GB2312"/>
                <w:kern w:val="0"/>
                <w:sz w:val="20"/>
                <w:szCs w:val="20"/>
              </w:rPr>
              <w:t>马占梅</w:t>
            </w:r>
          </w:p>
        </w:tc>
        <w:tc>
          <w:tcPr>
            <w:tcW w:w="3023" w:type="pct"/>
            <w:noWrap/>
            <w:vAlign w:val="center"/>
          </w:tcPr>
          <w:p w14:paraId="49442E03">
            <w:pPr>
              <w:jc w:val="center"/>
              <w:rPr>
                <w:rFonts w:ascii="Times New Roman" w:hAnsi="Times New Roman" w:eastAsia="仿宋_GB2312"/>
                <w:kern w:val="0"/>
                <w:sz w:val="20"/>
                <w:szCs w:val="20"/>
              </w:rPr>
            </w:pPr>
            <w:r>
              <w:rPr>
                <w:rFonts w:ascii="Times New Roman" w:hAnsi="Times New Roman" w:eastAsia="仿宋_GB2312"/>
                <w:kern w:val="0"/>
                <w:sz w:val="20"/>
                <w:szCs w:val="20"/>
              </w:rPr>
              <w:t>青海省农田建设和土地整治中心</w:t>
            </w:r>
          </w:p>
        </w:tc>
        <w:tc>
          <w:tcPr>
            <w:tcW w:w="993" w:type="pct"/>
            <w:noWrap/>
            <w:vAlign w:val="center"/>
          </w:tcPr>
          <w:p w14:paraId="152A68E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QGPT202200218</w:t>
            </w:r>
          </w:p>
        </w:tc>
      </w:tr>
      <w:tr w14:paraId="1A67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2A5CCD8">
            <w:pPr>
              <w:jc w:val="center"/>
              <w:rPr>
                <w:rFonts w:ascii="Times New Roman" w:hAnsi="Times New Roman" w:eastAsia="仿宋_GB2312"/>
                <w:kern w:val="0"/>
                <w:sz w:val="20"/>
                <w:szCs w:val="20"/>
              </w:rPr>
            </w:pPr>
            <w:r>
              <w:rPr>
                <w:rFonts w:ascii="Times New Roman" w:hAnsi="Times New Roman" w:eastAsia="仿宋_GB2312"/>
                <w:kern w:val="0"/>
                <w:sz w:val="20"/>
                <w:szCs w:val="20"/>
              </w:rPr>
              <w:t>219</w:t>
            </w:r>
          </w:p>
        </w:tc>
        <w:tc>
          <w:tcPr>
            <w:tcW w:w="612" w:type="pct"/>
            <w:noWrap/>
            <w:vAlign w:val="center"/>
          </w:tcPr>
          <w:p w14:paraId="5DB0787F">
            <w:pPr>
              <w:jc w:val="center"/>
              <w:rPr>
                <w:rFonts w:ascii="Times New Roman" w:hAnsi="Times New Roman" w:eastAsia="仿宋_GB2312"/>
                <w:kern w:val="0"/>
                <w:sz w:val="20"/>
                <w:szCs w:val="20"/>
              </w:rPr>
            </w:pPr>
            <w:r>
              <w:rPr>
                <w:rFonts w:ascii="Times New Roman" w:hAnsi="Times New Roman" w:eastAsia="仿宋_GB2312"/>
                <w:kern w:val="0"/>
                <w:sz w:val="20"/>
                <w:szCs w:val="20"/>
              </w:rPr>
              <w:t>沈骁</w:t>
            </w:r>
          </w:p>
        </w:tc>
        <w:tc>
          <w:tcPr>
            <w:tcW w:w="3023" w:type="pct"/>
            <w:noWrap/>
            <w:vAlign w:val="center"/>
          </w:tcPr>
          <w:p w14:paraId="14559AD6">
            <w:pPr>
              <w:jc w:val="center"/>
              <w:rPr>
                <w:rFonts w:ascii="Times New Roman" w:hAnsi="Times New Roman" w:eastAsia="仿宋_GB2312"/>
                <w:kern w:val="0"/>
                <w:sz w:val="20"/>
                <w:szCs w:val="20"/>
              </w:rPr>
            </w:pPr>
            <w:r>
              <w:rPr>
                <w:rFonts w:ascii="Times New Roman" w:hAnsi="Times New Roman" w:eastAsia="仿宋_GB2312"/>
                <w:kern w:val="0"/>
                <w:sz w:val="20"/>
                <w:szCs w:val="20"/>
              </w:rPr>
              <w:t>青海省第五地质勘查院</w:t>
            </w:r>
          </w:p>
        </w:tc>
        <w:tc>
          <w:tcPr>
            <w:tcW w:w="993" w:type="pct"/>
            <w:noWrap/>
            <w:vAlign w:val="center"/>
          </w:tcPr>
          <w:p w14:paraId="30A3E3D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QGPT202200219</w:t>
            </w:r>
          </w:p>
        </w:tc>
      </w:tr>
      <w:tr w14:paraId="3559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0898461">
            <w:pPr>
              <w:jc w:val="center"/>
              <w:rPr>
                <w:rFonts w:ascii="Times New Roman" w:hAnsi="Times New Roman" w:eastAsia="仿宋_GB2312"/>
                <w:kern w:val="0"/>
                <w:sz w:val="20"/>
                <w:szCs w:val="20"/>
              </w:rPr>
            </w:pPr>
            <w:r>
              <w:rPr>
                <w:rFonts w:ascii="Times New Roman" w:hAnsi="Times New Roman" w:eastAsia="仿宋_GB2312"/>
                <w:kern w:val="0"/>
                <w:sz w:val="20"/>
                <w:szCs w:val="20"/>
              </w:rPr>
              <w:t>220</w:t>
            </w:r>
          </w:p>
        </w:tc>
        <w:tc>
          <w:tcPr>
            <w:tcW w:w="612" w:type="pct"/>
            <w:noWrap/>
            <w:vAlign w:val="center"/>
          </w:tcPr>
          <w:p w14:paraId="56A83B0E">
            <w:pPr>
              <w:jc w:val="center"/>
              <w:rPr>
                <w:rFonts w:ascii="Times New Roman" w:hAnsi="Times New Roman" w:eastAsia="仿宋_GB2312"/>
                <w:kern w:val="0"/>
                <w:sz w:val="20"/>
                <w:szCs w:val="20"/>
              </w:rPr>
            </w:pPr>
            <w:r>
              <w:rPr>
                <w:rFonts w:ascii="Times New Roman" w:hAnsi="Times New Roman" w:eastAsia="仿宋_GB2312"/>
                <w:kern w:val="0"/>
                <w:sz w:val="20"/>
                <w:szCs w:val="20"/>
              </w:rPr>
              <w:t>白文洪</w:t>
            </w:r>
          </w:p>
        </w:tc>
        <w:tc>
          <w:tcPr>
            <w:tcW w:w="3023" w:type="pct"/>
            <w:noWrap/>
            <w:vAlign w:val="center"/>
          </w:tcPr>
          <w:p w14:paraId="6957FC77">
            <w:pPr>
              <w:jc w:val="center"/>
              <w:rPr>
                <w:rFonts w:ascii="Times New Roman" w:hAnsi="Times New Roman" w:eastAsia="仿宋_GB2312"/>
                <w:kern w:val="0"/>
                <w:sz w:val="20"/>
                <w:szCs w:val="20"/>
              </w:rPr>
            </w:pPr>
            <w:r>
              <w:rPr>
                <w:rFonts w:ascii="Times New Roman" w:hAnsi="Times New Roman" w:eastAsia="仿宋_GB2312"/>
                <w:kern w:val="0"/>
                <w:sz w:val="20"/>
                <w:szCs w:val="20"/>
              </w:rPr>
              <w:t>青海省环境地质勘查局</w:t>
            </w:r>
          </w:p>
        </w:tc>
        <w:tc>
          <w:tcPr>
            <w:tcW w:w="993" w:type="pct"/>
            <w:noWrap/>
            <w:vAlign w:val="center"/>
          </w:tcPr>
          <w:p w14:paraId="3851CE06">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QGPT202200220</w:t>
            </w:r>
          </w:p>
        </w:tc>
      </w:tr>
      <w:tr w14:paraId="149D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619EF4D">
            <w:pPr>
              <w:jc w:val="center"/>
              <w:rPr>
                <w:rFonts w:ascii="Times New Roman" w:hAnsi="Times New Roman" w:eastAsia="仿宋_GB2312"/>
                <w:kern w:val="0"/>
                <w:sz w:val="20"/>
                <w:szCs w:val="20"/>
              </w:rPr>
            </w:pPr>
            <w:r>
              <w:rPr>
                <w:rFonts w:ascii="Times New Roman" w:hAnsi="Times New Roman" w:eastAsia="仿宋_GB2312"/>
                <w:kern w:val="0"/>
                <w:sz w:val="20"/>
                <w:szCs w:val="20"/>
              </w:rPr>
              <w:t>221</w:t>
            </w:r>
          </w:p>
        </w:tc>
        <w:tc>
          <w:tcPr>
            <w:tcW w:w="612" w:type="pct"/>
            <w:noWrap/>
            <w:vAlign w:val="center"/>
          </w:tcPr>
          <w:p w14:paraId="6BFE46B2">
            <w:pPr>
              <w:jc w:val="center"/>
              <w:rPr>
                <w:rFonts w:ascii="Times New Roman" w:hAnsi="Times New Roman" w:eastAsia="仿宋_GB2312"/>
                <w:kern w:val="0"/>
                <w:sz w:val="20"/>
                <w:szCs w:val="20"/>
              </w:rPr>
            </w:pPr>
            <w:r>
              <w:rPr>
                <w:rFonts w:ascii="Times New Roman" w:hAnsi="Times New Roman" w:eastAsia="仿宋_GB2312"/>
                <w:kern w:val="0"/>
                <w:sz w:val="20"/>
                <w:szCs w:val="20"/>
              </w:rPr>
              <w:t>陶志华</w:t>
            </w:r>
          </w:p>
        </w:tc>
        <w:tc>
          <w:tcPr>
            <w:tcW w:w="3023" w:type="pct"/>
            <w:noWrap/>
            <w:vAlign w:val="center"/>
          </w:tcPr>
          <w:p w14:paraId="1664D729">
            <w:pPr>
              <w:jc w:val="center"/>
              <w:rPr>
                <w:rFonts w:ascii="Times New Roman" w:hAnsi="Times New Roman" w:eastAsia="仿宋_GB2312"/>
                <w:spacing w:val="-10"/>
                <w:kern w:val="0"/>
                <w:sz w:val="20"/>
                <w:szCs w:val="20"/>
              </w:rPr>
            </w:pPr>
            <w:r>
              <w:rPr>
                <w:rFonts w:ascii="Times New Roman" w:hAnsi="Times New Roman" w:eastAsia="仿宋_GB2312"/>
                <w:spacing w:val="-10"/>
                <w:kern w:val="0"/>
                <w:sz w:val="20"/>
                <w:szCs w:val="20"/>
              </w:rPr>
              <w:t>青海省有色第二地质勘查院</w:t>
            </w:r>
          </w:p>
        </w:tc>
        <w:tc>
          <w:tcPr>
            <w:tcW w:w="993" w:type="pct"/>
            <w:noWrap/>
            <w:vAlign w:val="center"/>
          </w:tcPr>
          <w:p w14:paraId="2EABEC85">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QGPT202200221</w:t>
            </w:r>
          </w:p>
        </w:tc>
      </w:tr>
      <w:tr w14:paraId="5058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8B0320A">
            <w:pPr>
              <w:jc w:val="center"/>
              <w:rPr>
                <w:rFonts w:ascii="Times New Roman" w:hAnsi="Times New Roman" w:eastAsia="仿宋_GB2312"/>
                <w:kern w:val="0"/>
                <w:sz w:val="20"/>
                <w:szCs w:val="20"/>
              </w:rPr>
            </w:pPr>
            <w:r>
              <w:rPr>
                <w:rFonts w:ascii="Times New Roman" w:hAnsi="Times New Roman" w:eastAsia="仿宋_GB2312"/>
                <w:kern w:val="0"/>
                <w:sz w:val="20"/>
                <w:szCs w:val="20"/>
              </w:rPr>
              <w:t>222</w:t>
            </w:r>
          </w:p>
        </w:tc>
        <w:tc>
          <w:tcPr>
            <w:tcW w:w="612" w:type="pct"/>
            <w:noWrap/>
            <w:vAlign w:val="center"/>
          </w:tcPr>
          <w:p w14:paraId="1A7C95FB">
            <w:pPr>
              <w:jc w:val="center"/>
              <w:rPr>
                <w:rFonts w:ascii="Times New Roman" w:hAnsi="Times New Roman" w:eastAsia="仿宋_GB2312"/>
                <w:kern w:val="0"/>
                <w:sz w:val="20"/>
                <w:szCs w:val="20"/>
              </w:rPr>
            </w:pPr>
            <w:r>
              <w:rPr>
                <w:rFonts w:ascii="Times New Roman" w:hAnsi="Times New Roman" w:eastAsia="仿宋_GB2312"/>
                <w:kern w:val="0"/>
                <w:sz w:val="20"/>
                <w:szCs w:val="20"/>
              </w:rPr>
              <w:t>赵勇</w:t>
            </w:r>
          </w:p>
        </w:tc>
        <w:tc>
          <w:tcPr>
            <w:tcW w:w="3023" w:type="pct"/>
            <w:noWrap/>
            <w:vAlign w:val="center"/>
          </w:tcPr>
          <w:p w14:paraId="68E5069C">
            <w:pPr>
              <w:jc w:val="center"/>
              <w:rPr>
                <w:rFonts w:ascii="Times New Roman" w:hAnsi="Times New Roman" w:eastAsia="仿宋_GB2312"/>
                <w:kern w:val="0"/>
                <w:sz w:val="20"/>
                <w:szCs w:val="20"/>
              </w:rPr>
            </w:pPr>
            <w:r>
              <w:rPr>
                <w:rFonts w:ascii="Times New Roman" w:hAnsi="Times New Roman" w:eastAsia="仿宋_GB2312"/>
                <w:kern w:val="0"/>
                <w:sz w:val="20"/>
                <w:szCs w:val="20"/>
              </w:rPr>
              <w:t>青海省第三地质勘查院</w:t>
            </w:r>
          </w:p>
        </w:tc>
        <w:tc>
          <w:tcPr>
            <w:tcW w:w="993" w:type="pct"/>
            <w:noWrap/>
            <w:vAlign w:val="center"/>
          </w:tcPr>
          <w:p w14:paraId="4849C008">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QGPT202200222</w:t>
            </w:r>
          </w:p>
        </w:tc>
      </w:tr>
      <w:tr w14:paraId="2E38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87D1B06">
            <w:pPr>
              <w:jc w:val="center"/>
              <w:rPr>
                <w:rFonts w:ascii="Times New Roman" w:hAnsi="Times New Roman" w:eastAsia="仿宋_GB2312"/>
                <w:kern w:val="0"/>
                <w:sz w:val="20"/>
                <w:szCs w:val="20"/>
              </w:rPr>
            </w:pPr>
            <w:r>
              <w:rPr>
                <w:rFonts w:ascii="Times New Roman" w:hAnsi="Times New Roman" w:eastAsia="仿宋_GB2312"/>
                <w:kern w:val="0"/>
                <w:sz w:val="20"/>
                <w:szCs w:val="20"/>
              </w:rPr>
              <w:t>223</w:t>
            </w:r>
          </w:p>
        </w:tc>
        <w:tc>
          <w:tcPr>
            <w:tcW w:w="612" w:type="pct"/>
            <w:noWrap/>
            <w:vAlign w:val="center"/>
          </w:tcPr>
          <w:p w14:paraId="7282A5A5">
            <w:pPr>
              <w:jc w:val="center"/>
              <w:rPr>
                <w:rFonts w:ascii="Times New Roman" w:hAnsi="Times New Roman" w:eastAsia="仿宋_GB2312"/>
                <w:kern w:val="0"/>
                <w:sz w:val="20"/>
                <w:szCs w:val="20"/>
              </w:rPr>
            </w:pPr>
            <w:r>
              <w:rPr>
                <w:rFonts w:ascii="Times New Roman" w:hAnsi="Times New Roman" w:eastAsia="仿宋_GB2312"/>
                <w:kern w:val="0"/>
                <w:sz w:val="20"/>
                <w:szCs w:val="20"/>
              </w:rPr>
              <w:t>李</w:t>
            </w:r>
            <w:r>
              <w:rPr>
                <w:rFonts w:ascii="Times New Roman" w:hAnsi="Times New Roman" w:eastAsia="微软雅黑"/>
                <w:kern w:val="0"/>
                <w:sz w:val="20"/>
                <w:szCs w:val="20"/>
              </w:rPr>
              <w:t>珺</w:t>
            </w:r>
          </w:p>
        </w:tc>
        <w:tc>
          <w:tcPr>
            <w:tcW w:w="3023" w:type="pct"/>
            <w:noWrap/>
            <w:vAlign w:val="center"/>
          </w:tcPr>
          <w:p w14:paraId="06BC53BB">
            <w:pPr>
              <w:jc w:val="center"/>
              <w:rPr>
                <w:rFonts w:ascii="Times New Roman" w:hAnsi="Times New Roman" w:eastAsia="仿宋_GB2312"/>
                <w:kern w:val="0"/>
                <w:sz w:val="20"/>
                <w:szCs w:val="20"/>
              </w:rPr>
            </w:pPr>
            <w:r>
              <w:rPr>
                <w:rFonts w:ascii="Times New Roman" w:hAnsi="Times New Roman" w:eastAsia="仿宋_GB2312"/>
                <w:kern w:val="0"/>
                <w:sz w:val="20"/>
                <w:szCs w:val="20"/>
              </w:rPr>
              <w:t>青海省第三地质勘查院</w:t>
            </w:r>
          </w:p>
        </w:tc>
        <w:tc>
          <w:tcPr>
            <w:tcW w:w="993" w:type="pct"/>
            <w:noWrap/>
            <w:vAlign w:val="center"/>
          </w:tcPr>
          <w:p w14:paraId="42E6E04F">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QGPT202200223</w:t>
            </w:r>
          </w:p>
        </w:tc>
      </w:tr>
      <w:tr w14:paraId="667C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9E1EFA9">
            <w:pPr>
              <w:jc w:val="center"/>
              <w:rPr>
                <w:rFonts w:ascii="Times New Roman" w:hAnsi="Times New Roman" w:eastAsia="仿宋_GB2312"/>
                <w:kern w:val="0"/>
                <w:sz w:val="20"/>
                <w:szCs w:val="20"/>
              </w:rPr>
            </w:pPr>
            <w:r>
              <w:rPr>
                <w:rFonts w:ascii="Times New Roman" w:hAnsi="Times New Roman" w:eastAsia="仿宋_GB2312"/>
                <w:kern w:val="0"/>
                <w:sz w:val="20"/>
                <w:szCs w:val="20"/>
              </w:rPr>
              <w:t>224</w:t>
            </w:r>
          </w:p>
        </w:tc>
        <w:tc>
          <w:tcPr>
            <w:tcW w:w="612" w:type="pct"/>
            <w:noWrap/>
            <w:vAlign w:val="center"/>
          </w:tcPr>
          <w:p w14:paraId="2BB3EDF4">
            <w:pPr>
              <w:jc w:val="center"/>
              <w:rPr>
                <w:rFonts w:ascii="Times New Roman" w:hAnsi="Times New Roman" w:eastAsia="仿宋_GB2312"/>
                <w:kern w:val="0"/>
                <w:sz w:val="20"/>
                <w:szCs w:val="20"/>
              </w:rPr>
            </w:pPr>
            <w:r>
              <w:rPr>
                <w:rFonts w:ascii="Times New Roman" w:hAnsi="Times New Roman" w:eastAsia="仿宋_GB2312"/>
                <w:kern w:val="0"/>
                <w:sz w:val="20"/>
                <w:szCs w:val="20"/>
              </w:rPr>
              <w:t>姚振</w:t>
            </w:r>
          </w:p>
        </w:tc>
        <w:tc>
          <w:tcPr>
            <w:tcW w:w="3023" w:type="pct"/>
            <w:noWrap/>
            <w:vAlign w:val="center"/>
          </w:tcPr>
          <w:p w14:paraId="47FC1AA9">
            <w:pPr>
              <w:jc w:val="center"/>
              <w:rPr>
                <w:rFonts w:ascii="Times New Roman" w:hAnsi="Times New Roman" w:eastAsia="仿宋_GB2312"/>
                <w:kern w:val="0"/>
                <w:sz w:val="20"/>
                <w:szCs w:val="20"/>
              </w:rPr>
            </w:pPr>
            <w:r>
              <w:rPr>
                <w:rFonts w:ascii="Times New Roman" w:hAnsi="Times New Roman" w:eastAsia="仿宋_GB2312"/>
                <w:kern w:val="0"/>
                <w:sz w:val="20"/>
                <w:szCs w:val="20"/>
              </w:rPr>
              <w:t>青海省第五地质勘查院</w:t>
            </w:r>
          </w:p>
        </w:tc>
        <w:tc>
          <w:tcPr>
            <w:tcW w:w="993" w:type="pct"/>
            <w:noWrap/>
            <w:vAlign w:val="center"/>
          </w:tcPr>
          <w:p w14:paraId="2E935DA6">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QGPT202200224</w:t>
            </w:r>
          </w:p>
        </w:tc>
      </w:tr>
      <w:tr w14:paraId="12E4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FFCA86B">
            <w:pPr>
              <w:jc w:val="center"/>
              <w:rPr>
                <w:rFonts w:ascii="Times New Roman" w:hAnsi="Times New Roman" w:eastAsia="仿宋_GB2312"/>
                <w:kern w:val="0"/>
                <w:sz w:val="20"/>
                <w:szCs w:val="20"/>
              </w:rPr>
            </w:pPr>
            <w:r>
              <w:rPr>
                <w:rFonts w:ascii="Times New Roman" w:hAnsi="Times New Roman" w:eastAsia="仿宋_GB2312"/>
                <w:kern w:val="0"/>
                <w:sz w:val="20"/>
                <w:szCs w:val="20"/>
              </w:rPr>
              <w:t>225</w:t>
            </w:r>
          </w:p>
        </w:tc>
        <w:tc>
          <w:tcPr>
            <w:tcW w:w="612" w:type="pct"/>
            <w:noWrap/>
            <w:vAlign w:val="center"/>
          </w:tcPr>
          <w:p w14:paraId="2AD5E518">
            <w:pPr>
              <w:jc w:val="center"/>
              <w:rPr>
                <w:rFonts w:ascii="Times New Roman" w:hAnsi="Times New Roman" w:eastAsia="仿宋_GB2312"/>
                <w:kern w:val="0"/>
                <w:sz w:val="20"/>
                <w:szCs w:val="20"/>
              </w:rPr>
            </w:pPr>
            <w:r>
              <w:rPr>
                <w:rFonts w:ascii="Times New Roman" w:hAnsi="Times New Roman" w:eastAsia="仿宋_GB2312"/>
                <w:kern w:val="0"/>
                <w:sz w:val="20"/>
                <w:szCs w:val="20"/>
              </w:rPr>
              <w:t>王延志</w:t>
            </w:r>
          </w:p>
        </w:tc>
        <w:tc>
          <w:tcPr>
            <w:tcW w:w="3023" w:type="pct"/>
            <w:noWrap/>
            <w:vAlign w:val="center"/>
          </w:tcPr>
          <w:p w14:paraId="505F81F2">
            <w:pPr>
              <w:jc w:val="center"/>
              <w:rPr>
                <w:rFonts w:ascii="Times New Roman" w:hAnsi="Times New Roman" w:eastAsia="仿宋_GB2312"/>
                <w:kern w:val="0"/>
                <w:sz w:val="20"/>
                <w:szCs w:val="20"/>
              </w:rPr>
            </w:pPr>
            <w:r>
              <w:rPr>
                <w:rFonts w:ascii="Times New Roman" w:hAnsi="Times New Roman" w:eastAsia="仿宋_GB2312"/>
                <w:kern w:val="0"/>
                <w:sz w:val="20"/>
                <w:szCs w:val="20"/>
              </w:rPr>
              <w:t>大连市现代农业生产发展服务中心</w:t>
            </w:r>
          </w:p>
        </w:tc>
        <w:tc>
          <w:tcPr>
            <w:tcW w:w="993" w:type="pct"/>
            <w:noWrap/>
            <w:vAlign w:val="center"/>
          </w:tcPr>
          <w:p w14:paraId="25824D84">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QGPT202200225</w:t>
            </w:r>
          </w:p>
        </w:tc>
      </w:tr>
      <w:tr w14:paraId="3C03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455CEF9">
            <w:pPr>
              <w:jc w:val="center"/>
              <w:rPr>
                <w:rFonts w:ascii="Times New Roman" w:hAnsi="Times New Roman" w:eastAsia="仿宋_GB2312"/>
                <w:kern w:val="0"/>
                <w:sz w:val="20"/>
                <w:szCs w:val="20"/>
              </w:rPr>
            </w:pPr>
            <w:r>
              <w:rPr>
                <w:rFonts w:ascii="Times New Roman" w:hAnsi="Times New Roman" w:eastAsia="仿宋_GB2312"/>
                <w:kern w:val="0"/>
                <w:sz w:val="20"/>
                <w:szCs w:val="20"/>
              </w:rPr>
              <w:t>226</w:t>
            </w:r>
          </w:p>
        </w:tc>
        <w:tc>
          <w:tcPr>
            <w:tcW w:w="612" w:type="pct"/>
            <w:noWrap/>
            <w:vAlign w:val="center"/>
          </w:tcPr>
          <w:p w14:paraId="4AF207F0">
            <w:pPr>
              <w:jc w:val="center"/>
              <w:rPr>
                <w:rFonts w:ascii="Times New Roman" w:hAnsi="Times New Roman" w:eastAsia="仿宋_GB2312"/>
                <w:kern w:val="0"/>
                <w:sz w:val="20"/>
                <w:szCs w:val="20"/>
              </w:rPr>
            </w:pPr>
            <w:r>
              <w:rPr>
                <w:rFonts w:ascii="Times New Roman" w:hAnsi="Times New Roman" w:eastAsia="仿宋_GB2312"/>
                <w:kern w:val="0"/>
                <w:sz w:val="20"/>
                <w:szCs w:val="20"/>
              </w:rPr>
              <w:t>李爽</w:t>
            </w:r>
          </w:p>
        </w:tc>
        <w:tc>
          <w:tcPr>
            <w:tcW w:w="3023" w:type="pct"/>
            <w:noWrap/>
            <w:vAlign w:val="center"/>
          </w:tcPr>
          <w:p w14:paraId="7C2E91C3">
            <w:pPr>
              <w:jc w:val="center"/>
              <w:rPr>
                <w:rFonts w:ascii="Times New Roman" w:hAnsi="Times New Roman" w:eastAsia="仿宋_GB2312"/>
                <w:kern w:val="0"/>
                <w:sz w:val="20"/>
                <w:szCs w:val="20"/>
              </w:rPr>
            </w:pPr>
            <w:r>
              <w:rPr>
                <w:rFonts w:ascii="Times New Roman" w:hAnsi="Times New Roman" w:eastAsia="仿宋_GB2312"/>
                <w:kern w:val="0"/>
                <w:sz w:val="20"/>
                <w:szCs w:val="20"/>
              </w:rPr>
              <w:t>大连市现代农业生产发展服务中心</w:t>
            </w:r>
          </w:p>
        </w:tc>
        <w:tc>
          <w:tcPr>
            <w:tcW w:w="993" w:type="pct"/>
            <w:noWrap/>
            <w:vAlign w:val="center"/>
          </w:tcPr>
          <w:p w14:paraId="500A73A3">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QGPT202200226</w:t>
            </w:r>
          </w:p>
        </w:tc>
      </w:tr>
      <w:tr w14:paraId="7E2D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CFF9817">
            <w:pPr>
              <w:jc w:val="center"/>
              <w:rPr>
                <w:rFonts w:ascii="Times New Roman" w:hAnsi="Times New Roman" w:eastAsia="仿宋_GB2312"/>
                <w:kern w:val="0"/>
                <w:sz w:val="20"/>
                <w:szCs w:val="20"/>
              </w:rPr>
            </w:pPr>
            <w:r>
              <w:rPr>
                <w:rFonts w:ascii="Times New Roman" w:hAnsi="Times New Roman" w:eastAsia="仿宋_GB2312"/>
                <w:kern w:val="0"/>
                <w:sz w:val="20"/>
                <w:szCs w:val="20"/>
              </w:rPr>
              <w:t>227</w:t>
            </w:r>
          </w:p>
        </w:tc>
        <w:tc>
          <w:tcPr>
            <w:tcW w:w="612" w:type="pct"/>
            <w:noWrap/>
            <w:vAlign w:val="center"/>
          </w:tcPr>
          <w:p w14:paraId="547AA28A">
            <w:pPr>
              <w:jc w:val="center"/>
              <w:rPr>
                <w:rFonts w:ascii="Times New Roman" w:hAnsi="Times New Roman" w:eastAsia="仿宋_GB2312"/>
                <w:kern w:val="0"/>
                <w:sz w:val="20"/>
                <w:szCs w:val="20"/>
              </w:rPr>
            </w:pPr>
            <w:r>
              <w:rPr>
                <w:rFonts w:ascii="Times New Roman" w:hAnsi="Times New Roman" w:eastAsia="仿宋_GB2312"/>
                <w:kern w:val="0"/>
                <w:sz w:val="20"/>
                <w:szCs w:val="20"/>
              </w:rPr>
              <w:t>吴邵芳</w:t>
            </w:r>
          </w:p>
        </w:tc>
        <w:tc>
          <w:tcPr>
            <w:tcW w:w="3023" w:type="pct"/>
            <w:noWrap/>
            <w:vAlign w:val="center"/>
          </w:tcPr>
          <w:p w14:paraId="2E52C7DA">
            <w:pPr>
              <w:jc w:val="center"/>
              <w:rPr>
                <w:rFonts w:ascii="Times New Roman" w:hAnsi="Times New Roman" w:eastAsia="仿宋_GB2312"/>
                <w:kern w:val="0"/>
                <w:sz w:val="20"/>
                <w:szCs w:val="20"/>
              </w:rPr>
            </w:pPr>
            <w:r>
              <w:rPr>
                <w:rFonts w:ascii="Times New Roman" w:hAnsi="Times New Roman" w:eastAsia="仿宋_GB2312"/>
                <w:kern w:val="0"/>
                <w:sz w:val="20"/>
                <w:szCs w:val="20"/>
              </w:rPr>
              <w:t>山东省青岛市勘察测绘研究院</w:t>
            </w:r>
          </w:p>
        </w:tc>
        <w:tc>
          <w:tcPr>
            <w:tcW w:w="993" w:type="pct"/>
            <w:noWrap/>
            <w:vAlign w:val="center"/>
          </w:tcPr>
          <w:p w14:paraId="2F44D1B4">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QGPT202200227</w:t>
            </w:r>
          </w:p>
        </w:tc>
      </w:tr>
      <w:tr w14:paraId="13CD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B993017">
            <w:pPr>
              <w:jc w:val="center"/>
              <w:rPr>
                <w:rFonts w:ascii="Times New Roman" w:hAnsi="Times New Roman" w:eastAsia="仿宋_GB2312"/>
                <w:kern w:val="0"/>
                <w:sz w:val="20"/>
                <w:szCs w:val="20"/>
              </w:rPr>
            </w:pPr>
            <w:r>
              <w:rPr>
                <w:rFonts w:ascii="Times New Roman" w:hAnsi="Times New Roman" w:eastAsia="仿宋_GB2312"/>
                <w:kern w:val="0"/>
                <w:sz w:val="20"/>
                <w:szCs w:val="20"/>
              </w:rPr>
              <w:t>228</w:t>
            </w:r>
          </w:p>
        </w:tc>
        <w:tc>
          <w:tcPr>
            <w:tcW w:w="612" w:type="pct"/>
            <w:noWrap/>
            <w:vAlign w:val="center"/>
          </w:tcPr>
          <w:p w14:paraId="7ED6B419">
            <w:pPr>
              <w:jc w:val="center"/>
              <w:rPr>
                <w:rFonts w:ascii="Times New Roman" w:hAnsi="Times New Roman" w:eastAsia="仿宋_GB2312"/>
                <w:kern w:val="0"/>
                <w:sz w:val="20"/>
                <w:szCs w:val="20"/>
              </w:rPr>
            </w:pPr>
            <w:r>
              <w:rPr>
                <w:rFonts w:ascii="Times New Roman" w:hAnsi="Times New Roman" w:eastAsia="仿宋_GB2312"/>
                <w:kern w:val="0"/>
                <w:sz w:val="20"/>
                <w:szCs w:val="20"/>
              </w:rPr>
              <w:t>李琳</w:t>
            </w:r>
          </w:p>
        </w:tc>
        <w:tc>
          <w:tcPr>
            <w:tcW w:w="3023" w:type="pct"/>
            <w:noWrap/>
            <w:vAlign w:val="center"/>
          </w:tcPr>
          <w:p w14:paraId="52F88E17">
            <w:pPr>
              <w:jc w:val="center"/>
              <w:rPr>
                <w:rFonts w:ascii="Times New Roman" w:hAnsi="Times New Roman" w:eastAsia="仿宋_GB2312"/>
                <w:kern w:val="0"/>
                <w:sz w:val="20"/>
                <w:szCs w:val="20"/>
              </w:rPr>
            </w:pPr>
            <w:r>
              <w:rPr>
                <w:rFonts w:ascii="Times New Roman" w:hAnsi="Times New Roman" w:eastAsia="仿宋_GB2312"/>
                <w:kern w:val="0"/>
                <w:sz w:val="20"/>
                <w:szCs w:val="20"/>
              </w:rPr>
              <w:t>山东省青岛市勘察测绘研究院</w:t>
            </w:r>
          </w:p>
        </w:tc>
        <w:tc>
          <w:tcPr>
            <w:tcW w:w="993" w:type="pct"/>
            <w:noWrap/>
            <w:vAlign w:val="center"/>
          </w:tcPr>
          <w:p w14:paraId="734E0972">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QGPT202200228</w:t>
            </w:r>
          </w:p>
        </w:tc>
      </w:tr>
      <w:tr w14:paraId="5249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462EA72F">
            <w:pPr>
              <w:jc w:val="center"/>
              <w:rPr>
                <w:rFonts w:ascii="Times New Roman" w:hAnsi="Times New Roman" w:eastAsia="仿宋_GB2312"/>
                <w:kern w:val="0"/>
                <w:sz w:val="20"/>
                <w:szCs w:val="20"/>
              </w:rPr>
            </w:pPr>
            <w:r>
              <w:rPr>
                <w:rFonts w:ascii="Times New Roman" w:hAnsi="Times New Roman" w:eastAsia="仿宋_GB2312"/>
                <w:kern w:val="0"/>
                <w:sz w:val="20"/>
                <w:szCs w:val="20"/>
              </w:rPr>
              <w:t>229</w:t>
            </w:r>
          </w:p>
        </w:tc>
        <w:tc>
          <w:tcPr>
            <w:tcW w:w="612" w:type="pct"/>
            <w:noWrap/>
            <w:vAlign w:val="center"/>
          </w:tcPr>
          <w:p w14:paraId="06D09DA1">
            <w:pPr>
              <w:jc w:val="center"/>
              <w:rPr>
                <w:rFonts w:ascii="Times New Roman" w:hAnsi="Times New Roman" w:eastAsia="仿宋_GB2312"/>
                <w:kern w:val="0"/>
                <w:sz w:val="20"/>
                <w:szCs w:val="20"/>
              </w:rPr>
            </w:pPr>
            <w:r>
              <w:rPr>
                <w:rFonts w:ascii="Times New Roman" w:hAnsi="Times New Roman" w:eastAsia="仿宋_GB2312"/>
                <w:kern w:val="0"/>
                <w:sz w:val="20"/>
                <w:szCs w:val="20"/>
              </w:rPr>
              <w:t>丁兴民</w:t>
            </w:r>
          </w:p>
        </w:tc>
        <w:tc>
          <w:tcPr>
            <w:tcW w:w="3023" w:type="pct"/>
            <w:noWrap/>
            <w:vAlign w:val="center"/>
          </w:tcPr>
          <w:p w14:paraId="6FC0FF97">
            <w:pPr>
              <w:jc w:val="center"/>
              <w:rPr>
                <w:rFonts w:ascii="Times New Roman" w:hAnsi="Times New Roman" w:eastAsia="仿宋_GB2312"/>
                <w:kern w:val="0"/>
                <w:sz w:val="20"/>
                <w:szCs w:val="20"/>
              </w:rPr>
            </w:pPr>
            <w:r>
              <w:rPr>
                <w:rFonts w:ascii="Times New Roman" w:hAnsi="Times New Roman" w:eastAsia="仿宋_GB2312"/>
                <w:kern w:val="0"/>
                <w:sz w:val="20"/>
                <w:szCs w:val="20"/>
              </w:rPr>
              <w:t>青岛市农业技术推广中心</w:t>
            </w:r>
          </w:p>
        </w:tc>
        <w:tc>
          <w:tcPr>
            <w:tcW w:w="993" w:type="pct"/>
            <w:noWrap/>
            <w:vAlign w:val="center"/>
          </w:tcPr>
          <w:p w14:paraId="39BAE757">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QGPT202200229</w:t>
            </w:r>
          </w:p>
        </w:tc>
      </w:tr>
      <w:tr w14:paraId="49B5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1CCFC40">
            <w:pPr>
              <w:jc w:val="center"/>
              <w:rPr>
                <w:rFonts w:ascii="Times New Roman" w:hAnsi="Times New Roman" w:eastAsia="仿宋_GB2312"/>
                <w:kern w:val="0"/>
                <w:sz w:val="20"/>
                <w:szCs w:val="20"/>
              </w:rPr>
            </w:pPr>
            <w:r>
              <w:rPr>
                <w:rFonts w:ascii="Times New Roman" w:hAnsi="Times New Roman" w:eastAsia="仿宋_GB2312"/>
                <w:kern w:val="0"/>
                <w:sz w:val="20"/>
                <w:szCs w:val="20"/>
              </w:rPr>
              <w:t>230</w:t>
            </w:r>
          </w:p>
        </w:tc>
        <w:tc>
          <w:tcPr>
            <w:tcW w:w="612" w:type="pct"/>
            <w:noWrap/>
            <w:vAlign w:val="center"/>
          </w:tcPr>
          <w:p w14:paraId="5FF61EBB">
            <w:pPr>
              <w:jc w:val="center"/>
              <w:rPr>
                <w:rFonts w:ascii="Times New Roman" w:hAnsi="Times New Roman" w:eastAsia="仿宋_GB2312"/>
                <w:kern w:val="0"/>
                <w:sz w:val="20"/>
                <w:szCs w:val="20"/>
              </w:rPr>
            </w:pPr>
            <w:r>
              <w:rPr>
                <w:rFonts w:ascii="Times New Roman" w:hAnsi="Times New Roman" w:eastAsia="仿宋_GB2312"/>
                <w:kern w:val="0"/>
                <w:sz w:val="20"/>
                <w:szCs w:val="20"/>
              </w:rPr>
              <w:t>赵锋</w:t>
            </w:r>
          </w:p>
        </w:tc>
        <w:tc>
          <w:tcPr>
            <w:tcW w:w="3023" w:type="pct"/>
            <w:noWrap/>
            <w:vAlign w:val="center"/>
          </w:tcPr>
          <w:p w14:paraId="5A82D017">
            <w:pPr>
              <w:jc w:val="center"/>
              <w:rPr>
                <w:rFonts w:ascii="Times New Roman" w:hAnsi="Times New Roman" w:eastAsia="仿宋_GB2312"/>
                <w:spacing w:val="-10"/>
                <w:kern w:val="0"/>
                <w:sz w:val="20"/>
                <w:szCs w:val="20"/>
              </w:rPr>
            </w:pPr>
            <w:r>
              <w:rPr>
                <w:rFonts w:ascii="Times New Roman" w:hAnsi="Times New Roman" w:eastAsia="仿宋_GB2312"/>
                <w:spacing w:val="-10"/>
                <w:kern w:val="0"/>
                <w:sz w:val="20"/>
                <w:szCs w:val="20"/>
              </w:rPr>
              <w:t>山东省青岛地质工程勘察院（青岛地质勘查开发局）</w:t>
            </w:r>
          </w:p>
        </w:tc>
        <w:tc>
          <w:tcPr>
            <w:tcW w:w="993" w:type="pct"/>
            <w:noWrap/>
            <w:vAlign w:val="center"/>
          </w:tcPr>
          <w:p w14:paraId="3405485E">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QGPT202200230</w:t>
            </w:r>
          </w:p>
        </w:tc>
      </w:tr>
      <w:tr w14:paraId="2AC6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55C4947">
            <w:pPr>
              <w:jc w:val="center"/>
              <w:rPr>
                <w:rFonts w:ascii="Times New Roman" w:hAnsi="Times New Roman" w:eastAsia="仿宋_GB2312"/>
                <w:kern w:val="0"/>
                <w:sz w:val="20"/>
                <w:szCs w:val="20"/>
              </w:rPr>
            </w:pPr>
            <w:r>
              <w:rPr>
                <w:rFonts w:ascii="Times New Roman" w:hAnsi="Times New Roman" w:eastAsia="仿宋_GB2312"/>
                <w:kern w:val="0"/>
                <w:sz w:val="20"/>
                <w:szCs w:val="20"/>
              </w:rPr>
              <w:t>231</w:t>
            </w:r>
          </w:p>
        </w:tc>
        <w:tc>
          <w:tcPr>
            <w:tcW w:w="612" w:type="pct"/>
            <w:noWrap/>
            <w:vAlign w:val="center"/>
          </w:tcPr>
          <w:p w14:paraId="20740661">
            <w:pPr>
              <w:jc w:val="center"/>
              <w:rPr>
                <w:rFonts w:ascii="Times New Roman" w:hAnsi="Times New Roman" w:eastAsia="仿宋_GB2312"/>
                <w:kern w:val="0"/>
                <w:sz w:val="20"/>
                <w:szCs w:val="20"/>
              </w:rPr>
            </w:pPr>
            <w:r>
              <w:rPr>
                <w:rFonts w:ascii="Times New Roman" w:hAnsi="Times New Roman" w:eastAsia="仿宋_GB2312"/>
                <w:kern w:val="0"/>
                <w:sz w:val="20"/>
                <w:szCs w:val="20"/>
              </w:rPr>
              <w:t>池晓飞</w:t>
            </w:r>
          </w:p>
        </w:tc>
        <w:tc>
          <w:tcPr>
            <w:tcW w:w="3023" w:type="pct"/>
            <w:noWrap/>
            <w:vAlign w:val="center"/>
          </w:tcPr>
          <w:p w14:paraId="217AE69B">
            <w:pPr>
              <w:jc w:val="center"/>
              <w:rPr>
                <w:rFonts w:ascii="Times New Roman" w:hAnsi="Times New Roman" w:eastAsia="仿宋_GB2312"/>
                <w:kern w:val="0"/>
                <w:sz w:val="20"/>
                <w:szCs w:val="20"/>
              </w:rPr>
            </w:pPr>
            <w:r>
              <w:rPr>
                <w:rFonts w:ascii="Times New Roman" w:hAnsi="Times New Roman" w:eastAsia="仿宋_GB2312"/>
                <w:kern w:val="0"/>
                <w:sz w:val="20"/>
                <w:szCs w:val="20"/>
              </w:rPr>
              <w:t>浙江省宁波市农业农村局</w:t>
            </w:r>
          </w:p>
        </w:tc>
        <w:tc>
          <w:tcPr>
            <w:tcW w:w="993" w:type="pct"/>
            <w:noWrap/>
            <w:vAlign w:val="center"/>
          </w:tcPr>
          <w:p w14:paraId="6CC3B367">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QGPT202200231</w:t>
            </w:r>
          </w:p>
        </w:tc>
      </w:tr>
      <w:tr w14:paraId="05CC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98288DF">
            <w:pPr>
              <w:jc w:val="center"/>
              <w:rPr>
                <w:rFonts w:ascii="Times New Roman" w:hAnsi="Times New Roman" w:eastAsia="仿宋_GB2312"/>
                <w:kern w:val="0"/>
                <w:sz w:val="20"/>
                <w:szCs w:val="20"/>
              </w:rPr>
            </w:pPr>
            <w:r>
              <w:rPr>
                <w:rFonts w:ascii="Times New Roman" w:hAnsi="Times New Roman" w:eastAsia="仿宋_GB2312"/>
                <w:kern w:val="0"/>
                <w:sz w:val="20"/>
                <w:szCs w:val="20"/>
              </w:rPr>
              <w:t>232</w:t>
            </w:r>
          </w:p>
        </w:tc>
        <w:tc>
          <w:tcPr>
            <w:tcW w:w="612" w:type="pct"/>
            <w:noWrap/>
            <w:vAlign w:val="center"/>
          </w:tcPr>
          <w:p w14:paraId="3FC98105">
            <w:pPr>
              <w:jc w:val="center"/>
              <w:rPr>
                <w:rFonts w:ascii="Times New Roman" w:hAnsi="Times New Roman" w:eastAsia="仿宋_GB2312"/>
                <w:kern w:val="0"/>
                <w:sz w:val="20"/>
                <w:szCs w:val="20"/>
              </w:rPr>
            </w:pPr>
            <w:r>
              <w:rPr>
                <w:rFonts w:ascii="Times New Roman" w:hAnsi="Times New Roman" w:eastAsia="仿宋_GB2312"/>
                <w:kern w:val="0"/>
                <w:sz w:val="20"/>
                <w:szCs w:val="20"/>
              </w:rPr>
              <w:t>孙鹏</w:t>
            </w:r>
          </w:p>
        </w:tc>
        <w:tc>
          <w:tcPr>
            <w:tcW w:w="3023" w:type="pct"/>
            <w:noWrap/>
            <w:vAlign w:val="center"/>
          </w:tcPr>
          <w:p w14:paraId="09883C01">
            <w:pPr>
              <w:jc w:val="center"/>
              <w:rPr>
                <w:rFonts w:ascii="Times New Roman" w:hAnsi="Times New Roman" w:eastAsia="仿宋_GB2312"/>
                <w:kern w:val="0"/>
                <w:sz w:val="20"/>
                <w:szCs w:val="20"/>
              </w:rPr>
            </w:pPr>
            <w:r>
              <w:rPr>
                <w:rFonts w:ascii="Times New Roman" w:hAnsi="Times New Roman" w:eastAsia="仿宋_GB2312"/>
                <w:kern w:val="0"/>
                <w:sz w:val="20"/>
                <w:szCs w:val="20"/>
              </w:rPr>
              <w:t>浙江省宁波市鄞州区</w:t>
            </w:r>
          </w:p>
          <w:p w14:paraId="4A72A53D">
            <w:pPr>
              <w:jc w:val="center"/>
              <w:rPr>
                <w:rFonts w:ascii="Times New Roman" w:hAnsi="Times New Roman" w:eastAsia="仿宋_GB2312"/>
                <w:kern w:val="0"/>
                <w:sz w:val="20"/>
                <w:szCs w:val="20"/>
              </w:rPr>
            </w:pPr>
            <w:r>
              <w:rPr>
                <w:rFonts w:ascii="Times New Roman" w:hAnsi="Times New Roman" w:eastAsia="仿宋_GB2312"/>
                <w:kern w:val="0"/>
                <w:sz w:val="20"/>
                <w:szCs w:val="20"/>
              </w:rPr>
              <w:t>农业农村局</w:t>
            </w:r>
          </w:p>
        </w:tc>
        <w:tc>
          <w:tcPr>
            <w:tcW w:w="993" w:type="pct"/>
            <w:noWrap/>
            <w:vAlign w:val="center"/>
          </w:tcPr>
          <w:p w14:paraId="6A7E2E8E">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QGPT202200232</w:t>
            </w:r>
          </w:p>
        </w:tc>
      </w:tr>
      <w:tr w14:paraId="2821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2007946">
            <w:pPr>
              <w:jc w:val="center"/>
              <w:rPr>
                <w:rFonts w:ascii="Times New Roman" w:hAnsi="Times New Roman" w:eastAsia="仿宋_GB2312"/>
                <w:kern w:val="0"/>
                <w:sz w:val="20"/>
                <w:szCs w:val="20"/>
              </w:rPr>
            </w:pPr>
            <w:r>
              <w:rPr>
                <w:rFonts w:ascii="Times New Roman" w:hAnsi="Times New Roman" w:eastAsia="仿宋_GB2312"/>
                <w:kern w:val="0"/>
                <w:sz w:val="20"/>
                <w:szCs w:val="20"/>
              </w:rPr>
              <w:t>233</w:t>
            </w:r>
          </w:p>
        </w:tc>
        <w:tc>
          <w:tcPr>
            <w:tcW w:w="612" w:type="pct"/>
            <w:noWrap/>
            <w:vAlign w:val="center"/>
          </w:tcPr>
          <w:p w14:paraId="073949CD">
            <w:pPr>
              <w:jc w:val="center"/>
              <w:rPr>
                <w:rFonts w:ascii="Times New Roman" w:hAnsi="Times New Roman" w:eastAsia="仿宋_GB2312"/>
                <w:kern w:val="0"/>
                <w:sz w:val="20"/>
                <w:szCs w:val="20"/>
              </w:rPr>
            </w:pPr>
            <w:r>
              <w:rPr>
                <w:rFonts w:ascii="Times New Roman" w:hAnsi="Times New Roman" w:eastAsia="仿宋_GB2312"/>
                <w:kern w:val="0"/>
                <w:sz w:val="20"/>
                <w:szCs w:val="20"/>
              </w:rPr>
              <w:t>陈钢锤</w:t>
            </w:r>
          </w:p>
        </w:tc>
        <w:tc>
          <w:tcPr>
            <w:tcW w:w="3023" w:type="pct"/>
            <w:noWrap/>
            <w:vAlign w:val="center"/>
          </w:tcPr>
          <w:p w14:paraId="5887B9A8">
            <w:pPr>
              <w:jc w:val="center"/>
              <w:rPr>
                <w:rFonts w:ascii="Times New Roman" w:hAnsi="Times New Roman" w:eastAsia="仿宋_GB2312"/>
                <w:kern w:val="0"/>
                <w:sz w:val="20"/>
                <w:szCs w:val="20"/>
              </w:rPr>
            </w:pPr>
            <w:r>
              <w:rPr>
                <w:rFonts w:ascii="Times New Roman" w:hAnsi="Times New Roman" w:eastAsia="仿宋_GB2312"/>
                <w:kern w:val="0"/>
                <w:sz w:val="20"/>
                <w:szCs w:val="20"/>
              </w:rPr>
              <w:t>浙江兴农农资有限公司</w:t>
            </w:r>
          </w:p>
        </w:tc>
        <w:tc>
          <w:tcPr>
            <w:tcW w:w="993" w:type="pct"/>
            <w:noWrap/>
            <w:vAlign w:val="center"/>
          </w:tcPr>
          <w:p w14:paraId="5C2F92DA">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QGPT202200233</w:t>
            </w:r>
          </w:p>
        </w:tc>
      </w:tr>
      <w:tr w14:paraId="7EB8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C8FC5E3">
            <w:pPr>
              <w:jc w:val="center"/>
              <w:rPr>
                <w:rFonts w:ascii="Times New Roman" w:hAnsi="Times New Roman" w:eastAsia="仿宋_GB2312"/>
                <w:kern w:val="0"/>
                <w:sz w:val="20"/>
                <w:szCs w:val="20"/>
              </w:rPr>
            </w:pPr>
            <w:r>
              <w:rPr>
                <w:rFonts w:ascii="Times New Roman" w:hAnsi="Times New Roman" w:eastAsia="仿宋_GB2312"/>
                <w:kern w:val="0"/>
                <w:sz w:val="20"/>
                <w:szCs w:val="20"/>
              </w:rPr>
              <w:t>234</w:t>
            </w:r>
          </w:p>
        </w:tc>
        <w:tc>
          <w:tcPr>
            <w:tcW w:w="612" w:type="pct"/>
            <w:noWrap/>
            <w:vAlign w:val="center"/>
          </w:tcPr>
          <w:p w14:paraId="22A76F9B">
            <w:pPr>
              <w:jc w:val="center"/>
              <w:rPr>
                <w:rFonts w:ascii="Times New Roman" w:hAnsi="Times New Roman" w:eastAsia="仿宋_GB2312"/>
                <w:kern w:val="0"/>
                <w:sz w:val="20"/>
                <w:szCs w:val="20"/>
              </w:rPr>
            </w:pPr>
            <w:r>
              <w:rPr>
                <w:rFonts w:ascii="Times New Roman" w:hAnsi="Times New Roman" w:eastAsia="仿宋_GB2312"/>
                <w:kern w:val="0"/>
                <w:sz w:val="20"/>
                <w:szCs w:val="20"/>
              </w:rPr>
              <w:t>曾敏</w:t>
            </w:r>
          </w:p>
        </w:tc>
        <w:tc>
          <w:tcPr>
            <w:tcW w:w="3023" w:type="pct"/>
            <w:noWrap/>
            <w:vAlign w:val="center"/>
          </w:tcPr>
          <w:p w14:paraId="72C32EAD">
            <w:pPr>
              <w:jc w:val="center"/>
              <w:rPr>
                <w:rFonts w:ascii="Times New Roman" w:hAnsi="Times New Roman" w:eastAsia="仿宋_GB2312"/>
                <w:kern w:val="0"/>
                <w:sz w:val="20"/>
                <w:szCs w:val="20"/>
              </w:rPr>
            </w:pPr>
            <w:r>
              <w:rPr>
                <w:rFonts w:ascii="Times New Roman" w:hAnsi="Times New Roman" w:eastAsia="仿宋_GB2312"/>
                <w:kern w:val="0"/>
                <w:sz w:val="20"/>
                <w:szCs w:val="20"/>
              </w:rPr>
              <w:t>浙江省宁波市农业农村局</w:t>
            </w:r>
          </w:p>
        </w:tc>
        <w:tc>
          <w:tcPr>
            <w:tcW w:w="993" w:type="pct"/>
            <w:noWrap/>
            <w:vAlign w:val="center"/>
          </w:tcPr>
          <w:p w14:paraId="4411ECDB">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QGPT202200234</w:t>
            </w:r>
          </w:p>
        </w:tc>
      </w:tr>
      <w:tr w14:paraId="2BA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0075477C">
            <w:pPr>
              <w:jc w:val="center"/>
              <w:rPr>
                <w:rFonts w:ascii="Times New Roman" w:hAnsi="Times New Roman" w:eastAsia="仿宋_GB2312"/>
                <w:kern w:val="0"/>
                <w:sz w:val="20"/>
                <w:szCs w:val="20"/>
              </w:rPr>
            </w:pPr>
            <w:r>
              <w:rPr>
                <w:rFonts w:ascii="Times New Roman" w:hAnsi="Times New Roman" w:eastAsia="仿宋_GB2312"/>
                <w:kern w:val="0"/>
                <w:sz w:val="20"/>
                <w:szCs w:val="20"/>
              </w:rPr>
              <w:t>235</w:t>
            </w:r>
          </w:p>
        </w:tc>
        <w:tc>
          <w:tcPr>
            <w:tcW w:w="612" w:type="pct"/>
            <w:noWrap/>
            <w:vAlign w:val="center"/>
          </w:tcPr>
          <w:p w14:paraId="2E441493">
            <w:pPr>
              <w:jc w:val="center"/>
              <w:rPr>
                <w:rFonts w:ascii="Times New Roman" w:hAnsi="Times New Roman" w:eastAsia="仿宋_GB2312"/>
                <w:kern w:val="0"/>
                <w:sz w:val="20"/>
                <w:szCs w:val="20"/>
              </w:rPr>
            </w:pPr>
            <w:r>
              <w:rPr>
                <w:rFonts w:ascii="Times New Roman" w:hAnsi="Times New Roman" w:eastAsia="仿宋_GB2312"/>
                <w:kern w:val="0"/>
                <w:sz w:val="20"/>
                <w:szCs w:val="20"/>
              </w:rPr>
              <w:t>赵登刚</w:t>
            </w:r>
          </w:p>
        </w:tc>
        <w:tc>
          <w:tcPr>
            <w:tcW w:w="3023" w:type="pct"/>
            <w:noWrap/>
            <w:vAlign w:val="center"/>
          </w:tcPr>
          <w:p w14:paraId="2285A50F">
            <w:pPr>
              <w:jc w:val="center"/>
              <w:rPr>
                <w:rFonts w:ascii="Times New Roman" w:hAnsi="Times New Roman" w:eastAsia="仿宋_GB2312"/>
                <w:kern w:val="0"/>
                <w:sz w:val="20"/>
                <w:szCs w:val="20"/>
              </w:rPr>
            </w:pPr>
            <w:r>
              <w:rPr>
                <w:rFonts w:ascii="Times New Roman" w:hAnsi="Times New Roman" w:eastAsia="仿宋_GB2312"/>
                <w:kern w:val="0"/>
                <w:sz w:val="20"/>
                <w:szCs w:val="20"/>
              </w:rPr>
              <w:t>新疆</w:t>
            </w:r>
            <w:r>
              <w:rPr>
                <w:rFonts w:hint="eastAsia" w:ascii="Times New Roman" w:hAnsi="Times New Roman" w:eastAsia="仿宋_GB2312"/>
                <w:kern w:val="0"/>
                <w:sz w:val="20"/>
                <w:szCs w:val="20"/>
                <w:lang w:val="en-US" w:eastAsia="zh-CN"/>
              </w:rPr>
              <w:t>生产</w:t>
            </w:r>
            <w:bookmarkStart w:id="1" w:name="_GoBack"/>
            <w:bookmarkEnd w:id="1"/>
            <w:r>
              <w:rPr>
                <w:rFonts w:ascii="Times New Roman" w:hAnsi="Times New Roman" w:eastAsia="仿宋_GB2312"/>
                <w:kern w:val="0"/>
                <w:sz w:val="20"/>
                <w:szCs w:val="20"/>
              </w:rPr>
              <w:t>建设兵团第三师红旗农场</w:t>
            </w:r>
          </w:p>
        </w:tc>
        <w:tc>
          <w:tcPr>
            <w:tcW w:w="993" w:type="pct"/>
            <w:noWrap/>
            <w:vAlign w:val="center"/>
          </w:tcPr>
          <w:p w14:paraId="09876E7C">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QGPT202200235</w:t>
            </w:r>
          </w:p>
        </w:tc>
      </w:tr>
      <w:tr w14:paraId="2689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18BC571">
            <w:pPr>
              <w:jc w:val="center"/>
              <w:rPr>
                <w:rFonts w:ascii="Times New Roman" w:hAnsi="Times New Roman" w:eastAsia="仿宋_GB2312"/>
                <w:kern w:val="0"/>
                <w:sz w:val="20"/>
                <w:szCs w:val="20"/>
              </w:rPr>
            </w:pPr>
            <w:r>
              <w:rPr>
                <w:rFonts w:ascii="Times New Roman" w:hAnsi="Times New Roman" w:eastAsia="仿宋_GB2312"/>
                <w:kern w:val="0"/>
                <w:sz w:val="20"/>
                <w:szCs w:val="20"/>
              </w:rPr>
              <w:t>236</w:t>
            </w:r>
          </w:p>
        </w:tc>
        <w:tc>
          <w:tcPr>
            <w:tcW w:w="612" w:type="pct"/>
            <w:noWrap/>
            <w:vAlign w:val="center"/>
          </w:tcPr>
          <w:p w14:paraId="0A22534D">
            <w:pPr>
              <w:jc w:val="center"/>
              <w:rPr>
                <w:rFonts w:ascii="Times New Roman" w:hAnsi="Times New Roman" w:eastAsia="仿宋_GB2312"/>
                <w:kern w:val="0"/>
                <w:sz w:val="20"/>
                <w:szCs w:val="20"/>
              </w:rPr>
            </w:pPr>
            <w:r>
              <w:rPr>
                <w:rFonts w:ascii="Times New Roman" w:hAnsi="Times New Roman" w:eastAsia="仿宋_GB2312"/>
                <w:kern w:val="0"/>
                <w:sz w:val="20"/>
                <w:szCs w:val="20"/>
              </w:rPr>
              <w:t>李秋霞</w:t>
            </w:r>
          </w:p>
        </w:tc>
        <w:tc>
          <w:tcPr>
            <w:tcW w:w="3023" w:type="pct"/>
            <w:noWrap/>
            <w:vAlign w:val="center"/>
          </w:tcPr>
          <w:p w14:paraId="03C38B37">
            <w:pPr>
              <w:jc w:val="center"/>
              <w:rPr>
                <w:rFonts w:ascii="Times New Roman" w:hAnsi="Times New Roman" w:eastAsia="仿宋_GB2312"/>
                <w:kern w:val="0"/>
                <w:sz w:val="20"/>
                <w:szCs w:val="20"/>
              </w:rPr>
            </w:pPr>
            <w:r>
              <w:rPr>
                <w:rFonts w:ascii="Times New Roman" w:hAnsi="Times New Roman" w:eastAsia="仿宋_GB2312"/>
                <w:kern w:val="0"/>
                <w:sz w:val="20"/>
                <w:szCs w:val="20"/>
              </w:rPr>
              <w:t>新疆生产建设兵团农业技术推广总站</w:t>
            </w:r>
          </w:p>
        </w:tc>
        <w:tc>
          <w:tcPr>
            <w:tcW w:w="993" w:type="pct"/>
            <w:noWrap/>
            <w:vAlign w:val="center"/>
          </w:tcPr>
          <w:p w14:paraId="12FD9D52">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QGPT202200236</w:t>
            </w:r>
          </w:p>
        </w:tc>
      </w:tr>
      <w:tr w14:paraId="6D4F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121379D">
            <w:pPr>
              <w:jc w:val="center"/>
              <w:rPr>
                <w:rFonts w:ascii="Times New Roman" w:hAnsi="Times New Roman" w:eastAsia="仿宋_GB2312"/>
                <w:kern w:val="0"/>
                <w:sz w:val="20"/>
                <w:szCs w:val="20"/>
              </w:rPr>
            </w:pPr>
            <w:r>
              <w:rPr>
                <w:rFonts w:ascii="Times New Roman" w:hAnsi="Times New Roman" w:eastAsia="仿宋_GB2312"/>
                <w:kern w:val="0"/>
                <w:sz w:val="20"/>
                <w:szCs w:val="20"/>
              </w:rPr>
              <w:t>237</w:t>
            </w:r>
          </w:p>
        </w:tc>
        <w:tc>
          <w:tcPr>
            <w:tcW w:w="612" w:type="pct"/>
            <w:noWrap/>
            <w:vAlign w:val="center"/>
          </w:tcPr>
          <w:p w14:paraId="225F8264">
            <w:pPr>
              <w:jc w:val="center"/>
              <w:rPr>
                <w:rFonts w:ascii="Times New Roman" w:hAnsi="Times New Roman" w:eastAsia="仿宋_GB2312"/>
                <w:kern w:val="0"/>
                <w:sz w:val="20"/>
                <w:szCs w:val="20"/>
              </w:rPr>
            </w:pPr>
            <w:r>
              <w:rPr>
                <w:rFonts w:ascii="Times New Roman" w:hAnsi="Times New Roman" w:eastAsia="仿宋_GB2312"/>
                <w:kern w:val="0"/>
                <w:sz w:val="20"/>
                <w:szCs w:val="20"/>
              </w:rPr>
              <w:t>杜方华</w:t>
            </w:r>
          </w:p>
        </w:tc>
        <w:tc>
          <w:tcPr>
            <w:tcW w:w="3023" w:type="pct"/>
            <w:noWrap/>
            <w:vAlign w:val="center"/>
          </w:tcPr>
          <w:p w14:paraId="0F0B8B6C">
            <w:pPr>
              <w:jc w:val="center"/>
              <w:rPr>
                <w:rFonts w:ascii="Times New Roman" w:hAnsi="Times New Roman" w:eastAsia="仿宋_GB2312"/>
                <w:kern w:val="0"/>
                <w:sz w:val="20"/>
                <w:szCs w:val="20"/>
              </w:rPr>
            </w:pPr>
            <w:r>
              <w:rPr>
                <w:rFonts w:ascii="Times New Roman" w:hAnsi="Times New Roman" w:eastAsia="仿宋_GB2312"/>
                <w:kern w:val="0"/>
                <w:sz w:val="20"/>
                <w:szCs w:val="20"/>
              </w:rPr>
              <w:t>新疆生产建设兵团农业农村局</w:t>
            </w:r>
          </w:p>
        </w:tc>
        <w:tc>
          <w:tcPr>
            <w:tcW w:w="993" w:type="pct"/>
            <w:noWrap/>
            <w:vAlign w:val="center"/>
          </w:tcPr>
          <w:p w14:paraId="4C622C70">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QGPT202200237</w:t>
            </w:r>
          </w:p>
        </w:tc>
      </w:tr>
      <w:tr w14:paraId="3AB5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2539136B">
            <w:pPr>
              <w:jc w:val="center"/>
              <w:rPr>
                <w:rFonts w:ascii="Times New Roman" w:hAnsi="Times New Roman" w:eastAsia="仿宋_GB2312"/>
                <w:kern w:val="0"/>
                <w:sz w:val="20"/>
                <w:szCs w:val="20"/>
              </w:rPr>
            </w:pPr>
            <w:r>
              <w:rPr>
                <w:rFonts w:ascii="Times New Roman" w:hAnsi="Times New Roman" w:eastAsia="仿宋_GB2312"/>
                <w:kern w:val="0"/>
                <w:sz w:val="20"/>
                <w:szCs w:val="20"/>
              </w:rPr>
              <w:t>238</w:t>
            </w:r>
          </w:p>
        </w:tc>
        <w:tc>
          <w:tcPr>
            <w:tcW w:w="612" w:type="pct"/>
            <w:noWrap/>
            <w:vAlign w:val="center"/>
          </w:tcPr>
          <w:p w14:paraId="19AAC96A">
            <w:pPr>
              <w:jc w:val="center"/>
              <w:rPr>
                <w:rFonts w:ascii="Times New Roman" w:hAnsi="Times New Roman" w:eastAsia="仿宋_GB2312"/>
                <w:kern w:val="0"/>
                <w:sz w:val="20"/>
                <w:szCs w:val="20"/>
              </w:rPr>
            </w:pPr>
            <w:r>
              <w:rPr>
                <w:rFonts w:ascii="Times New Roman" w:hAnsi="Times New Roman" w:eastAsia="仿宋_GB2312"/>
                <w:kern w:val="0"/>
                <w:sz w:val="20"/>
                <w:szCs w:val="20"/>
              </w:rPr>
              <w:t>张洪伟</w:t>
            </w:r>
          </w:p>
        </w:tc>
        <w:tc>
          <w:tcPr>
            <w:tcW w:w="3023" w:type="pct"/>
            <w:noWrap/>
            <w:vAlign w:val="center"/>
          </w:tcPr>
          <w:p w14:paraId="6788A335">
            <w:pPr>
              <w:jc w:val="center"/>
              <w:rPr>
                <w:rFonts w:ascii="Times New Roman" w:hAnsi="Times New Roman" w:eastAsia="仿宋_GB2312"/>
                <w:kern w:val="0"/>
                <w:sz w:val="20"/>
                <w:szCs w:val="20"/>
              </w:rPr>
            </w:pPr>
            <w:r>
              <w:rPr>
                <w:rFonts w:ascii="Times New Roman" w:hAnsi="Times New Roman" w:eastAsia="仿宋_GB2312"/>
                <w:kern w:val="0"/>
                <w:sz w:val="20"/>
                <w:szCs w:val="20"/>
              </w:rPr>
              <w:t>北大荒集团</w:t>
            </w:r>
          </w:p>
        </w:tc>
        <w:tc>
          <w:tcPr>
            <w:tcW w:w="993" w:type="pct"/>
            <w:noWrap/>
            <w:vAlign w:val="center"/>
          </w:tcPr>
          <w:p w14:paraId="5327D8CF">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QGPT202200238</w:t>
            </w:r>
          </w:p>
        </w:tc>
      </w:tr>
      <w:tr w14:paraId="0355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58A27A45">
            <w:pPr>
              <w:jc w:val="center"/>
              <w:rPr>
                <w:rFonts w:ascii="Times New Roman" w:hAnsi="Times New Roman" w:eastAsia="仿宋_GB2312"/>
                <w:kern w:val="0"/>
                <w:sz w:val="20"/>
                <w:szCs w:val="20"/>
              </w:rPr>
            </w:pPr>
            <w:r>
              <w:rPr>
                <w:rFonts w:ascii="Times New Roman" w:hAnsi="Times New Roman" w:eastAsia="仿宋_GB2312"/>
                <w:kern w:val="0"/>
                <w:sz w:val="20"/>
                <w:szCs w:val="20"/>
              </w:rPr>
              <w:t>239</w:t>
            </w:r>
          </w:p>
        </w:tc>
        <w:tc>
          <w:tcPr>
            <w:tcW w:w="612" w:type="pct"/>
            <w:noWrap/>
            <w:vAlign w:val="center"/>
          </w:tcPr>
          <w:p w14:paraId="6C399988">
            <w:pPr>
              <w:jc w:val="center"/>
              <w:rPr>
                <w:rFonts w:ascii="Times New Roman" w:hAnsi="Times New Roman" w:eastAsia="仿宋_GB2312"/>
                <w:kern w:val="0"/>
                <w:sz w:val="20"/>
                <w:szCs w:val="20"/>
              </w:rPr>
            </w:pPr>
            <w:r>
              <w:rPr>
                <w:rFonts w:ascii="Times New Roman" w:hAnsi="Times New Roman" w:eastAsia="仿宋_GB2312"/>
                <w:kern w:val="0"/>
                <w:sz w:val="20"/>
                <w:szCs w:val="20"/>
              </w:rPr>
              <w:t>蔡德利</w:t>
            </w:r>
          </w:p>
        </w:tc>
        <w:tc>
          <w:tcPr>
            <w:tcW w:w="3023" w:type="pct"/>
            <w:noWrap/>
            <w:vAlign w:val="center"/>
          </w:tcPr>
          <w:p w14:paraId="0ECA8804">
            <w:pPr>
              <w:jc w:val="center"/>
              <w:rPr>
                <w:rFonts w:ascii="Times New Roman" w:hAnsi="Times New Roman" w:eastAsia="仿宋_GB2312"/>
                <w:kern w:val="0"/>
                <w:sz w:val="20"/>
                <w:szCs w:val="20"/>
              </w:rPr>
            </w:pPr>
            <w:r>
              <w:rPr>
                <w:rFonts w:ascii="Times New Roman" w:hAnsi="Times New Roman" w:eastAsia="仿宋_GB2312"/>
                <w:kern w:val="0"/>
                <w:sz w:val="20"/>
                <w:szCs w:val="20"/>
              </w:rPr>
              <w:t>八一农垦大学</w:t>
            </w:r>
          </w:p>
        </w:tc>
        <w:tc>
          <w:tcPr>
            <w:tcW w:w="993" w:type="pct"/>
            <w:noWrap/>
            <w:vAlign w:val="center"/>
          </w:tcPr>
          <w:p w14:paraId="01B4776A">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QGPT202200239</w:t>
            </w:r>
          </w:p>
        </w:tc>
      </w:tr>
      <w:tr w14:paraId="2F55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01C4FC2">
            <w:pPr>
              <w:jc w:val="center"/>
              <w:rPr>
                <w:rFonts w:ascii="Times New Roman" w:hAnsi="Times New Roman" w:eastAsia="仿宋_GB2312"/>
                <w:kern w:val="0"/>
                <w:sz w:val="20"/>
                <w:szCs w:val="20"/>
              </w:rPr>
            </w:pPr>
            <w:r>
              <w:rPr>
                <w:rFonts w:ascii="Times New Roman" w:hAnsi="Times New Roman" w:eastAsia="仿宋_GB2312"/>
                <w:kern w:val="0"/>
                <w:sz w:val="20"/>
                <w:szCs w:val="20"/>
              </w:rPr>
              <w:t>240</w:t>
            </w:r>
          </w:p>
        </w:tc>
        <w:tc>
          <w:tcPr>
            <w:tcW w:w="612" w:type="pct"/>
            <w:noWrap/>
            <w:vAlign w:val="center"/>
          </w:tcPr>
          <w:p w14:paraId="292C6F95">
            <w:pPr>
              <w:jc w:val="center"/>
              <w:rPr>
                <w:rFonts w:ascii="Times New Roman" w:hAnsi="Times New Roman" w:eastAsia="仿宋_GB2312"/>
                <w:kern w:val="0"/>
                <w:sz w:val="20"/>
                <w:szCs w:val="20"/>
              </w:rPr>
            </w:pPr>
            <w:r>
              <w:rPr>
                <w:rFonts w:ascii="Times New Roman" w:hAnsi="Times New Roman" w:eastAsia="仿宋_GB2312"/>
                <w:kern w:val="0"/>
                <w:sz w:val="20"/>
                <w:szCs w:val="20"/>
              </w:rPr>
              <w:t>唐春云</w:t>
            </w:r>
          </w:p>
        </w:tc>
        <w:tc>
          <w:tcPr>
            <w:tcW w:w="3023" w:type="pct"/>
            <w:noWrap/>
            <w:vAlign w:val="center"/>
          </w:tcPr>
          <w:p w14:paraId="21D1BB7A">
            <w:pPr>
              <w:jc w:val="center"/>
              <w:rPr>
                <w:rFonts w:ascii="Times New Roman" w:hAnsi="Times New Roman" w:eastAsia="仿宋_GB2312"/>
                <w:kern w:val="0"/>
                <w:sz w:val="20"/>
                <w:szCs w:val="20"/>
              </w:rPr>
            </w:pPr>
            <w:r>
              <w:rPr>
                <w:rFonts w:ascii="Times New Roman" w:hAnsi="Times New Roman" w:eastAsia="仿宋_GB2312"/>
                <w:kern w:val="0"/>
                <w:sz w:val="20"/>
                <w:szCs w:val="20"/>
              </w:rPr>
              <w:t>广东省农垦总局</w:t>
            </w:r>
          </w:p>
        </w:tc>
        <w:tc>
          <w:tcPr>
            <w:tcW w:w="993" w:type="pct"/>
            <w:noWrap/>
            <w:vAlign w:val="center"/>
          </w:tcPr>
          <w:p w14:paraId="7A7D2DDA">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QGPT202200240</w:t>
            </w:r>
          </w:p>
        </w:tc>
      </w:tr>
      <w:tr w14:paraId="5499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C40273E">
            <w:pPr>
              <w:jc w:val="center"/>
              <w:rPr>
                <w:rFonts w:ascii="Times New Roman" w:hAnsi="Times New Roman" w:eastAsia="仿宋_GB2312"/>
                <w:kern w:val="0"/>
                <w:sz w:val="20"/>
                <w:szCs w:val="20"/>
              </w:rPr>
            </w:pPr>
            <w:r>
              <w:rPr>
                <w:rFonts w:ascii="Times New Roman" w:hAnsi="Times New Roman" w:eastAsia="仿宋_GB2312"/>
                <w:kern w:val="0"/>
                <w:sz w:val="20"/>
                <w:szCs w:val="20"/>
              </w:rPr>
              <w:t>241</w:t>
            </w:r>
          </w:p>
        </w:tc>
        <w:tc>
          <w:tcPr>
            <w:tcW w:w="612" w:type="pct"/>
            <w:noWrap/>
            <w:vAlign w:val="center"/>
          </w:tcPr>
          <w:p w14:paraId="742E763F">
            <w:pPr>
              <w:jc w:val="center"/>
              <w:rPr>
                <w:rFonts w:ascii="Times New Roman" w:hAnsi="Times New Roman" w:eastAsia="仿宋_GB2312"/>
                <w:kern w:val="0"/>
                <w:sz w:val="20"/>
                <w:szCs w:val="20"/>
              </w:rPr>
            </w:pPr>
            <w:r>
              <w:rPr>
                <w:rFonts w:ascii="Times New Roman" w:hAnsi="Times New Roman" w:eastAsia="仿宋_GB2312"/>
                <w:kern w:val="0"/>
                <w:sz w:val="20"/>
                <w:szCs w:val="20"/>
              </w:rPr>
              <w:t>李生斌</w:t>
            </w:r>
          </w:p>
        </w:tc>
        <w:tc>
          <w:tcPr>
            <w:tcW w:w="3023" w:type="pct"/>
            <w:noWrap/>
            <w:vAlign w:val="center"/>
          </w:tcPr>
          <w:p w14:paraId="56F1F2F6">
            <w:pPr>
              <w:jc w:val="center"/>
              <w:rPr>
                <w:rFonts w:ascii="Times New Roman" w:hAnsi="Times New Roman" w:eastAsia="仿宋_GB2312"/>
                <w:kern w:val="0"/>
                <w:sz w:val="20"/>
                <w:szCs w:val="20"/>
              </w:rPr>
            </w:pPr>
            <w:r>
              <w:rPr>
                <w:rFonts w:ascii="Times New Roman" w:hAnsi="Times New Roman" w:eastAsia="仿宋_GB2312"/>
                <w:kern w:val="0"/>
                <w:sz w:val="20"/>
                <w:szCs w:val="20"/>
              </w:rPr>
              <w:t>广东农垦质检中心</w:t>
            </w:r>
          </w:p>
        </w:tc>
        <w:tc>
          <w:tcPr>
            <w:tcW w:w="993" w:type="pct"/>
            <w:noWrap/>
            <w:vAlign w:val="center"/>
          </w:tcPr>
          <w:p w14:paraId="53252F6D">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QGPT202200241</w:t>
            </w:r>
          </w:p>
        </w:tc>
      </w:tr>
      <w:tr w14:paraId="171E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AA445AD">
            <w:pPr>
              <w:jc w:val="center"/>
              <w:rPr>
                <w:rFonts w:ascii="Times New Roman" w:hAnsi="Times New Roman" w:eastAsia="仿宋_GB2312"/>
                <w:kern w:val="0"/>
                <w:sz w:val="20"/>
                <w:szCs w:val="20"/>
              </w:rPr>
            </w:pPr>
            <w:r>
              <w:rPr>
                <w:rFonts w:ascii="Times New Roman" w:hAnsi="Times New Roman" w:eastAsia="仿宋_GB2312"/>
                <w:kern w:val="0"/>
                <w:sz w:val="20"/>
                <w:szCs w:val="20"/>
              </w:rPr>
              <w:t>242</w:t>
            </w:r>
          </w:p>
        </w:tc>
        <w:tc>
          <w:tcPr>
            <w:tcW w:w="612" w:type="pct"/>
            <w:noWrap/>
            <w:vAlign w:val="center"/>
          </w:tcPr>
          <w:p w14:paraId="2B11B958">
            <w:pPr>
              <w:jc w:val="center"/>
              <w:rPr>
                <w:rFonts w:ascii="Times New Roman" w:hAnsi="Times New Roman" w:eastAsia="仿宋_GB2312"/>
                <w:kern w:val="0"/>
                <w:sz w:val="20"/>
                <w:szCs w:val="20"/>
              </w:rPr>
            </w:pPr>
            <w:r>
              <w:rPr>
                <w:rFonts w:ascii="Times New Roman" w:hAnsi="Times New Roman" w:eastAsia="仿宋_GB2312"/>
                <w:kern w:val="0"/>
                <w:sz w:val="20"/>
                <w:szCs w:val="20"/>
              </w:rPr>
              <w:t>谭焯针</w:t>
            </w:r>
          </w:p>
        </w:tc>
        <w:tc>
          <w:tcPr>
            <w:tcW w:w="3023" w:type="pct"/>
            <w:noWrap/>
            <w:vAlign w:val="center"/>
          </w:tcPr>
          <w:p w14:paraId="39FE5058">
            <w:pPr>
              <w:jc w:val="center"/>
              <w:rPr>
                <w:rFonts w:ascii="Times New Roman" w:hAnsi="Times New Roman" w:eastAsia="仿宋_GB2312"/>
                <w:kern w:val="0"/>
                <w:sz w:val="20"/>
                <w:szCs w:val="20"/>
              </w:rPr>
            </w:pPr>
            <w:r>
              <w:rPr>
                <w:rFonts w:ascii="Times New Roman" w:hAnsi="Times New Roman" w:eastAsia="仿宋_GB2312"/>
                <w:kern w:val="0"/>
                <w:sz w:val="20"/>
                <w:szCs w:val="20"/>
              </w:rPr>
              <w:t>广东农垦质检中心</w:t>
            </w:r>
          </w:p>
        </w:tc>
        <w:tc>
          <w:tcPr>
            <w:tcW w:w="993" w:type="pct"/>
            <w:noWrap/>
            <w:vAlign w:val="center"/>
          </w:tcPr>
          <w:p w14:paraId="49387CF1">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QGPT202200242</w:t>
            </w:r>
          </w:p>
        </w:tc>
      </w:tr>
      <w:tr w14:paraId="0C76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7671D99E">
            <w:pPr>
              <w:jc w:val="center"/>
              <w:rPr>
                <w:rFonts w:ascii="Times New Roman" w:hAnsi="Times New Roman" w:eastAsia="仿宋_GB2312"/>
                <w:kern w:val="0"/>
                <w:sz w:val="20"/>
                <w:szCs w:val="20"/>
              </w:rPr>
            </w:pPr>
            <w:r>
              <w:rPr>
                <w:rFonts w:ascii="Times New Roman" w:hAnsi="Times New Roman" w:eastAsia="仿宋_GB2312"/>
                <w:kern w:val="0"/>
                <w:sz w:val="20"/>
                <w:szCs w:val="20"/>
              </w:rPr>
              <w:t>243</w:t>
            </w:r>
          </w:p>
        </w:tc>
        <w:tc>
          <w:tcPr>
            <w:tcW w:w="612" w:type="pct"/>
            <w:noWrap/>
            <w:vAlign w:val="center"/>
          </w:tcPr>
          <w:p w14:paraId="08B670C6">
            <w:pPr>
              <w:jc w:val="center"/>
              <w:rPr>
                <w:rFonts w:ascii="Times New Roman" w:hAnsi="Times New Roman" w:eastAsia="仿宋_GB2312"/>
                <w:kern w:val="0"/>
                <w:sz w:val="20"/>
                <w:szCs w:val="20"/>
              </w:rPr>
            </w:pPr>
            <w:r>
              <w:rPr>
                <w:rFonts w:ascii="Times New Roman" w:hAnsi="Times New Roman" w:eastAsia="仿宋_GB2312"/>
                <w:kern w:val="0"/>
                <w:sz w:val="20"/>
                <w:szCs w:val="20"/>
              </w:rPr>
              <w:t>于峰</w:t>
            </w:r>
          </w:p>
        </w:tc>
        <w:tc>
          <w:tcPr>
            <w:tcW w:w="3023" w:type="pct"/>
            <w:noWrap/>
            <w:vAlign w:val="center"/>
          </w:tcPr>
          <w:p w14:paraId="58FF37AE">
            <w:pPr>
              <w:jc w:val="center"/>
              <w:rPr>
                <w:rFonts w:ascii="Times New Roman" w:hAnsi="Times New Roman" w:eastAsia="仿宋_GB2312"/>
                <w:kern w:val="0"/>
                <w:sz w:val="20"/>
                <w:szCs w:val="20"/>
              </w:rPr>
            </w:pPr>
            <w:r>
              <w:rPr>
                <w:rFonts w:ascii="Times New Roman" w:hAnsi="Times New Roman" w:eastAsia="仿宋_GB2312"/>
                <w:kern w:val="0"/>
                <w:sz w:val="20"/>
                <w:szCs w:val="20"/>
              </w:rPr>
              <w:t>北京市农林科学院</w:t>
            </w:r>
          </w:p>
        </w:tc>
        <w:tc>
          <w:tcPr>
            <w:tcW w:w="993" w:type="pct"/>
            <w:noWrap/>
            <w:vAlign w:val="center"/>
          </w:tcPr>
          <w:p w14:paraId="15E4FACF">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QGPT202200243</w:t>
            </w:r>
          </w:p>
        </w:tc>
      </w:tr>
      <w:tr w14:paraId="61D5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3CE0876E">
            <w:pPr>
              <w:jc w:val="center"/>
              <w:rPr>
                <w:rFonts w:ascii="Times New Roman" w:hAnsi="Times New Roman" w:eastAsia="仿宋_GB2312"/>
                <w:kern w:val="0"/>
                <w:sz w:val="20"/>
                <w:szCs w:val="20"/>
              </w:rPr>
            </w:pPr>
            <w:r>
              <w:rPr>
                <w:rFonts w:ascii="Times New Roman" w:hAnsi="Times New Roman" w:eastAsia="仿宋_GB2312"/>
                <w:kern w:val="0"/>
                <w:sz w:val="20"/>
                <w:szCs w:val="20"/>
              </w:rPr>
              <w:t>244</w:t>
            </w:r>
          </w:p>
        </w:tc>
        <w:tc>
          <w:tcPr>
            <w:tcW w:w="612" w:type="pct"/>
            <w:noWrap/>
            <w:vAlign w:val="center"/>
          </w:tcPr>
          <w:p w14:paraId="0CB8667F">
            <w:pPr>
              <w:jc w:val="center"/>
              <w:rPr>
                <w:rFonts w:ascii="Times New Roman" w:hAnsi="Times New Roman" w:eastAsia="仿宋_GB2312"/>
                <w:kern w:val="0"/>
                <w:sz w:val="20"/>
                <w:szCs w:val="20"/>
              </w:rPr>
            </w:pPr>
            <w:r>
              <w:rPr>
                <w:rFonts w:ascii="Times New Roman" w:hAnsi="Times New Roman" w:eastAsia="仿宋_GB2312"/>
                <w:kern w:val="0"/>
                <w:sz w:val="20"/>
                <w:szCs w:val="20"/>
              </w:rPr>
              <w:t>钟昌柏</w:t>
            </w:r>
          </w:p>
        </w:tc>
        <w:tc>
          <w:tcPr>
            <w:tcW w:w="3023" w:type="pct"/>
            <w:noWrap/>
            <w:vAlign w:val="center"/>
          </w:tcPr>
          <w:p w14:paraId="68EA5685">
            <w:pPr>
              <w:jc w:val="center"/>
              <w:rPr>
                <w:rFonts w:ascii="Times New Roman" w:hAnsi="Times New Roman" w:eastAsia="仿宋_GB2312"/>
                <w:kern w:val="0"/>
                <w:sz w:val="20"/>
                <w:szCs w:val="20"/>
              </w:rPr>
            </w:pPr>
            <w:r>
              <w:rPr>
                <w:rFonts w:ascii="Times New Roman" w:hAnsi="Times New Roman" w:eastAsia="仿宋_GB2312"/>
                <w:kern w:val="0"/>
                <w:sz w:val="20"/>
                <w:szCs w:val="20"/>
              </w:rPr>
              <w:t>海南省农业农村厅</w:t>
            </w:r>
          </w:p>
        </w:tc>
        <w:tc>
          <w:tcPr>
            <w:tcW w:w="993" w:type="pct"/>
            <w:noWrap/>
            <w:vAlign w:val="center"/>
          </w:tcPr>
          <w:p w14:paraId="61ADC11A">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QGPT202200244</w:t>
            </w:r>
          </w:p>
        </w:tc>
      </w:tr>
      <w:tr w14:paraId="1033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69252377">
            <w:pPr>
              <w:jc w:val="center"/>
              <w:rPr>
                <w:rFonts w:ascii="Times New Roman" w:hAnsi="Times New Roman" w:eastAsia="仿宋_GB2312"/>
                <w:kern w:val="0"/>
                <w:sz w:val="20"/>
                <w:szCs w:val="20"/>
              </w:rPr>
            </w:pPr>
            <w:r>
              <w:rPr>
                <w:rFonts w:ascii="Times New Roman" w:hAnsi="Times New Roman" w:eastAsia="仿宋_GB2312"/>
                <w:kern w:val="0"/>
                <w:sz w:val="20"/>
                <w:szCs w:val="20"/>
              </w:rPr>
              <w:t>245</w:t>
            </w:r>
          </w:p>
        </w:tc>
        <w:tc>
          <w:tcPr>
            <w:tcW w:w="612" w:type="pct"/>
            <w:noWrap/>
            <w:vAlign w:val="center"/>
          </w:tcPr>
          <w:p w14:paraId="50CE8397">
            <w:pPr>
              <w:jc w:val="center"/>
              <w:rPr>
                <w:rFonts w:ascii="Times New Roman" w:hAnsi="Times New Roman" w:eastAsia="仿宋_GB2312"/>
                <w:kern w:val="0"/>
                <w:sz w:val="20"/>
                <w:szCs w:val="20"/>
              </w:rPr>
            </w:pPr>
            <w:r>
              <w:rPr>
                <w:rFonts w:ascii="Times New Roman" w:hAnsi="Times New Roman" w:eastAsia="仿宋_GB2312"/>
                <w:kern w:val="0"/>
                <w:sz w:val="20"/>
                <w:szCs w:val="20"/>
              </w:rPr>
              <w:t>张海涛</w:t>
            </w:r>
          </w:p>
        </w:tc>
        <w:tc>
          <w:tcPr>
            <w:tcW w:w="3023" w:type="pct"/>
            <w:noWrap/>
            <w:vAlign w:val="center"/>
          </w:tcPr>
          <w:p w14:paraId="630AF3ED">
            <w:pPr>
              <w:jc w:val="center"/>
              <w:rPr>
                <w:rFonts w:ascii="Times New Roman" w:hAnsi="Times New Roman" w:eastAsia="仿宋_GB2312"/>
                <w:kern w:val="0"/>
                <w:sz w:val="20"/>
                <w:szCs w:val="20"/>
              </w:rPr>
            </w:pPr>
            <w:r>
              <w:rPr>
                <w:rFonts w:ascii="Times New Roman" w:hAnsi="Times New Roman" w:eastAsia="仿宋_GB2312"/>
                <w:kern w:val="0"/>
                <w:sz w:val="20"/>
                <w:szCs w:val="20"/>
              </w:rPr>
              <w:t>华中农业大学</w:t>
            </w:r>
          </w:p>
        </w:tc>
        <w:tc>
          <w:tcPr>
            <w:tcW w:w="993" w:type="pct"/>
            <w:noWrap/>
            <w:vAlign w:val="center"/>
          </w:tcPr>
          <w:p w14:paraId="1F04A4CF">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QGPT202200245</w:t>
            </w:r>
          </w:p>
        </w:tc>
      </w:tr>
      <w:tr w14:paraId="6388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71" w:type="pct"/>
            <w:noWrap/>
            <w:vAlign w:val="center"/>
          </w:tcPr>
          <w:p w14:paraId="1D7E3E96">
            <w:pPr>
              <w:jc w:val="center"/>
              <w:rPr>
                <w:rFonts w:ascii="Times New Roman" w:hAnsi="Times New Roman" w:eastAsia="仿宋_GB2312"/>
                <w:kern w:val="0"/>
                <w:sz w:val="20"/>
                <w:szCs w:val="20"/>
              </w:rPr>
            </w:pPr>
            <w:r>
              <w:rPr>
                <w:rFonts w:ascii="Times New Roman" w:hAnsi="Times New Roman" w:eastAsia="仿宋_GB2312"/>
                <w:kern w:val="0"/>
                <w:sz w:val="20"/>
                <w:szCs w:val="20"/>
              </w:rPr>
              <w:t>246</w:t>
            </w:r>
          </w:p>
        </w:tc>
        <w:tc>
          <w:tcPr>
            <w:tcW w:w="612" w:type="pct"/>
            <w:noWrap/>
            <w:vAlign w:val="center"/>
          </w:tcPr>
          <w:p w14:paraId="0F33D218">
            <w:pPr>
              <w:jc w:val="center"/>
              <w:rPr>
                <w:rFonts w:ascii="Times New Roman" w:hAnsi="Times New Roman" w:eastAsia="仿宋_GB2312"/>
                <w:kern w:val="0"/>
                <w:sz w:val="20"/>
                <w:szCs w:val="20"/>
              </w:rPr>
            </w:pPr>
            <w:r>
              <w:rPr>
                <w:rFonts w:ascii="Times New Roman" w:hAnsi="Times New Roman" w:eastAsia="仿宋_GB2312"/>
                <w:kern w:val="0"/>
                <w:sz w:val="20"/>
                <w:szCs w:val="20"/>
              </w:rPr>
              <w:t>于雷</w:t>
            </w:r>
          </w:p>
        </w:tc>
        <w:tc>
          <w:tcPr>
            <w:tcW w:w="3023" w:type="pct"/>
            <w:noWrap/>
            <w:vAlign w:val="center"/>
          </w:tcPr>
          <w:p w14:paraId="39E53AA4">
            <w:pPr>
              <w:jc w:val="center"/>
              <w:rPr>
                <w:rFonts w:ascii="Times New Roman" w:hAnsi="Times New Roman" w:eastAsia="仿宋_GB2312"/>
                <w:kern w:val="0"/>
                <w:sz w:val="20"/>
                <w:szCs w:val="20"/>
              </w:rPr>
            </w:pPr>
            <w:r>
              <w:rPr>
                <w:rFonts w:ascii="Times New Roman" w:hAnsi="Times New Roman" w:eastAsia="仿宋_GB2312"/>
                <w:kern w:val="0"/>
                <w:sz w:val="20"/>
                <w:szCs w:val="20"/>
              </w:rPr>
              <w:t>华中师范大学</w:t>
            </w:r>
          </w:p>
        </w:tc>
        <w:tc>
          <w:tcPr>
            <w:tcW w:w="993" w:type="pct"/>
            <w:noWrap/>
            <w:vAlign w:val="center"/>
          </w:tcPr>
          <w:p w14:paraId="7A853680">
            <w:pPr>
              <w:jc w:val="center"/>
              <w:rPr>
                <w:rFonts w:ascii="Times New Roman" w:hAnsi="Times New Roman" w:eastAsia="仿宋_GB2312"/>
                <w:kern w:val="0"/>
                <w:sz w:val="20"/>
                <w:szCs w:val="20"/>
              </w:rPr>
            </w:pPr>
            <w:r>
              <w:rPr>
                <w:rFonts w:ascii="Times New Roman" w:hAnsi="Times New Roman" w:eastAsia="仿宋_GB2312"/>
                <w:kern w:val="0"/>
                <w:sz w:val="20"/>
                <w:szCs w:val="20"/>
              </w:rPr>
              <w:t>QGPT202200246</w:t>
            </w:r>
          </w:p>
        </w:tc>
      </w:tr>
    </w:tbl>
    <w:p w14:paraId="1086D98F">
      <w:pPr>
        <w:spacing w:line="640" w:lineRule="exact"/>
        <w:rPr>
          <w:rFonts w:ascii="Times New Roman" w:hAnsi="Times New Roman"/>
          <w:color w:val="000000" w:themeColor="text1"/>
          <w14:textFill>
            <w14:solidFill>
              <w14:schemeClr w14:val="tx1"/>
            </w14:solidFill>
          </w14:textFill>
        </w:rPr>
      </w:pPr>
    </w:p>
    <w:p w14:paraId="1E2B822A">
      <w:pPr>
        <w:widowControl/>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14:paraId="71920345">
      <w:pPr>
        <w:pStyle w:val="18"/>
        <w:numPr>
          <w:ilvl w:val="0"/>
          <w:numId w:val="1"/>
        </w:numPr>
        <w:adjustRightInd w:val="0"/>
        <w:snapToGrid w:val="0"/>
        <w:spacing w:line="600" w:lineRule="exact"/>
        <w:ind w:firstLineChars="0"/>
        <w:rPr>
          <w:rFonts w:ascii="Times New Roman" w:hAnsi="Times New Roman" w:eastAsia="黑体" w:cs="Times New Roman"/>
          <w:sz w:val="28"/>
          <w:szCs w:val="28"/>
        </w:rPr>
      </w:pPr>
      <w:r>
        <w:rPr>
          <w:rFonts w:hint="eastAsia" w:ascii="Times New Roman" w:hAnsi="Times New Roman" w:eastAsia="黑体" w:cs="Times New Roman"/>
          <w:sz w:val="28"/>
          <w:szCs w:val="28"/>
        </w:rPr>
        <w:t>第三次全国土壤普查土壤外业剖面调查采样技术培训班合格学员名单及证书编号</w:t>
      </w:r>
    </w:p>
    <w:tbl>
      <w:tblPr>
        <w:tblStyle w:val="9"/>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986"/>
        <w:gridCol w:w="3655"/>
        <w:gridCol w:w="2776"/>
      </w:tblGrid>
      <w:tr w14:paraId="3E87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trPr>
        <w:tc>
          <w:tcPr>
            <w:tcW w:w="842" w:type="dxa"/>
            <w:shd w:val="clear" w:color="auto" w:fill="auto"/>
            <w:vAlign w:val="center"/>
          </w:tcPr>
          <w:p w14:paraId="19F8F133">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序号</w:t>
            </w:r>
          </w:p>
        </w:tc>
        <w:tc>
          <w:tcPr>
            <w:tcW w:w="986" w:type="dxa"/>
            <w:shd w:val="clear" w:color="auto" w:fill="auto"/>
            <w:vAlign w:val="center"/>
          </w:tcPr>
          <w:p w14:paraId="7E49EA52">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姓名</w:t>
            </w:r>
          </w:p>
        </w:tc>
        <w:tc>
          <w:tcPr>
            <w:tcW w:w="3655" w:type="dxa"/>
            <w:shd w:val="clear" w:color="auto" w:fill="auto"/>
            <w:vAlign w:val="center"/>
          </w:tcPr>
          <w:p w14:paraId="74AF3FDA">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单位</w:t>
            </w:r>
          </w:p>
        </w:tc>
        <w:tc>
          <w:tcPr>
            <w:tcW w:w="2776" w:type="dxa"/>
            <w:shd w:val="clear" w:color="auto" w:fill="auto"/>
            <w:vAlign w:val="center"/>
          </w:tcPr>
          <w:p w14:paraId="023175FA">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证书编号</w:t>
            </w:r>
          </w:p>
        </w:tc>
      </w:tr>
      <w:tr w14:paraId="4668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7350B079">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986" w:type="dxa"/>
            <w:shd w:val="clear" w:color="auto" w:fill="auto"/>
            <w:vAlign w:val="center"/>
          </w:tcPr>
          <w:p w14:paraId="798F1262">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杨飞</w:t>
            </w:r>
          </w:p>
        </w:tc>
        <w:tc>
          <w:tcPr>
            <w:tcW w:w="3655" w:type="dxa"/>
            <w:shd w:val="clear" w:color="auto" w:fill="auto"/>
            <w:vAlign w:val="center"/>
          </w:tcPr>
          <w:p w14:paraId="00C1205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中国科学院南京土壤研究所</w:t>
            </w:r>
          </w:p>
        </w:tc>
        <w:tc>
          <w:tcPr>
            <w:tcW w:w="2776" w:type="dxa"/>
            <w:shd w:val="clear" w:color="auto" w:fill="auto"/>
            <w:vAlign w:val="center"/>
          </w:tcPr>
          <w:p w14:paraId="0C02118F">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QGWY(PM)202200001</w:t>
            </w:r>
          </w:p>
        </w:tc>
      </w:tr>
      <w:tr w14:paraId="74FA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28D23D14">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986" w:type="dxa"/>
            <w:shd w:val="clear" w:color="auto" w:fill="auto"/>
            <w:vAlign w:val="center"/>
          </w:tcPr>
          <w:p w14:paraId="247DE4CF">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鞠兵</w:t>
            </w:r>
          </w:p>
        </w:tc>
        <w:tc>
          <w:tcPr>
            <w:tcW w:w="3655" w:type="dxa"/>
            <w:shd w:val="clear" w:color="auto" w:fill="auto"/>
            <w:vAlign w:val="center"/>
          </w:tcPr>
          <w:p w14:paraId="0CBFAA0D">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中国科学院南京土壤研究所</w:t>
            </w:r>
          </w:p>
        </w:tc>
        <w:tc>
          <w:tcPr>
            <w:tcW w:w="2776" w:type="dxa"/>
            <w:shd w:val="clear" w:color="auto" w:fill="auto"/>
            <w:vAlign w:val="center"/>
          </w:tcPr>
          <w:p w14:paraId="2FEB67D3">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QGWY(PM)202200002</w:t>
            </w:r>
          </w:p>
        </w:tc>
      </w:tr>
      <w:tr w14:paraId="7D90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5743F276">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986" w:type="dxa"/>
            <w:shd w:val="clear" w:color="auto" w:fill="auto"/>
            <w:vAlign w:val="center"/>
          </w:tcPr>
          <w:p w14:paraId="64B98B9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杨金玲</w:t>
            </w:r>
          </w:p>
        </w:tc>
        <w:tc>
          <w:tcPr>
            <w:tcW w:w="3655" w:type="dxa"/>
            <w:shd w:val="clear" w:color="auto" w:fill="auto"/>
            <w:vAlign w:val="center"/>
          </w:tcPr>
          <w:p w14:paraId="3D2CB07D">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中国科学院南京土壤研究所</w:t>
            </w:r>
          </w:p>
        </w:tc>
        <w:tc>
          <w:tcPr>
            <w:tcW w:w="2776" w:type="dxa"/>
            <w:shd w:val="clear" w:color="auto" w:fill="auto"/>
            <w:vAlign w:val="center"/>
          </w:tcPr>
          <w:p w14:paraId="767B91AF">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QGWY(PM)202200003</w:t>
            </w:r>
          </w:p>
        </w:tc>
      </w:tr>
      <w:tr w14:paraId="2727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3A9915F9">
            <w:pPr>
              <w:widowControl/>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986" w:type="dxa"/>
            <w:shd w:val="clear" w:color="auto" w:fill="auto"/>
            <w:vAlign w:val="center"/>
          </w:tcPr>
          <w:p w14:paraId="1DECD796">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谭博特</w:t>
            </w:r>
          </w:p>
        </w:tc>
        <w:tc>
          <w:tcPr>
            <w:tcW w:w="3655" w:type="dxa"/>
            <w:shd w:val="clear" w:color="auto" w:fill="auto"/>
            <w:vAlign w:val="center"/>
          </w:tcPr>
          <w:p w14:paraId="22175F13">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中国农业科学院农业资源与农业区划研究所</w:t>
            </w:r>
          </w:p>
        </w:tc>
        <w:tc>
          <w:tcPr>
            <w:tcW w:w="2776" w:type="dxa"/>
            <w:shd w:val="clear" w:color="auto" w:fill="auto"/>
            <w:vAlign w:val="center"/>
          </w:tcPr>
          <w:p w14:paraId="75A71D9D">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QGWY(PM)202200004</w:t>
            </w:r>
          </w:p>
        </w:tc>
      </w:tr>
      <w:tr w14:paraId="086D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42FBD443">
            <w:pPr>
              <w:widowControl/>
              <w:jc w:val="center"/>
              <w:rPr>
                <w:rFonts w:ascii="Times New Roman" w:hAnsi="Times New Roman"/>
                <w:color w:val="000000"/>
                <w:kern w:val="0"/>
                <w:sz w:val="20"/>
                <w:szCs w:val="20"/>
              </w:rPr>
            </w:pPr>
            <w:r>
              <w:rPr>
                <w:rFonts w:ascii="Times New Roman" w:hAnsi="Times New Roman"/>
                <w:color w:val="000000"/>
                <w:kern w:val="0"/>
                <w:sz w:val="20"/>
                <w:szCs w:val="20"/>
              </w:rPr>
              <w:t>5</w:t>
            </w:r>
          </w:p>
        </w:tc>
        <w:tc>
          <w:tcPr>
            <w:tcW w:w="986" w:type="dxa"/>
            <w:shd w:val="clear" w:color="auto" w:fill="auto"/>
            <w:vAlign w:val="center"/>
          </w:tcPr>
          <w:p w14:paraId="520AD70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赵嘉祺</w:t>
            </w:r>
          </w:p>
        </w:tc>
        <w:tc>
          <w:tcPr>
            <w:tcW w:w="3655" w:type="dxa"/>
            <w:shd w:val="clear" w:color="auto" w:fill="auto"/>
            <w:vAlign w:val="center"/>
          </w:tcPr>
          <w:p w14:paraId="04E7BC0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山西省耕地质量监测保护中心</w:t>
            </w:r>
          </w:p>
        </w:tc>
        <w:tc>
          <w:tcPr>
            <w:tcW w:w="2776" w:type="dxa"/>
            <w:shd w:val="clear" w:color="auto" w:fill="auto"/>
            <w:vAlign w:val="center"/>
          </w:tcPr>
          <w:p w14:paraId="49241607">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QGWY(PM)202200005</w:t>
            </w:r>
          </w:p>
        </w:tc>
      </w:tr>
      <w:tr w14:paraId="27F8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7D85B6C0">
            <w:pPr>
              <w:widowControl/>
              <w:jc w:val="center"/>
              <w:rPr>
                <w:rFonts w:ascii="Times New Roman" w:hAnsi="Times New Roman"/>
                <w:color w:val="000000"/>
                <w:kern w:val="0"/>
                <w:sz w:val="20"/>
                <w:szCs w:val="20"/>
              </w:rPr>
            </w:pPr>
            <w:r>
              <w:rPr>
                <w:rFonts w:ascii="Times New Roman" w:hAnsi="Times New Roman"/>
                <w:color w:val="000000"/>
                <w:kern w:val="0"/>
                <w:sz w:val="20"/>
                <w:szCs w:val="20"/>
              </w:rPr>
              <w:t>6</w:t>
            </w:r>
          </w:p>
        </w:tc>
        <w:tc>
          <w:tcPr>
            <w:tcW w:w="986" w:type="dxa"/>
            <w:shd w:val="clear" w:color="auto" w:fill="auto"/>
            <w:vAlign w:val="center"/>
          </w:tcPr>
          <w:p w14:paraId="0DC0D60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张永发</w:t>
            </w:r>
          </w:p>
        </w:tc>
        <w:tc>
          <w:tcPr>
            <w:tcW w:w="3655" w:type="dxa"/>
            <w:shd w:val="clear" w:color="auto" w:fill="auto"/>
            <w:vAlign w:val="center"/>
          </w:tcPr>
          <w:p w14:paraId="39DF317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中国热带农业科学院橡胶研究所</w:t>
            </w:r>
          </w:p>
        </w:tc>
        <w:tc>
          <w:tcPr>
            <w:tcW w:w="2776" w:type="dxa"/>
            <w:shd w:val="clear" w:color="auto" w:fill="auto"/>
            <w:vAlign w:val="center"/>
          </w:tcPr>
          <w:p w14:paraId="42789BA9">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QGWY(PM)202200006</w:t>
            </w:r>
          </w:p>
        </w:tc>
      </w:tr>
      <w:tr w14:paraId="39CD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842" w:type="dxa"/>
            <w:shd w:val="clear" w:color="auto" w:fill="auto"/>
            <w:vAlign w:val="center"/>
          </w:tcPr>
          <w:p w14:paraId="01756A7A">
            <w:pPr>
              <w:widowControl/>
              <w:jc w:val="center"/>
              <w:rPr>
                <w:rFonts w:ascii="Times New Roman" w:hAnsi="Times New Roman"/>
                <w:color w:val="000000"/>
                <w:kern w:val="0"/>
                <w:sz w:val="20"/>
                <w:szCs w:val="20"/>
              </w:rPr>
            </w:pPr>
            <w:r>
              <w:rPr>
                <w:rFonts w:ascii="Times New Roman" w:hAnsi="Times New Roman"/>
                <w:color w:val="000000"/>
                <w:kern w:val="0"/>
                <w:sz w:val="20"/>
                <w:szCs w:val="20"/>
              </w:rPr>
              <w:t>7</w:t>
            </w:r>
          </w:p>
        </w:tc>
        <w:tc>
          <w:tcPr>
            <w:tcW w:w="986" w:type="dxa"/>
            <w:shd w:val="clear" w:color="auto" w:fill="auto"/>
            <w:vAlign w:val="center"/>
          </w:tcPr>
          <w:p w14:paraId="108268AB">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辛刚</w:t>
            </w:r>
          </w:p>
        </w:tc>
        <w:tc>
          <w:tcPr>
            <w:tcW w:w="3655" w:type="dxa"/>
            <w:shd w:val="clear" w:color="auto" w:fill="auto"/>
            <w:vAlign w:val="center"/>
          </w:tcPr>
          <w:p w14:paraId="75F63140">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黑龙江八一农垦大学</w:t>
            </w:r>
          </w:p>
        </w:tc>
        <w:tc>
          <w:tcPr>
            <w:tcW w:w="2776" w:type="dxa"/>
            <w:shd w:val="clear" w:color="auto" w:fill="auto"/>
            <w:vAlign w:val="center"/>
          </w:tcPr>
          <w:p w14:paraId="00CC5462">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QGWY(PM)202200007</w:t>
            </w:r>
          </w:p>
        </w:tc>
      </w:tr>
      <w:tr w14:paraId="35FD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2D09A637">
            <w:pPr>
              <w:widowControl/>
              <w:jc w:val="center"/>
              <w:rPr>
                <w:rFonts w:ascii="Times New Roman" w:hAnsi="Times New Roman"/>
                <w:color w:val="000000"/>
                <w:kern w:val="0"/>
                <w:sz w:val="20"/>
                <w:szCs w:val="20"/>
              </w:rPr>
            </w:pPr>
            <w:r>
              <w:rPr>
                <w:rFonts w:ascii="Times New Roman" w:hAnsi="Times New Roman"/>
                <w:color w:val="000000"/>
                <w:kern w:val="0"/>
                <w:sz w:val="20"/>
                <w:szCs w:val="20"/>
              </w:rPr>
              <w:t>8</w:t>
            </w:r>
          </w:p>
        </w:tc>
        <w:tc>
          <w:tcPr>
            <w:tcW w:w="986" w:type="dxa"/>
            <w:shd w:val="clear" w:color="auto" w:fill="auto"/>
            <w:vAlign w:val="center"/>
          </w:tcPr>
          <w:p w14:paraId="663A48AC">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李建武</w:t>
            </w:r>
          </w:p>
        </w:tc>
        <w:tc>
          <w:tcPr>
            <w:tcW w:w="3655" w:type="dxa"/>
            <w:shd w:val="clear" w:color="auto" w:fill="auto"/>
            <w:vAlign w:val="center"/>
          </w:tcPr>
          <w:p w14:paraId="6502CD44">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浙江农林大学</w:t>
            </w:r>
          </w:p>
        </w:tc>
        <w:tc>
          <w:tcPr>
            <w:tcW w:w="2776" w:type="dxa"/>
            <w:shd w:val="clear" w:color="auto" w:fill="auto"/>
            <w:vAlign w:val="center"/>
          </w:tcPr>
          <w:p w14:paraId="3789A14A">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QGWY(PM)202200008</w:t>
            </w:r>
          </w:p>
        </w:tc>
      </w:tr>
      <w:tr w14:paraId="4D86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55D1AA9A">
            <w:pPr>
              <w:widowControl/>
              <w:jc w:val="center"/>
              <w:rPr>
                <w:rFonts w:ascii="Times New Roman" w:hAnsi="Times New Roman"/>
                <w:color w:val="000000"/>
                <w:kern w:val="0"/>
                <w:sz w:val="20"/>
                <w:szCs w:val="20"/>
              </w:rPr>
            </w:pPr>
            <w:r>
              <w:rPr>
                <w:rFonts w:ascii="Times New Roman" w:hAnsi="Times New Roman"/>
                <w:color w:val="000000"/>
                <w:kern w:val="0"/>
                <w:sz w:val="20"/>
                <w:szCs w:val="20"/>
              </w:rPr>
              <w:t>9</w:t>
            </w:r>
          </w:p>
        </w:tc>
        <w:tc>
          <w:tcPr>
            <w:tcW w:w="986" w:type="dxa"/>
            <w:shd w:val="clear" w:color="auto" w:fill="auto"/>
            <w:vAlign w:val="center"/>
          </w:tcPr>
          <w:p w14:paraId="678AC5D0">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蒋卓东</w:t>
            </w:r>
          </w:p>
        </w:tc>
        <w:tc>
          <w:tcPr>
            <w:tcW w:w="3655" w:type="dxa"/>
            <w:shd w:val="clear" w:color="auto" w:fill="auto"/>
            <w:vAlign w:val="center"/>
          </w:tcPr>
          <w:p w14:paraId="51D39DAB">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沈阳农业大学</w:t>
            </w:r>
          </w:p>
        </w:tc>
        <w:tc>
          <w:tcPr>
            <w:tcW w:w="2776" w:type="dxa"/>
            <w:shd w:val="clear" w:color="auto" w:fill="auto"/>
            <w:vAlign w:val="center"/>
          </w:tcPr>
          <w:p w14:paraId="3E54928C">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QGWY(PM)202200009</w:t>
            </w:r>
          </w:p>
        </w:tc>
      </w:tr>
      <w:tr w14:paraId="7F25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479F0748">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986" w:type="dxa"/>
            <w:shd w:val="clear" w:color="auto" w:fill="auto"/>
            <w:vAlign w:val="center"/>
          </w:tcPr>
          <w:p w14:paraId="3AE7249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盛浩</w:t>
            </w:r>
          </w:p>
        </w:tc>
        <w:tc>
          <w:tcPr>
            <w:tcW w:w="3655" w:type="dxa"/>
            <w:shd w:val="clear" w:color="auto" w:fill="auto"/>
            <w:vAlign w:val="center"/>
          </w:tcPr>
          <w:p w14:paraId="50733049">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湖南农业大学</w:t>
            </w:r>
          </w:p>
        </w:tc>
        <w:tc>
          <w:tcPr>
            <w:tcW w:w="2776" w:type="dxa"/>
            <w:shd w:val="clear" w:color="auto" w:fill="auto"/>
            <w:vAlign w:val="center"/>
          </w:tcPr>
          <w:p w14:paraId="6E103749">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QGWY(PM)202200010</w:t>
            </w:r>
          </w:p>
        </w:tc>
      </w:tr>
      <w:tr w14:paraId="1039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690555AA">
            <w:pPr>
              <w:widowControl/>
              <w:jc w:val="center"/>
              <w:rPr>
                <w:rFonts w:ascii="Times New Roman" w:hAnsi="Times New Roman"/>
                <w:color w:val="000000"/>
                <w:kern w:val="0"/>
                <w:sz w:val="20"/>
                <w:szCs w:val="20"/>
              </w:rPr>
            </w:pPr>
            <w:r>
              <w:rPr>
                <w:rFonts w:ascii="Times New Roman" w:hAnsi="Times New Roman"/>
                <w:color w:val="000000"/>
                <w:kern w:val="0"/>
                <w:sz w:val="20"/>
                <w:szCs w:val="20"/>
              </w:rPr>
              <w:t>11</w:t>
            </w:r>
          </w:p>
        </w:tc>
        <w:tc>
          <w:tcPr>
            <w:tcW w:w="986" w:type="dxa"/>
            <w:shd w:val="clear" w:color="auto" w:fill="auto"/>
            <w:vAlign w:val="center"/>
          </w:tcPr>
          <w:p w14:paraId="0CB44708">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孙仲秀</w:t>
            </w:r>
          </w:p>
        </w:tc>
        <w:tc>
          <w:tcPr>
            <w:tcW w:w="3655" w:type="dxa"/>
            <w:shd w:val="clear" w:color="auto" w:fill="auto"/>
            <w:vAlign w:val="center"/>
          </w:tcPr>
          <w:p w14:paraId="7B15C370">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沈阳农业大学</w:t>
            </w:r>
          </w:p>
        </w:tc>
        <w:tc>
          <w:tcPr>
            <w:tcW w:w="2776" w:type="dxa"/>
            <w:shd w:val="clear" w:color="auto" w:fill="auto"/>
            <w:vAlign w:val="center"/>
          </w:tcPr>
          <w:p w14:paraId="0CF78F1C">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QGWY(PM)202200011</w:t>
            </w:r>
          </w:p>
        </w:tc>
      </w:tr>
      <w:tr w14:paraId="799D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16CEA341">
            <w:pPr>
              <w:widowControl/>
              <w:jc w:val="center"/>
              <w:rPr>
                <w:rFonts w:ascii="Times New Roman" w:hAnsi="Times New Roman"/>
                <w:color w:val="000000"/>
                <w:kern w:val="0"/>
                <w:sz w:val="20"/>
                <w:szCs w:val="20"/>
              </w:rPr>
            </w:pPr>
            <w:r>
              <w:rPr>
                <w:rFonts w:ascii="Times New Roman" w:hAnsi="Times New Roman"/>
                <w:color w:val="000000"/>
                <w:kern w:val="0"/>
                <w:sz w:val="20"/>
                <w:szCs w:val="20"/>
              </w:rPr>
              <w:t>12</w:t>
            </w:r>
          </w:p>
        </w:tc>
        <w:tc>
          <w:tcPr>
            <w:tcW w:w="986" w:type="dxa"/>
            <w:shd w:val="clear" w:color="auto" w:fill="auto"/>
            <w:vAlign w:val="center"/>
          </w:tcPr>
          <w:p w14:paraId="1059B787">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王卫星</w:t>
            </w:r>
          </w:p>
        </w:tc>
        <w:tc>
          <w:tcPr>
            <w:tcW w:w="3655" w:type="dxa"/>
            <w:shd w:val="clear" w:color="auto" w:fill="auto"/>
            <w:vAlign w:val="center"/>
          </w:tcPr>
          <w:p w14:paraId="5CE27162">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天津市地质调查研究院</w:t>
            </w:r>
          </w:p>
        </w:tc>
        <w:tc>
          <w:tcPr>
            <w:tcW w:w="2776" w:type="dxa"/>
            <w:shd w:val="clear" w:color="auto" w:fill="auto"/>
            <w:vAlign w:val="center"/>
          </w:tcPr>
          <w:p w14:paraId="7624B768">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QGWY(PM)202200012</w:t>
            </w:r>
          </w:p>
        </w:tc>
      </w:tr>
      <w:tr w14:paraId="408E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17F518A4">
            <w:pPr>
              <w:widowControl/>
              <w:jc w:val="center"/>
              <w:rPr>
                <w:rFonts w:ascii="Times New Roman" w:hAnsi="Times New Roman"/>
                <w:color w:val="000000"/>
                <w:kern w:val="0"/>
                <w:sz w:val="20"/>
                <w:szCs w:val="20"/>
              </w:rPr>
            </w:pPr>
            <w:r>
              <w:rPr>
                <w:rFonts w:ascii="Times New Roman" w:hAnsi="Times New Roman"/>
                <w:color w:val="000000"/>
                <w:kern w:val="0"/>
                <w:sz w:val="20"/>
                <w:szCs w:val="20"/>
              </w:rPr>
              <w:t>13</w:t>
            </w:r>
          </w:p>
        </w:tc>
        <w:tc>
          <w:tcPr>
            <w:tcW w:w="986" w:type="dxa"/>
            <w:shd w:val="clear" w:color="auto" w:fill="auto"/>
            <w:vAlign w:val="center"/>
          </w:tcPr>
          <w:p w14:paraId="30BF0CD8">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陈家赢</w:t>
            </w:r>
          </w:p>
        </w:tc>
        <w:tc>
          <w:tcPr>
            <w:tcW w:w="3655" w:type="dxa"/>
            <w:shd w:val="clear" w:color="auto" w:fill="auto"/>
            <w:vAlign w:val="center"/>
          </w:tcPr>
          <w:p w14:paraId="2C5C75F7">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华中农业大学</w:t>
            </w:r>
          </w:p>
        </w:tc>
        <w:tc>
          <w:tcPr>
            <w:tcW w:w="2776" w:type="dxa"/>
            <w:shd w:val="clear" w:color="auto" w:fill="auto"/>
            <w:vAlign w:val="center"/>
          </w:tcPr>
          <w:p w14:paraId="722640BF">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QGWY(PM)202200013</w:t>
            </w:r>
          </w:p>
        </w:tc>
      </w:tr>
      <w:tr w14:paraId="1E00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413BF706">
            <w:pPr>
              <w:widowControl/>
              <w:jc w:val="center"/>
              <w:rPr>
                <w:rFonts w:ascii="Times New Roman" w:hAnsi="Times New Roman"/>
                <w:color w:val="000000"/>
                <w:kern w:val="0"/>
                <w:sz w:val="20"/>
                <w:szCs w:val="20"/>
              </w:rPr>
            </w:pPr>
            <w:r>
              <w:rPr>
                <w:rFonts w:ascii="Times New Roman" w:hAnsi="Times New Roman"/>
                <w:color w:val="000000"/>
                <w:kern w:val="0"/>
                <w:sz w:val="20"/>
                <w:szCs w:val="20"/>
              </w:rPr>
              <w:t>14</w:t>
            </w:r>
          </w:p>
        </w:tc>
        <w:tc>
          <w:tcPr>
            <w:tcW w:w="986" w:type="dxa"/>
            <w:shd w:val="clear" w:color="auto" w:fill="auto"/>
            <w:vAlign w:val="center"/>
          </w:tcPr>
          <w:p w14:paraId="348073C0">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张永春</w:t>
            </w:r>
          </w:p>
        </w:tc>
        <w:tc>
          <w:tcPr>
            <w:tcW w:w="3655" w:type="dxa"/>
            <w:shd w:val="clear" w:color="auto" w:fill="auto"/>
            <w:vAlign w:val="center"/>
          </w:tcPr>
          <w:p w14:paraId="3EE56D09">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江苏省农业科学院</w:t>
            </w:r>
          </w:p>
        </w:tc>
        <w:tc>
          <w:tcPr>
            <w:tcW w:w="2776" w:type="dxa"/>
            <w:shd w:val="clear" w:color="auto" w:fill="auto"/>
            <w:vAlign w:val="center"/>
          </w:tcPr>
          <w:p w14:paraId="0294B569">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QGWY(PM)202200014</w:t>
            </w:r>
          </w:p>
        </w:tc>
      </w:tr>
      <w:tr w14:paraId="73B2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06E625FE">
            <w:pPr>
              <w:widowControl/>
              <w:jc w:val="center"/>
              <w:rPr>
                <w:rFonts w:ascii="Times New Roman" w:hAnsi="Times New Roman"/>
                <w:color w:val="000000"/>
                <w:kern w:val="0"/>
                <w:sz w:val="20"/>
                <w:szCs w:val="20"/>
              </w:rPr>
            </w:pPr>
            <w:r>
              <w:rPr>
                <w:rFonts w:ascii="Times New Roman" w:hAnsi="Times New Roman"/>
                <w:color w:val="000000"/>
                <w:kern w:val="0"/>
                <w:sz w:val="20"/>
                <w:szCs w:val="20"/>
              </w:rPr>
              <w:t>15</w:t>
            </w:r>
          </w:p>
        </w:tc>
        <w:tc>
          <w:tcPr>
            <w:tcW w:w="986" w:type="dxa"/>
            <w:shd w:val="clear" w:color="auto" w:fill="auto"/>
            <w:vAlign w:val="center"/>
          </w:tcPr>
          <w:p w14:paraId="464C41B6">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张晓光</w:t>
            </w:r>
          </w:p>
        </w:tc>
        <w:tc>
          <w:tcPr>
            <w:tcW w:w="3655" w:type="dxa"/>
            <w:shd w:val="clear" w:color="auto" w:fill="auto"/>
            <w:vAlign w:val="center"/>
          </w:tcPr>
          <w:p w14:paraId="7681C50C">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青岛农业大学</w:t>
            </w:r>
          </w:p>
        </w:tc>
        <w:tc>
          <w:tcPr>
            <w:tcW w:w="2776" w:type="dxa"/>
            <w:shd w:val="clear" w:color="auto" w:fill="auto"/>
            <w:vAlign w:val="center"/>
          </w:tcPr>
          <w:p w14:paraId="6B7146B5">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QGWY(PM)202200015</w:t>
            </w:r>
          </w:p>
        </w:tc>
      </w:tr>
      <w:tr w14:paraId="18BA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207BEA1A">
            <w:pPr>
              <w:widowControl/>
              <w:jc w:val="center"/>
              <w:rPr>
                <w:rFonts w:ascii="Times New Roman" w:hAnsi="Times New Roman"/>
                <w:color w:val="000000"/>
                <w:kern w:val="0"/>
                <w:sz w:val="20"/>
                <w:szCs w:val="20"/>
              </w:rPr>
            </w:pPr>
            <w:r>
              <w:rPr>
                <w:rFonts w:ascii="Times New Roman" w:hAnsi="Times New Roman"/>
                <w:color w:val="000000"/>
                <w:kern w:val="0"/>
                <w:sz w:val="20"/>
                <w:szCs w:val="20"/>
              </w:rPr>
              <w:t>16</w:t>
            </w:r>
          </w:p>
        </w:tc>
        <w:tc>
          <w:tcPr>
            <w:tcW w:w="986" w:type="dxa"/>
            <w:shd w:val="clear" w:color="auto" w:fill="auto"/>
            <w:vAlign w:val="center"/>
          </w:tcPr>
          <w:p w14:paraId="4CD0B54C">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王瑞</w:t>
            </w:r>
          </w:p>
        </w:tc>
        <w:tc>
          <w:tcPr>
            <w:tcW w:w="3655" w:type="dxa"/>
            <w:shd w:val="clear" w:color="auto" w:fill="auto"/>
            <w:vAlign w:val="center"/>
          </w:tcPr>
          <w:p w14:paraId="7DC7F3E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山西省耕地质量监测保护中心</w:t>
            </w:r>
          </w:p>
        </w:tc>
        <w:tc>
          <w:tcPr>
            <w:tcW w:w="2776" w:type="dxa"/>
            <w:shd w:val="clear" w:color="auto" w:fill="auto"/>
            <w:vAlign w:val="center"/>
          </w:tcPr>
          <w:p w14:paraId="7AE405AE">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QGWY(PM)202200016</w:t>
            </w:r>
          </w:p>
        </w:tc>
      </w:tr>
      <w:tr w14:paraId="7EC2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55A2BF33">
            <w:pPr>
              <w:widowControl/>
              <w:jc w:val="center"/>
              <w:rPr>
                <w:rFonts w:ascii="Times New Roman" w:hAnsi="Times New Roman"/>
                <w:color w:val="000000"/>
                <w:kern w:val="0"/>
                <w:sz w:val="20"/>
                <w:szCs w:val="20"/>
              </w:rPr>
            </w:pPr>
            <w:r>
              <w:rPr>
                <w:rFonts w:ascii="Times New Roman" w:hAnsi="Times New Roman"/>
                <w:color w:val="000000"/>
                <w:kern w:val="0"/>
                <w:sz w:val="20"/>
                <w:szCs w:val="20"/>
              </w:rPr>
              <w:t>17</w:t>
            </w:r>
          </w:p>
        </w:tc>
        <w:tc>
          <w:tcPr>
            <w:tcW w:w="986" w:type="dxa"/>
            <w:shd w:val="clear" w:color="auto" w:fill="auto"/>
            <w:vAlign w:val="center"/>
          </w:tcPr>
          <w:p w14:paraId="5F8DFA5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段永刚</w:t>
            </w:r>
          </w:p>
        </w:tc>
        <w:tc>
          <w:tcPr>
            <w:tcW w:w="3655" w:type="dxa"/>
            <w:shd w:val="clear" w:color="auto" w:fill="auto"/>
            <w:vAlign w:val="center"/>
          </w:tcPr>
          <w:p w14:paraId="64C8D9C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浙江兴农土地勘测规划设计有限公司</w:t>
            </w:r>
          </w:p>
        </w:tc>
        <w:tc>
          <w:tcPr>
            <w:tcW w:w="2776" w:type="dxa"/>
            <w:shd w:val="clear" w:color="auto" w:fill="auto"/>
            <w:vAlign w:val="center"/>
          </w:tcPr>
          <w:p w14:paraId="0856A346">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QGWY(PM)202200017</w:t>
            </w:r>
          </w:p>
        </w:tc>
      </w:tr>
      <w:tr w14:paraId="2C64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02CE4452">
            <w:pPr>
              <w:widowControl/>
              <w:jc w:val="center"/>
              <w:rPr>
                <w:rFonts w:ascii="Times New Roman" w:hAnsi="Times New Roman"/>
                <w:color w:val="000000"/>
                <w:kern w:val="0"/>
                <w:sz w:val="20"/>
                <w:szCs w:val="20"/>
              </w:rPr>
            </w:pPr>
            <w:r>
              <w:rPr>
                <w:rFonts w:ascii="Times New Roman" w:hAnsi="Times New Roman"/>
                <w:color w:val="000000"/>
                <w:kern w:val="0"/>
                <w:sz w:val="20"/>
                <w:szCs w:val="20"/>
              </w:rPr>
              <w:t>18</w:t>
            </w:r>
          </w:p>
        </w:tc>
        <w:tc>
          <w:tcPr>
            <w:tcW w:w="986" w:type="dxa"/>
            <w:shd w:val="clear" w:color="auto" w:fill="auto"/>
            <w:vAlign w:val="center"/>
          </w:tcPr>
          <w:p w14:paraId="3E1FA8E0">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刘文利</w:t>
            </w:r>
          </w:p>
        </w:tc>
        <w:tc>
          <w:tcPr>
            <w:tcW w:w="3655" w:type="dxa"/>
            <w:shd w:val="clear" w:color="auto" w:fill="auto"/>
            <w:vAlign w:val="center"/>
          </w:tcPr>
          <w:p w14:paraId="5F9E5DDC">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吉林农业大学</w:t>
            </w:r>
          </w:p>
        </w:tc>
        <w:tc>
          <w:tcPr>
            <w:tcW w:w="2776" w:type="dxa"/>
            <w:shd w:val="clear" w:color="auto" w:fill="auto"/>
            <w:vAlign w:val="center"/>
          </w:tcPr>
          <w:p w14:paraId="5983B283">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QGWY(PM)202200018</w:t>
            </w:r>
          </w:p>
        </w:tc>
      </w:tr>
      <w:tr w14:paraId="0B6C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1B192652">
            <w:pPr>
              <w:widowControl/>
              <w:jc w:val="center"/>
              <w:rPr>
                <w:rFonts w:ascii="Times New Roman" w:hAnsi="Times New Roman"/>
                <w:color w:val="000000"/>
                <w:kern w:val="0"/>
                <w:sz w:val="20"/>
                <w:szCs w:val="20"/>
              </w:rPr>
            </w:pPr>
            <w:r>
              <w:rPr>
                <w:rFonts w:ascii="Times New Roman" w:hAnsi="Times New Roman"/>
                <w:color w:val="000000"/>
                <w:kern w:val="0"/>
                <w:sz w:val="20"/>
                <w:szCs w:val="20"/>
              </w:rPr>
              <w:t>19</w:t>
            </w:r>
          </w:p>
        </w:tc>
        <w:tc>
          <w:tcPr>
            <w:tcW w:w="986" w:type="dxa"/>
            <w:shd w:val="clear" w:color="auto" w:fill="auto"/>
            <w:vAlign w:val="center"/>
          </w:tcPr>
          <w:p w14:paraId="2EDFE9B0">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赵世翔</w:t>
            </w:r>
          </w:p>
        </w:tc>
        <w:tc>
          <w:tcPr>
            <w:tcW w:w="3655" w:type="dxa"/>
            <w:shd w:val="clear" w:color="auto" w:fill="auto"/>
            <w:vAlign w:val="center"/>
          </w:tcPr>
          <w:p w14:paraId="5F14CCDE">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内蒙古农业大学</w:t>
            </w:r>
          </w:p>
        </w:tc>
        <w:tc>
          <w:tcPr>
            <w:tcW w:w="2776" w:type="dxa"/>
            <w:shd w:val="clear" w:color="auto" w:fill="auto"/>
            <w:vAlign w:val="center"/>
          </w:tcPr>
          <w:p w14:paraId="3C0448E0">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QGWY(PM)202200019</w:t>
            </w:r>
          </w:p>
        </w:tc>
      </w:tr>
      <w:tr w14:paraId="4643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5D672D06">
            <w:pPr>
              <w:widowControl/>
              <w:jc w:val="center"/>
              <w:rPr>
                <w:rFonts w:ascii="Times New Roman" w:hAnsi="Times New Roman"/>
                <w:color w:val="000000"/>
                <w:kern w:val="0"/>
                <w:sz w:val="20"/>
                <w:szCs w:val="20"/>
              </w:rPr>
            </w:pPr>
            <w:r>
              <w:rPr>
                <w:rFonts w:ascii="Times New Roman" w:hAnsi="Times New Roman"/>
                <w:color w:val="000000"/>
                <w:kern w:val="0"/>
                <w:sz w:val="20"/>
                <w:szCs w:val="20"/>
              </w:rPr>
              <w:t>20</w:t>
            </w:r>
          </w:p>
        </w:tc>
        <w:tc>
          <w:tcPr>
            <w:tcW w:w="986" w:type="dxa"/>
            <w:shd w:val="clear" w:color="auto" w:fill="auto"/>
            <w:vAlign w:val="center"/>
          </w:tcPr>
          <w:p w14:paraId="5A372EF9">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夏龙飞</w:t>
            </w:r>
          </w:p>
        </w:tc>
        <w:tc>
          <w:tcPr>
            <w:tcW w:w="3655" w:type="dxa"/>
            <w:shd w:val="clear" w:color="auto" w:fill="auto"/>
            <w:vAlign w:val="center"/>
          </w:tcPr>
          <w:p w14:paraId="1211E099">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陕西省土地工程建设集团有限责任公司</w:t>
            </w:r>
          </w:p>
        </w:tc>
        <w:tc>
          <w:tcPr>
            <w:tcW w:w="2776" w:type="dxa"/>
            <w:shd w:val="clear" w:color="auto" w:fill="auto"/>
            <w:vAlign w:val="center"/>
          </w:tcPr>
          <w:p w14:paraId="52E214C3">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QGWY(PM)202200020</w:t>
            </w:r>
          </w:p>
        </w:tc>
      </w:tr>
      <w:tr w14:paraId="57E3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23973DE6">
            <w:pPr>
              <w:widowControl/>
              <w:jc w:val="center"/>
              <w:rPr>
                <w:rFonts w:ascii="Times New Roman" w:hAnsi="Times New Roman"/>
                <w:color w:val="000000"/>
                <w:kern w:val="0"/>
                <w:sz w:val="20"/>
                <w:szCs w:val="20"/>
              </w:rPr>
            </w:pPr>
            <w:r>
              <w:rPr>
                <w:rFonts w:ascii="Times New Roman" w:hAnsi="Times New Roman"/>
                <w:color w:val="000000"/>
                <w:kern w:val="0"/>
                <w:sz w:val="20"/>
                <w:szCs w:val="20"/>
              </w:rPr>
              <w:t>21</w:t>
            </w:r>
          </w:p>
        </w:tc>
        <w:tc>
          <w:tcPr>
            <w:tcW w:w="986" w:type="dxa"/>
            <w:shd w:val="clear" w:color="auto" w:fill="auto"/>
            <w:vAlign w:val="center"/>
          </w:tcPr>
          <w:p w14:paraId="7C2E5E38">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赵耀巍</w:t>
            </w:r>
          </w:p>
        </w:tc>
        <w:tc>
          <w:tcPr>
            <w:tcW w:w="3655" w:type="dxa"/>
            <w:shd w:val="clear" w:color="auto" w:fill="auto"/>
            <w:vAlign w:val="center"/>
          </w:tcPr>
          <w:p w14:paraId="19E176FE">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山西省耕地质量监测保护中心</w:t>
            </w:r>
          </w:p>
        </w:tc>
        <w:tc>
          <w:tcPr>
            <w:tcW w:w="2776" w:type="dxa"/>
            <w:shd w:val="clear" w:color="auto" w:fill="auto"/>
            <w:vAlign w:val="center"/>
          </w:tcPr>
          <w:p w14:paraId="799EB06F">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QGWY(PM)202200021</w:t>
            </w:r>
          </w:p>
        </w:tc>
      </w:tr>
      <w:tr w14:paraId="41A4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4CF55F58">
            <w:pPr>
              <w:widowControl/>
              <w:jc w:val="center"/>
              <w:rPr>
                <w:rFonts w:ascii="Times New Roman" w:hAnsi="Times New Roman"/>
                <w:color w:val="000000"/>
                <w:kern w:val="0"/>
                <w:sz w:val="20"/>
                <w:szCs w:val="20"/>
              </w:rPr>
            </w:pPr>
            <w:r>
              <w:rPr>
                <w:rFonts w:ascii="Times New Roman" w:hAnsi="Times New Roman"/>
                <w:color w:val="000000"/>
                <w:kern w:val="0"/>
                <w:sz w:val="20"/>
                <w:szCs w:val="20"/>
              </w:rPr>
              <w:t>22</w:t>
            </w:r>
          </w:p>
        </w:tc>
        <w:tc>
          <w:tcPr>
            <w:tcW w:w="986" w:type="dxa"/>
            <w:shd w:val="clear" w:color="auto" w:fill="auto"/>
            <w:vAlign w:val="center"/>
          </w:tcPr>
          <w:p w14:paraId="7C578BD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武均</w:t>
            </w:r>
          </w:p>
        </w:tc>
        <w:tc>
          <w:tcPr>
            <w:tcW w:w="3655" w:type="dxa"/>
            <w:shd w:val="clear" w:color="auto" w:fill="auto"/>
            <w:vAlign w:val="center"/>
          </w:tcPr>
          <w:p w14:paraId="459C548D">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甘肃农业大学</w:t>
            </w:r>
          </w:p>
        </w:tc>
        <w:tc>
          <w:tcPr>
            <w:tcW w:w="2776" w:type="dxa"/>
            <w:shd w:val="clear" w:color="auto" w:fill="auto"/>
            <w:vAlign w:val="center"/>
          </w:tcPr>
          <w:p w14:paraId="19648DE6">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QGWY(PM)202200022</w:t>
            </w:r>
          </w:p>
        </w:tc>
      </w:tr>
      <w:tr w14:paraId="433D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5EF106C9">
            <w:pPr>
              <w:widowControl/>
              <w:jc w:val="center"/>
              <w:rPr>
                <w:rFonts w:ascii="Times New Roman" w:hAnsi="Times New Roman"/>
                <w:color w:val="000000"/>
                <w:kern w:val="0"/>
                <w:sz w:val="20"/>
                <w:szCs w:val="20"/>
              </w:rPr>
            </w:pPr>
            <w:r>
              <w:rPr>
                <w:rFonts w:ascii="Times New Roman" w:hAnsi="Times New Roman"/>
                <w:color w:val="000000"/>
                <w:kern w:val="0"/>
                <w:sz w:val="20"/>
                <w:szCs w:val="20"/>
              </w:rPr>
              <w:t>23</w:t>
            </w:r>
          </w:p>
        </w:tc>
        <w:tc>
          <w:tcPr>
            <w:tcW w:w="986" w:type="dxa"/>
            <w:shd w:val="clear" w:color="auto" w:fill="auto"/>
            <w:vAlign w:val="center"/>
          </w:tcPr>
          <w:p w14:paraId="5F9E3F0F">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陈一民</w:t>
            </w:r>
          </w:p>
        </w:tc>
        <w:tc>
          <w:tcPr>
            <w:tcW w:w="3655" w:type="dxa"/>
            <w:shd w:val="clear" w:color="auto" w:fill="auto"/>
            <w:vAlign w:val="center"/>
          </w:tcPr>
          <w:p w14:paraId="54E60DD2">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中国科学院东北地理与农业生态研究所</w:t>
            </w:r>
          </w:p>
        </w:tc>
        <w:tc>
          <w:tcPr>
            <w:tcW w:w="2776" w:type="dxa"/>
            <w:shd w:val="clear" w:color="auto" w:fill="auto"/>
            <w:vAlign w:val="center"/>
          </w:tcPr>
          <w:p w14:paraId="18AD164C">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QGWY(PM)202200023</w:t>
            </w:r>
          </w:p>
        </w:tc>
      </w:tr>
      <w:tr w14:paraId="64FC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1884487F">
            <w:pPr>
              <w:widowControl/>
              <w:jc w:val="center"/>
              <w:rPr>
                <w:rFonts w:ascii="Times New Roman" w:hAnsi="Times New Roman"/>
                <w:color w:val="000000"/>
                <w:kern w:val="0"/>
                <w:sz w:val="20"/>
                <w:szCs w:val="20"/>
              </w:rPr>
            </w:pPr>
            <w:r>
              <w:rPr>
                <w:rFonts w:ascii="Times New Roman" w:hAnsi="Times New Roman"/>
                <w:color w:val="000000"/>
                <w:kern w:val="0"/>
                <w:sz w:val="20"/>
                <w:szCs w:val="20"/>
              </w:rPr>
              <w:t>24</w:t>
            </w:r>
          </w:p>
        </w:tc>
        <w:tc>
          <w:tcPr>
            <w:tcW w:w="986" w:type="dxa"/>
            <w:shd w:val="clear" w:color="auto" w:fill="auto"/>
            <w:vAlign w:val="center"/>
          </w:tcPr>
          <w:p w14:paraId="25DDE97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张保辉</w:t>
            </w:r>
          </w:p>
        </w:tc>
        <w:tc>
          <w:tcPr>
            <w:tcW w:w="3655" w:type="dxa"/>
            <w:shd w:val="clear" w:color="auto" w:fill="auto"/>
            <w:vAlign w:val="center"/>
          </w:tcPr>
          <w:p w14:paraId="4D52059E">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中国农业科学院农业资源与农业区划研究所</w:t>
            </w:r>
          </w:p>
        </w:tc>
        <w:tc>
          <w:tcPr>
            <w:tcW w:w="2776" w:type="dxa"/>
            <w:shd w:val="clear" w:color="auto" w:fill="auto"/>
            <w:vAlign w:val="center"/>
          </w:tcPr>
          <w:p w14:paraId="5EAE6F9D">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QGWY(PM)202200024</w:t>
            </w:r>
          </w:p>
        </w:tc>
      </w:tr>
      <w:tr w14:paraId="0789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5030EBA8">
            <w:pPr>
              <w:widowControl/>
              <w:jc w:val="center"/>
              <w:rPr>
                <w:rFonts w:ascii="Times New Roman" w:hAnsi="Times New Roman"/>
                <w:color w:val="000000"/>
                <w:kern w:val="0"/>
                <w:sz w:val="20"/>
                <w:szCs w:val="20"/>
              </w:rPr>
            </w:pPr>
            <w:r>
              <w:rPr>
                <w:rFonts w:ascii="Times New Roman" w:hAnsi="Times New Roman"/>
                <w:color w:val="000000"/>
                <w:kern w:val="0"/>
                <w:sz w:val="20"/>
                <w:szCs w:val="20"/>
              </w:rPr>
              <w:t>25</w:t>
            </w:r>
          </w:p>
        </w:tc>
        <w:tc>
          <w:tcPr>
            <w:tcW w:w="986" w:type="dxa"/>
            <w:shd w:val="clear" w:color="auto" w:fill="auto"/>
            <w:vAlign w:val="center"/>
          </w:tcPr>
          <w:p w14:paraId="7FCD5C0D">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李攻科</w:t>
            </w:r>
          </w:p>
        </w:tc>
        <w:tc>
          <w:tcPr>
            <w:tcW w:w="3655" w:type="dxa"/>
            <w:shd w:val="clear" w:color="auto" w:fill="auto"/>
            <w:vAlign w:val="center"/>
          </w:tcPr>
          <w:p w14:paraId="04515EA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天津市地质调查研究院</w:t>
            </w:r>
          </w:p>
        </w:tc>
        <w:tc>
          <w:tcPr>
            <w:tcW w:w="2776" w:type="dxa"/>
            <w:shd w:val="clear" w:color="auto" w:fill="auto"/>
            <w:vAlign w:val="center"/>
          </w:tcPr>
          <w:p w14:paraId="40A7FC5D">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QGWY(PM)202200025</w:t>
            </w:r>
          </w:p>
        </w:tc>
      </w:tr>
      <w:tr w14:paraId="0B3E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3859674F">
            <w:pPr>
              <w:widowControl/>
              <w:jc w:val="center"/>
              <w:rPr>
                <w:rFonts w:ascii="Times New Roman" w:hAnsi="Times New Roman"/>
                <w:color w:val="000000"/>
                <w:kern w:val="0"/>
                <w:sz w:val="20"/>
                <w:szCs w:val="20"/>
              </w:rPr>
            </w:pPr>
            <w:r>
              <w:rPr>
                <w:rFonts w:ascii="Times New Roman" w:hAnsi="Times New Roman"/>
                <w:color w:val="000000"/>
                <w:kern w:val="0"/>
                <w:sz w:val="20"/>
                <w:szCs w:val="20"/>
              </w:rPr>
              <w:t>26</w:t>
            </w:r>
          </w:p>
        </w:tc>
        <w:tc>
          <w:tcPr>
            <w:tcW w:w="986" w:type="dxa"/>
            <w:shd w:val="clear" w:color="auto" w:fill="auto"/>
            <w:vAlign w:val="center"/>
          </w:tcPr>
          <w:p w14:paraId="58DD1BE9">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赵瑞君</w:t>
            </w:r>
          </w:p>
        </w:tc>
        <w:tc>
          <w:tcPr>
            <w:tcW w:w="3655" w:type="dxa"/>
            <w:shd w:val="clear" w:color="auto" w:fill="auto"/>
            <w:vAlign w:val="center"/>
          </w:tcPr>
          <w:p w14:paraId="3584AE29">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招远市农业技术推广中心</w:t>
            </w:r>
          </w:p>
        </w:tc>
        <w:tc>
          <w:tcPr>
            <w:tcW w:w="2776" w:type="dxa"/>
            <w:shd w:val="clear" w:color="auto" w:fill="auto"/>
            <w:vAlign w:val="center"/>
          </w:tcPr>
          <w:p w14:paraId="3E1A1FAE">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QGWY(PM)202200026</w:t>
            </w:r>
          </w:p>
        </w:tc>
      </w:tr>
      <w:tr w14:paraId="2320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6A508534">
            <w:pPr>
              <w:widowControl/>
              <w:jc w:val="center"/>
              <w:rPr>
                <w:rFonts w:ascii="Times New Roman" w:hAnsi="Times New Roman"/>
                <w:color w:val="000000"/>
                <w:kern w:val="0"/>
                <w:sz w:val="20"/>
                <w:szCs w:val="20"/>
              </w:rPr>
            </w:pPr>
            <w:r>
              <w:rPr>
                <w:rFonts w:ascii="Times New Roman" w:hAnsi="Times New Roman"/>
                <w:color w:val="000000"/>
                <w:kern w:val="0"/>
                <w:sz w:val="20"/>
                <w:szCs w:val="20"/>
              </w:rPr>
              <w:t>27</w:t>
            </w:r>
          </w:p>
        </w:tc>
        <w:tc>
          <w:tcPr>
            <w:tcW w:w="986" w:type="dxa"/>
            <w:shd w:val="clear" w:color="auto" w:fill="auto"/>
            <w:vAlign w:val="center"/>
          </w:tcPr>
          <w:p w14:paraId="2E131A4C">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顾扣泉</w:t>
            </w:r>
          </w:p>
        </w:tc>
        <w:tc>
          <w:tcPr>
            <w:tcW w:w="3655" w:type="dxa"/>
            <w:shd w:val="clear" w:color="auto" w:fill="auto"/>
            <w:vAlign w:val="center"/>
          </w:tcPr>
          <w:p w14:paraId="2DE4997F">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江苏长江地质勘查院</w:t>
            </w:r>
          </w:p>
        </w:tc>
        <w:tc>
          <w:tcPr>
            <w:tcW w:w="2776" w:type="dxa"/>
            <w:shd w:val="clear" w:color="auto" w:fill="auto"/>
            <w:vAlign w:val="center"/>
          </w:tcPr>
          <w:p w14:paraId="35E16658">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QGWY(PM)202200027</w:t>
            </w:r>
          </w:p>
        </w:tc>
      </w:tr>
      <w:tr w14:paraId="6B69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1E27B570">
            <w:pPr>
              <w:widowControl/>
              <w:jc w:val="center"/>
              <w:rPr>
                <w:rFonts w:ascii="Times New Roman" w:hAnsi="Times New Roman"/>
                <w:color w:val="000000"/>
                <w:kern w:val="0"/>
                <w:sz w:val="20"/>
                <w:szCs w:val="20"/>
              </w:rPr>
            </w:pPr>
            <w:r>
              <w:rPr>
                <w:rFonts w:ascii="Times New Roman" w:hAnsi="Times New Roman"/>
                <w:color w:val="000000"/>
                <w:kern w:val="0"/>
                <w:sz w:val="20"/>
                <w:szCs w:val="20"/>
              </w:rPr>
              <w:t>28</w:t>
            </w:r>
          </w:p>
        </w:tc>
        <w:tc>
          <w:tcPr>
            <w:tcW w:w="986" w:type="dxa"/>
            <w:shd w:val="clear" w:color="auto" w:fill="auto"/>
            <w:vAlign w:val="center"/>
          </w:tcPr>
          <w:p w14:paraId="74685177">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杜国强</w:t>
            </w:r>
          </w:p>
        </w:tc>
        <w:tc>
          <w:tcPr>
            <w:tcW w:w="3655" w:type="dxa"/>
            <w:shd w:val="clear" w:color="auto" w:fill="auto"/>
            <w:vAlign w:val="center"/>
          </w:tcPr>
          <w:p w14:paraId="610A42E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安徽省地质调查院（安徽省地质科学研究所）</w:t>
            </w:r>
          </w:p>
        </w:tc>
        <w:tc>
          <w:tcPr>
            <w:tcW w:w="2776" w:type="dxa"/>
            <w:shd w:val="clear" w:color="auto" w:fill="auto"/>
            <w:vAlign w:val="center"/>
          </w:tcPr>
          <w:p w14:paraId="61B4AD4B">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QGWY(PM)202200028</w:t>
            </w:r>
          </w:p>
        </w:tc>
      </w:tr>
      <w:tr w14:paraId="3986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36D48AE0">
            <w:pPr>
              <w:widowControl/>
              <w:jc w:val="center"/>
              <w:rPr>
                <w:rFonts w:ascii="Times New Roman" w:hAnsi="Times New Roman"/>
                <w:color w:val="000000"/>
                <w:kern w:val="0"/>
                <w:sz w:val="20"/>
                <w:szCs w:val="20"/>
              </w:rPr>
            </w:pPr>
            <w:r>
              <w:rPr>
                <w:rFonts w:ascii="Times New Roman" w:hAnsi="Times New Roman"/>
                <w:color w:val="000000"/>
                <w:kern w:val="0"/>
                <w:sz w:val="20"/>
                <w:szCs w:val="20"/>
              </w:rPr>
              <w:t>29</w:t>
            </w:r>
          </w:p>
        </w:tc>
        <w:tc>
          <w:tcPr>
            <w:tcW w:w="986" w:type="dxa"/>
            <w:shd w:val="clear" w:color="auto" w:fill="auto"/>
            <w:vAlign w:val="center"/>
          </w:tcPr>
          <w:p w14:paraId="12E090D0">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沈骁</w:t>
            </w:r>
          </w:p>
        </w:tc>
        <w:tc>
          <w:tcPr>
            <w:tcW w:w="3655" w:type="dxa"/>
            <w:shd w:val="clear" w:color="auto" w:fill="auto"/>
            <w:vAlign w:val="center"/>
          </w:tcPr>
          <w:p w14:paraId="4C204272">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青海省第五地质勘查院</w:t>
            </w:r>
          </w:p>
        </w:tc>
        <w:tc>
          <w:tcPr>
            <w:tcW w:w="2776" w:type="dxa"/>
            <w:shd w:val="clear" w:color="auto" w:fill="auto"/>
            <w:vAlign w:val="center"/>
          </w:tcPr>
          <w:p w14:paraId="0CA1E2D0">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QGWY(PM)202200029</w:t>
            </w:r>
          </w:p>
        </w:tc>
      </w:tr>
      <w:tr w14:paraId="16F4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0B011B51">
            <w:pPr>
              <w:widowControl/>
              <w:jc w:val="center"/>
              <w:rPr>
                <w:rFonts w:ascii="Times New Roman" w:hAnsi="Times New Roman"/>
                <w:color w:val="000000"/>
                <w:kern w:val="0"/>
                <w:sz w:val="20"/>
                <w:szCs w:val="20"/>
              </w:rPr>
            </w:pPr>
            <w:r>
              <w:rPr>
                <w:rFonts w:ascii="Times New Roman" w:hAnsi="Times New Roman"/>
                <w:color w:val="000000"/>
                <w:kern w:val="0"/>
                <w:sz w:val="20"/>
                <w:szCs w:val="20"/>
              </w:rPr>
              <w:t>30</w:t>
            </w:r>
          </w:p>
        </w:tc>
        <w:tc>
          <w:tcPr>
            <w:tcW w:w="986" w:type="dxa"/>
            <w:shd w:val="clear" w:color="auto" w:fill="auto"/>
            <w:vAlign w:val="center"/>
          </w:tcPr>
          <w:p w14:paraId="4481A06F">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李春燕</w:t>
            </w:r>
          </w:p>
        </w:tc>
        <w:tc>
          <w:tcPr>
            <w:tcW w:w="3655" w:type="dxa"/>
            <w:shd w:val="clear" w:color="auto" w:fill="auto"/>
            <w:vAlign w:val="center"/>
          </w:tcPr>
          <w:p w14:paraId="3BF48A08">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招远市农业技术推广中心</w:t>
            </w:r>
          </w:p>
        </w:tc>
        <w:tc>
          <w:tcPr>
            <w:tcW w:w="2776" w:type="dxa"/>
            <w:shd w:val="clear" w:color="auto" w:fill="auto"/>
            <w:vAlign w:val="center"/>
          </w:tcPr>
          <w:p w14:paraId="2F60283A">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QGWY(PM)202200030</w:t>
            </w:r>
          </w:p>
        </w:tc>
      </w:tr>
      <w:tr w14:paraId="1B60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2C6F475A">
            <w:pPr>
              <w:widowControl/>
              <w:jc w:val="center"/>
              <w:rPr>
                <w:rFonts w:ascii="Times New Roman" w:hAnsi="Times New Roman"/>
                <w:color w:val="000000"/>
                <w:kern w:val="0"/>
                <w:sz w:val="20"/>
                <w:szCs w:val="20"/>
              </w:rPr>
            </w:pPr>
            <w:r>
              <w:rPr>
                <w:rFonts w:ascii="Times New Roman" w:hAnsi="Times New Roman"/>
                <w:color w:val="000000"/>
                <w:kern w:val="0"/>
                <w:sz w:val="20"/>
                <w:szCs w:val="20"/>
              </w:rPr>
              <w:t>31</w:t>
            </w:r>
          </w:p>
        </w:tc>
        <w:tc>
          <w:tcPr>
            <w:tcW w:w="986" w:type="dxa"/>
            <w:shd w:val="clear" w:color="auto" w:fill="auto"/>
            <w:vAlign w:val="center"/>
          </w:tcPr>
          <w:p w14:paraId="44111BB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巫修平</w:t>
            </w:r>
          </w:p>
        </w:tc>
        <w:tc>
          <w:tcPr>
            <w:tcW w:w="3655" w:type="dxa"/>
            <w:shd w:val="clear" w:color="auto" w:fill="auto"/>
            <w:vAlign w:val="center"/>
          </w:tcPr>
          <w:p w14:paraId="5F602087">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江苏煤炭地质局</w:t>
            </w:r>
          </w:p>
        </w:tc>
        <w:tc>
          <w:tcPr>
            <w:tcW w:w="2776" w:type="dxa"/>
            <w:shd w:val="clear" w:color="auto" w:fill="auto"/>
            <w:vAlign w:val="center"/>
          </w:tcPr>
          <w:p w14:paraId="05CCC2F9">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QGWY(PM)202200031</w:t>
            </w:r>
          </w:p>
        </w:tc>
      </w:tr>
      <w:tr w14:paraId="0472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5F6D2FC3">
            <w:pPr>
              <w:widowControl/>
              <w:jc w:val="center"/>
              <w:rPr>
                <w:rFonts w:ascii="Times New Roman" w:hAnsi="Times New Roman"/>
                <w:color w:val="000000"/>
                <w:kern w:val="0"/>
                <w:sz w:val="20"/>
                <w:szCs w:val="20"/>
              </w:rPr>
            </w:pPr>
            <w:r>
              <w:rPr>
                <w:rFonts w:ascii="Times New Roman" w:hAnsi="Times New Roman"/>
                <w:color w:val="000000"/>
                <w:kern w:val="0"/>
                <w:sz w:val="20"/>
                <w:szCs w:val="20"/>
              </w:rPr>
              <w:t>32</w:t>
            </w:r>
          </w:p>
        </w:tc>
        <w:tc>
          <w:tcPr>
            <w:tcW w:w="986" w:type="dxa"/>
            <w:shd w:val="clear" w:color="auto" w:fill="auto"/>
            <w:vAlign w:val="center"/>
          </w:tcPr>
          <w:p w14:paraId="7ACE3A22">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高娃</w:t>
            </w:r>
          </w:p>
        </w:tc>
        <w:tc>
          <w:tcPr>
            <w:tcW w:w="3655" w:type="dxa"/>
            <w:shd w:val="clear" w:color="auto" w:fill="auto"/>
            <w:vAlign w:val="center"/>
          </w:tcPr>
          <w:p w14:paraId="54991293">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内蒙古自治区第三次土壤普查领导小组办公室</w:t>
            </w:r>
          </w:p>
        </w:tc>
        <w:tc>
          <w:tcPr>
            <w:tcW w:w="2776" w:type="dxa"/>
            <w:shd w:val="clear" w:color="auto" w:fill="auto"/>
            <w:vAlign w:val="center"/>
          </w:tcPr>
          <w:p w14:paraId="0F6A84B8">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QGWY(PM)202200032</w:t>
            </w:r>
          </w:p>
        </w:tc>
      </w:tr>
      <w:tr w14:paraId="3B21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30562961">
            <w:pPr>
              <w:widowControl/>
              <w:jc w:val="center"/>
              <w:rPr>
                <w:rFonts w:ascii="Times New Roman" w:hAnsi="Times New Roman"/>
                <w:color w:val="000000"/>
                <w:kern w:val="0"/>
                <w:sz w:val="20"/>
                <w:szCs w:val="20"/>
              </w:rPr>
            </w:pPr>
            <w:r>
              <w:rPr>
                <w:rFonts w:ascii="Times New Roman" w:hAnsi="Times New Roman"/>
                <w:color w:val="000000"/>
                <w:kern w:val="0"/>
                <w:sz w:val="20"/>
                <w:szCs w:val="20"/>
              </w:rPr>
              <w:t>33</w:t>
            </w:r>
          </w:p>
        </w:tc>
        <w:tc>
          <w:tcPr>
            <w:tcW w:w="986" w:type="dxa"/>
            <w:shd w:val="clear" w:color="auto" w:fill="auto"/>
            <w:vAlign w:val="center"/>
          </w:tcPr>
          <w:p w14:paraId="747E48C0">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李斐</w:t>
            </w:r>
          </w:p>
        </w:tc>
        <w:tc>
          <w:tcPr>
            <w:tcW w:w="3655" w:type="dxa"/>
            <w:shd w:val="clear" w:color="auto" w:fill="auto"/>
            <w:vAlign w:val="center"/>
          </w:tcPr>
          <w:p w14:paraId="2BB9D7C6">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内蒙古农业大学</w:t>
            </w:r>
          </w:p>
        </w:tc>
        <w:tc>
          <w:tcPr>
            <w:tcW w:w="2776" w:type="dxa"/>
            <w:shd w:val="clear" w:color="auto" w:fill="auto"/>
            <w:vAlign w:val="center"/>
          </w:tcPr>
          <w:p w14:paraId="1397A1AC">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QGWY(PM)202200033</w:t>
            </w:r>
          </w:p>
        </w:tc>
      </w:tr>
      <w:tr w14:paraId="0F93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20DB2F3D">
            <w:pPr>
              <w:widowControl/>
              <w:jc w:val="center"/>
              <w:rPr>
                <w:rFonts w:ascii="Times New Roman" w:hAnsi="Times New Roman"/>
                <w:color w:val="000000"/>
                <w:kern w:val="0"/>
                <w:sz w:val="20"/>
                <w:szCs w:val="20"/>
              </w:rPr>
            </w:pPr>
            <w:r>
              <w:rPr>
                <w:rFonts w:ascii="Times New Roman" w:hAnsi="Times New Roman"/>
                <w:color w:val="000000"/>
                <w:kern w:val="0"/>
                <w:sz w:val="20"/>
                <w:szCs w:val="20"/>
              </w:rPr>
              <w:t>34</w:t>
            </w:r>
          </w:p>
        </w:tc>
        <w:tc>
          <w:tcPr>
            <w:tcW w:w="986" w:type="dxa"/>
            <w:shd w:val="clear" w:color="auto" w:fill="auto"/>
            <w:vAlign w:val="center"/>
          </w:tcPr>
          <w:p w14:paraId="13B009E2">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黄文敏</w:t>
            </w:r>
          </w:p>
        </w:tc>
        <w:tc>
          <w:tcPr>
            <w:tcW w:w="3655" w:type="dxa"/>
            <w:shd w:val="clear" w:color="auto" w:fill="auto"/>
            <w:vAlign w:val="center"/>
          </w:tcPr>
          <w:p w14:paraId="6377EAF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陕西省耕地质量与农业环境保护工作站</w:t>
            </w:r>
          </w:p>
        </w:tc>
        <w:tc>
          <w:tcPr>
            <w:tcW w:w="2776" w:type="dxa"/>
            <w:shd w:val="clear" w:color="auto" w:fill="auto"/>
            <w:vAlign w:val="center"/>
          </w:tcPr>
          <w:p w14:paraId="0A7D9A44">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QGWY(PM)202200034</w:t>
            </w:r>
          </w:p>
        </w:tc>
      </w:tr>
      <w:tr w14:paraId="3CA4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343943A5">
            <w:pPr>
              <w:widowControl/>
              <w:jc w:val="center"/>
              <w:rPr>
                <w:rFonts w:ascii="Times New Roman" w:hAnsi="Times New Roman"/>
                <w:color w:val="000000"/>
                <w:kern w:val="0"/>
                <w:sz w:val="20"/>
                <w:szCs w:val="20"/>
              </w:rPr>
            </w:pPr>
            <w:r>
              <w:rPr>
                <w:rFonts w:ascii="Times New Roman" w:hAnsi="Times New Roman"/>
                <w:color w:val="000000"/>
                <w:kern w:val="0"/>
                <w:sz w:val="20"/>
                <w:szCs w:val="20"/>
              </w:rPr>
              <w:t>35</w:t>
            </w:r>
          </w:p>
        </w:tc>
        <w:tc>
          <w:tcPr>
            <w:tcW w:w="986" w:type="dxa"/>
            <w:shd w:val="clear" w:color="auto" w:fill="auto"/>
            <w:vAlign w:val="center"/>
          </w:tcPr>
          <w:p w14:paraId="13E4DDE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芦园园</w:t>
            </w:r>
          </w:p>
        </w:tc>
        <w:tc>
          <w:tcPr>
            <w:tcW w:w="3655" w:type="dxa"/>
            <w:shd w:val="clear" w:color="auto" w:fill="auto"/>
            <w:vAlign w:val="center"/>
          </w:tcPr>
          <w:p w14:paraId="4E216292">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生态环境部南京环境科学研究所</w:t>
            </w:r>
          </w:p>
        </w:tc>
        <w:tc>
          <w:tcPr>
            <w:tcW w:w="2776" w:type="dxa"/>
            <w:shd w:val="clear" w:color="auto" w:fill="auto"/>
            <w:vAlign w:val="center"/>
          </w:tcPr>
          <w:p w14:paraId="71CF66B5">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QGWY(PM)202200035</w:t>
            </w:r>
          </w:p>
        </w:tc>
      </w:tr>
      <w:tr w14:paraId="11F2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019DC084">
            <w:pPr>
              <w:widowControl/>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986" w:type="dxa"/>
            <w:shd w:val="clear" w:color="auto" w:fill="auto"/>
            <w:vAlign w:val="center"/>
          </w:tcPr>
          <w:p w14:paraId="1BEF3C4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徐胜祥</w:t>
            </w:r>
          </w:p>
        </w:tc>
        <w:tc>
          <w:tcPr>
            <w:tcW w:w="3655" w:type="dxa"/>
            <w:shd w:val="clear" w:color="auto" w:fill="auto"/>
            <w:vAlign w:val="center"/>
          </w:tcPr>
          <w:p w14:paraId="43E75B36">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中国科学院南京土壤研究所</w:t>
            </w:r>
          </w:p>
        </w:tc>
        <w:tc>
          <w:tcPr>
            <w:tcW w:w="2776" w:type="dxa"/>
            <w:shd w:val="clear" w:color="auto" w:fill="auto"/>
            <w:vAlign w:val="center"/>
          </w:tcPr>
          <w:p w14:paraId="1DA3048B">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QGWY(PM)202200036</w:t>
            </w:r>
          </w:p>
        </w:tc>
      </w:tr>
      <w:tr w14:paraId="099D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0C6D64D9">
            <w:pPr>
              <w:widowControl/>
              <w:jc w:val="center"/>
              <w:rPr>
                <w:rFonts w:ascii="Times New Roman" w:hAnsi="Times New Roman"/>
                <w:color w:val="000000"/>
                <w:kern w:val="0"/>
                <w:sz w:val="20"/>
                <w:szCs w:val="20"/>
              </w:rPr>
            </w:pPr>
            <w:r>
              <w:rPr>
                <w:rFonts w:ascii="Times New Roman" w:hAnsi="Times New Roman"/>
                <w:color w:val="000000"/>
                <w:kern w:val="0"/>
                <w:sz w:val="20"/>
                <w:szCs w:val="20"/>
              </w:rPr>
              <w:t>37</w:t>
            </w:r>
          </w:p>
        </w:tc>
        <w:tc>
          <w:tcPr>
            <w:tcW w:w="986" w:type="dxa"/>
            <w:shd w:val="clear" w:color="auto" w:fill="auto"/>
            <w:vAlign w:val="center"/>
          </w:tcPr>
          <w:p w14:paraId="5BC283FD">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张冬明</w:t>
            </w:r>
          </w:p>
        </w:tc>
        <w:tc>
          <w:tcPr>
            <w:tcW w:w="3655" w:type="dxa"/>
            <w:shd w:val="clear" w:color="auto" w:fill="auto"/>
            <w:vAlign w:val="center"/>
          </w:tcPr>
          <w:p w14:paraId="504E72BA">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海南省农业科学院</w:t>
            </w:r>
          </w:p>
        </w:tc>
        <w:tc>
          <w:tcPr>
            <w:tcW w:w="2776" w:type="dxa"/>
            <w:shd w:val="clear" w:color="auto" w:fill="auto"/>
            <w:vAlign w:val="center"/>
          </w:tcPr>
          <w:p w14:paraId="6C942009">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QGWY(PM)202200037</w:t>
            </w:r>
          </w:p>
        </w:tc>
      </w:tr>
      <w:tr w14:paraId="1897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0A3F4250">
            <w:pPr>
              <w:widowControl/>
              <w:jc w:val="center"/>
              <w:rPr>
                <w:rFonts w:ascii="Times New Roman" w:hAnsi="Times New Roman"/>
                <w:color w:val="000000"/>
                <w:kern w:val="0"/>
                <w:sz w:val="20"/>
                <w:szCs w:val="20"/>
              </w:rPr>
            </w:pPr>
            <w:r>
              <w:rPr>
                <w:rFonts w:ascii="Times New Roman" w:hAnsi="Times New Roman"/>
                <w:color w:val="000000"/>
                <w:kern w:val="0"/>
                <w:sz w:val="20"/>
                <w:szCs w:val="20"/>
              </w:rPr>
              <w:t>38</w:t>
            </w:r>
          </w:p>
        </w:tc>
        <w:tc>
          <w:tcPr>
            <w:tcW w:w="986" w:type="dxa"/>
            <w:shd w:val="clear" w:color="auto" w:fill="auto"/>
            <w:vAlign w:val="center"/>
          </w:tcPr>
          <w:p w14:paraId="37DFBB66">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马献发</w:t>
            </w:r>
          </w:p>
        </w:tc>
        <w:tc>
          <w:tcPr>
            <w:tcW w:w="3655" w:type="dxa"/>
            <w:shd w:val="clear" w:color="auto" w:fill="auto"/>
            <w:vAlign w:val="center"/>
          </w:tcPr>
          <w:p w14:paraId="1D2504B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东北农业大学</w:t>
            </w:r>
          </w:p>
        </w:tc>
        <w:tc>
          <w:tcPr>
            <w:tcW w:w="2776" w:type="dxa"/>
            <w:shd w:val="clear" w:color="auto" w:fill="auto"/>
            <w:vAlign w:val="center"/>
          </w:tcPr>
          <w:p w14:paraId="303266A0">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QGWY(PM)202200038</w:t>
            </w:r>
          </w:p>
        </w:tc>
      </w:tr>
      <w:tr w14:paraId="333F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15295964">
            <w:pPr>
              <w:widowControl/>
              <w:jc w:val="center"/>
              <w:rPr>
                <w:rFonts w:ascii="Times New Roman" w:hAnsi="Times New Roman"/>
                <w:color w:val="000000"/>
                <w:kern w:val="0"/>
                <w:sz w:val="20"/>
                <w:szCs w:val="20"/>
              </w:rPr>
            </w:pPr>
            <w:r>
              <w:rPr>
                <w:rFonts w:ascii="Times New Roman" w:hAnsi="Times New Roman"/>
                <w:color w:val="000000"/>
                <w:kern w:val="0"/>
                <w:sz w:val="20"/>
                <w:szCs w:val="20"/>
              </w:rPr>
              <w:t>39</w:t>
            </w:r>
          </w:p>
        </w:tc>
        <w:tc>
          <w:tcPr>
            <w:tcW w:w="986" w:type="dxa"/>
            <w:shd w:val="clear" w:color="auto" w:fill="auto"/>
            <w:vAlign w:val="center"/>
          </w:tcPr>
          <w:p w14:paraId="6E56FCB6">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吴杭</w:t>
            </w:r>
          </w:p>
        </w:tc>
        <w:tc>
          <w:tcPr>
            <w:tcW w:w="3655" w:type="dxa"/>
            <w:shd w:val="clear" w:color="auto" w:fill="auto"/>
            <w:vAlign w:val="center"/>
          </w:tcPr>
          <w:p w14:paraId="1A29B27A">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福建省地质工程勘察院</w:t>
            </w:r>
          </w:p>
        </w:tc>
        <w:tc>
          <w:tcPr>
            <w:tcW w:w="2776" w:type="dxa"/>
            <w:shd w:val="clear" w:color="auto" w:fill="auto"/>
            <w:vAlign w:val="center"/>
          </w:tcPr>
          <w:p w14:paraId="4CB0BC93">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QGWY(PM)202200039</w:t>
            </w:r>
          </w:p>
        </w:tc>
      </w:tr>
      <w:tr w14:paraId="0B6C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19C014CF">
            <w:pPr>
              <w:widowControl/>
              <w:jc w:val="center"/>
              <w:rPr>
                <w:rFonts w:ascii="Times New Roman" w:hAnsi="Times New Roman"/>
                <w:color w:val="000000"/>
                <w:kern w:val="0"/>
                <w:sz w:val="20"/>
                <w:szCs w:val="20"/>
              </w:rPr>
            </w:pPr>
            <w:r>
              <w:rPr>
                <w:rFonts w:ascii="Times New Roman" w:hAnsi="Times New Roman"/>
                <w:color w:val="000000"/>
                <w:kern w:val="0"/>
                <w:sz w:val="20"/>
                <w:szCs w:val="20"/>
              </w:rPr>
              <w:t>40</w:t>
            </w:r>
          </w:p>
        </w:tc>
        <w:tc>
          <w:tcPr>
            <w:tcW w:w="986" w:type="dxa"/>
            <w:shd w:val="clear" w:color="auto" w:fill="auto"/>
            <w:vAlign w:val="center"/>
          </w:tcPr>
          <w:p w14:paraId="78EB1639">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韦燕燕</w:t>
            </w:r>
          </w:p>
        </w:tc>
        <w:tc>
          <w:tcPr>
            <w:tcW w:w="3655" w:type="dxa"/>
            <w:shd w:val="clear" w:color="auto" w:fill="auto"/>
            <w:vAlign w:val="center"/>
          </w:tcPr>
          <w:p w14:paraId="6DC07E6B">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广西大学</w:t>
            </w:r>
          </w:p>
        </w:tc>
        <w:tc>
          <w:tcPr>
            <w:tcW w:w="2776" w:type="dxa"/>
            <w:shd w:val="clear" w:color="auto" w:fill="auto"/>
            <w:vAlign w:val="center"/>
          </w:tcPr>
          <w:p w14:paraId="0CBEB680">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QGWY(PM)202200040</w:t>
            </w:r>
          </w:p>
        </w:tc>
      </w:tr>
      <w:tr w14:paraId="4163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4A7E5D86">
            <w:pPr>
              <w:widowControl/>
              <w:jc w:val="center"/>
              <w:rPr>
                <w:rFonts w:ascii="Times New Roman" w:hAnsi="Times New Roman"/>
                <w:color w:val="000000"/>
                <w:kern w:val="0"/>
                <w:sz w:val="20"/>
                <w:szCs w:val="20"/>
              </w:rPr>
            </w:pPr>
            <w:r>
              <w:rPr>
                <w:rFonts w:ascii="Times New Roman" w:hAnsi="Times New Roman"/>
                <w:color w:val="000000"/>
                <w:kern w:val="0"/>
                <w:sz w:val="20"/>
                <w:szCs w:val="20"/>
              </w:rPr>
              <w:t>41</w:t>
            </w:r>
          </w:p>
        </w:tc>
        <w:tc>
          <w:tcPr>
            <w:tcW w:w="986" w:type="dxa"/>
            <w:shd w:val="clear" w:color="auto" w:fill="auto"/>
            <w:vAlign w:val="center"/>
          </w:tcPr>
          <w:p w14:paraId="6CD6C65A">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齐雁冰</w:t>
            </w:r>
          </w:p>
        </w:tc>
        <w:tc>
          <w:tcPr>
            <w:tcW w:w="3655" w:type="dxa"/>
            <w:shd w:val="clear" w:color="auto" w:fill="auto"/>
            <w:vAlign w:val="center"/>
          </w:tcPr>
          <w:p w14:paraId="06846163">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西北农林科技大学</w:t>
            </w:r>
          </w:p>
        </w:tc>
        <w:tc>
          <w:tcPr>
            <w:tcW w:w="2776" w:type="dxa"/>
            <w:shd w:val="clear" w:color="auto" w:fill="auto"/>
            <w:vAlign w:val="center"/>
          </w:tcPr>
          <w:p w14:paraId="1F98BBA7">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QGWY(PM)202200041</w:t>
            </w:r>
          </w:p>
        </w:tc>
      </w:tr>
      <w:tr w14:paraId="4C03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2AFD3858">
            <w:pPr>
              <w:widowControl/>
              <w:jc w:val="center"/>
              <w:rPr>
                <w:rFonts w:ascii="Times New Roman" w:hAnsi="Times New Roman"/>
                <w:color w:val="000000"/>
                <w:kern w:val="0"/>
                <w:sz w:val="20"/>
                <w:szCs w:val="20"/>
              </w:rPr>
            </w:pPr>
            <w:r>
              <w:rPr>
                <w:rFonts w:ascii="Times New Roman" w:hAnsi="Times New Roman"/>
                <w:color w:val="000000"/>
                <w:kern w:val="0"/>
                <w:sz w:val="20"/>
                <w:szCs w:val="20"/>
              </w:rPr>
              <w:t>42</w:t>
            </w:r>
          </w:p>
        </w:tc>
        <w:tc>
          <w:tcPr>
            <w:tcW w:w="986" w:type="dxa"/>
            <w:shd w:val="clear" w:color="auto" w:fill="auto"/>
            <w:vAlign w:val="center"/>
          </w:tcPr>
          <w:p w14:paraId="4F67469C">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赵书军</w:t>
            </w:r>
          </w:p>
        </w:tc>
        <w:tc>
          <w:tcPr>
            <w:tcW w:w="3655" w:type="dxa"/>
            <w:shd w:val="clear" w:color="auto" w:fill="auto"/>
            <w:vAlign w:val="center"/>
          </w:tcPr>
          <w:p w14:paraId="480CA2D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湖北省农业科学院</w:t>
            </w:r>
          </w:p>
        </w:tc>
        <w:tc>
          <w:tcPr>
            <w:tcW w:w="2776" w:type="dxa"/>
            <w:shd w:val="clear" w:color="auto" w:fill="auto"/>
            <w:vAlign w:val="center"/>
          </w:tcPr>
          <w:p w14:paraId="27CF0518">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QGWY(PM)202200042</w:t>
            </w:r>
          </w:p>
        </w:tc>
      </w:tr>
      <w:tr w14:paraId="1ED3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2F640EC0">
            <w:pPr>
              <w:widowControl/>
              <w:jc w:val="center"/>
              <w:rPr>
                <w:rFonts w:ascii="Times New Roman" w:hAnsi="Times New Roman"/>
                <w:color w:val="000000"/>
                <w:kern w:val="0"/>
                <w:sz w:val="20"/>
                <w:szCs w:val="20"/>
              </w:rPr>
            </w:pPr>
            <w:r>
              <w:rPr>
                <w:rFonts w:ascii="Times New Roman" w:hAnsi="Times New Roman"/>
                <w:color w:val="000000"/>
                <w:kern w:val="0"/>
                <w:sz w:val="20"/>
                <w:szCs w:val="20"/>
              </w:rPr>
              <w:t>43</w:t>
            </w:r>
          </w:p>
        </w:tc>
        <w:tc>
          <w:tcPr>
            <w:tcW w:w="986" w:type="dxa"/>
            <w:shd w:val="clear" w:color="auto" w:fill="auto"/>
            <w:vAlign w:val="center"/>
          </w:tcPr>
          <w:p w14:paraId="2C96A69B">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张秀文</w:t>
            </w:r>
          </w:p>
        </w:tc>
        <w:tc>
          <w:tcPr>
            <w:tcW w:w="3655" w:type="dxa"/>
            <w:shd w:val="clear" w:color="auto" w:fill="auto"/>
            <w:vAlign w:val="center"/>
          </w:tcPr>
          <w:p w14:paraId="2A824D6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山东省物化探勘查院</w:t>
            </w:r>
          </w:p>
        </w:tc>
        <w:tc>
          <w:tcPr>
            <w:tcW w:w="2776" w:type="dxa"/>
            <w:shd w:val="clear" w:color="auto" w:fill="auto"/>
            <w:vAlign w:val="center"/>
          </w:tcPr>
          <w:p w14:paraId="63DFE14C">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QGWY(PM)202200043</w:t>
            </w:r>
          </w:p>
        </w:tc>
      </w:tr>
      <w:tr w14:paraId="03F5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23260E2E">
            <w:pPr>
              <w:widowControl/>
              <w:jc w:val="center"/>
              <w:rPr>
                <w:rFonts w:ascii="Times New Roman" w:hAnsi="Times New Roman"/>
                <w:color w:val="000000"/>
                <w:kern w:val="0"/>
                <w:sz w:val="20"/>
                <w:szCs w:val="20"/>
              </w:rPr>
            </w:pPr>
            <w:r>
              <w:rPr>
                <w:rFonts w:ascii="Times New Roman" w:hAnsi="Times New Roman"/>
                <w:color w:val="000000"/>
                <w:kern w:val="0"/>
                <w:sz w:val="20"/>
                <w:szCs w:val="20"/>
              </w:rPr>
              <w:t>44</w:t>
            </w:r>
          </w:p>
        </w:tc>
        <w:tc>
          <w:tcPr>
            <w:tcW w:w="986" w:type="dxa"/>
            <w:shd w:val="clear" w:color="auto" w:fill="auto"/>
            <w:vAlign w:val="center"/>
          </w:tcPr>
          <w:p w14:paraId="05FAB083">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李忠意</w:t>
            </w:r>
          </w:p>
        </w:tc>
        <w:tc>
          <w:tcPr>
            <w:tcW w:w="3655" w:type="dxa"/>
            <w:shd w:val="clear" w:color="auto" w:fill="auto"/>
            <w:vAlign w:val="center"/>
          </w:tcPr>
          <w:p w14:paraId="7D525519">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西南大学</w:t>
            </w:r>
          </w:p>
        </w:tc>
        <w:tc>
          <w:tcPr>
            <w:tcW w:w="2776" w:type="dxa"/>
            <w:shd w:val="clear" w:color="auto" w:fill="auto"/>
            <w:vAlign w:val="center"/>
          </w:tcPr>
          <w:p w14:paraId="5A97932C">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QGWY(PM)202200044</w:t>
            </w:r>
          </w:p>
        </w:tc>
      </w:tr>
      <w:tr w14:paraId="059A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098BE854">
            <w:pPr>
              <w:widowControl/>
              <w:jc w:val="center"/>
              <w:rPr>
                <w:rFonts w:ascii="Times New Roman" w:hAnsi="Times New Roman"/>
                <w:color w:val="000000"/>
                <w:kern w:val="0"/>
                <w:sz w:val="20"/>
                <w:szCs w:val="20"/>
              </w:rPr>
            </w:pPr>
            <w:r>
              <w:rPr>
                <w:rFonts w:ascii="Times New Roman" w:hAnsi="Times New Roman"/>
                <w:color w:val="000000"/>
                <w:kern w:val="0"/>
                <w:sz w:val="20"/>
                <w:szCs w:val="20"/>
              </w:rPr>
              <w:t>45</w:t>
            </w:r>
          </w:p>
        </w:tc>
        <w:tc>
          <w:tcPr>
            <w:tcW w:w="986" w:type="dxa"/>
            <w:shd w:val="clear" w:color="auto" w:fill="auto"/>
            <w:vAlign w:val="center"/>
          </w:tcPr>
          <w:p w14:paraId="575C918A">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李忠徽</w:t>
            </w:r>
          </w:p>
        </w:tc>
        <w:tc>
          <w:tcPr>
            <w:tcW w:w="3655" w:type="dxa"/>
            <w:shd w:val="clear" w:color="auto" w:fill="auto"/>
            <w:vAlign w:val="center"/>
          </w:tcPr>
          <w:p w14:paraId="15484FB9">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陕西省地质调查院</w:t>
            </w:r>
          </w:p>
        </w:tc>
        <w:tc>
          <w:tcPr>
            <w:tcW w:w="2776" w:type="dxa"/>
            <w:shd w:val="clear" w:color="auto" w:fill="auto"/>
            <w:vAlign w:val="center"/>
          </w:tcPr>
          <w:p w14:paraId="122737F6">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QGWY(PM)202200045</w:t>
            </w:r>
          </w:p>
        </w:tc>
      </w:tr>
      <w:tr w14:paraId="6B91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189FA4DB">
            <w:pPr>
              <w:widowControl/>
              <w:jc w:val="center"/>
              <w:rPr>
                <w:rFonts w:ascii="Times New Roman" w:hAnsi="Times New Roman"/>
                <w:color w:val="000000"/>
                <w:kern w:val="0"/>
                <w:sz w:val="20"/>
                <w:szCs w:val="20"/>
              </w:rPr>
            </w:pPr>
            <w:r>
              <w:rPr>
                <w:rFonts w:ascii="Times New Roman" w:hAnsi="Times New Roman"/>
                <w:color w:val="000000"/>
                <w:kern w:val="0"/>
                <w:sz w:val="20"/>
                <w:szCs w:val="20"/>
              </w:rPr>
              <w:t>46</w:t>
            </w:r>
          </w:p>
        </w:tc>
        <w:tc>
          <w:tcPr>
            <w:tcW w:w="986" w:type="dxa"/>
            <w:shd w:val="clear" w:color="auto" w:fill="auto"/>
            <w:vAlign w:val="center"/>
          </w:tcPr>
          <w:p w14:paraId="3F8413B7">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杜文波</w:t>
            </w:r>
          </w:p>
        </w:tc>
        <w:tc>
          <w:tcPr>
            <w:tcW w:w="3655" w:type="dxa"/>
            <w:shd w:val="clear" w:color="auto" w:fill="auto"/>
            <w:vAlign w:val="center"/>
          </w:tcPr>
          <w:p w14:paraId="48F52920">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山西省耕地质量监测保护中心</w:t>
            </w:r>
          </w:p>
        </w:tc>
        <w:tc>
          <w:tcPr>
            <w:tcW w:w="2776" w:type="dxa"/>
            <w:shd w:val="clear" w:color="auto" w:fill="auto"/>
            <w:vAlign w:val="center"/>
          </w:tcPr>
          <w:p w14:paraId="00377BB5">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QGWY(PM)202200046</w:t>
            </w:r>
          </w:p>
        </w:tc>
      </w:tr>
      <w:tr w14:paraId="57D7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4843A2D9">
            <w:pPr>
              <w:widowControl/>
              <w:jc w:val="center"/>
              <w:rPr>
                <w:rFonts w:ascii="Times New Roman" w:hAnsi="Times New Roman"/>
                <w:color w:val="000000"/>
                <w:kern w:val="0"/>
                <w:sz w:val="20"/>
                <w:szCs w:val="20"/>
              </w:rPr>
            </w:pPr>
            <w:r>
              <w:rPr>
                <w:rFonts w:ascii="Times New Roman" w:hAnsi="Times New Roman"/>
                <w:color w:val="000000"/>
                <w:kern w:val="0"/>
                <w:sz w:val="20"/>
                <w:szCs w:val="20"/>
              </w:rPr>
              <w:t>47</w:t>
            </w:r>
          </w:p>
        </w:tc>
        <w:tc>
          <w:tcPr>
            <w:tcW w:w="986" w:type="dxa"/>
            <w:shd w:val="clear" w:color="auto" w:fill="auto"/>
            <w:vAlign w:val="center"/>
          </w:tcPr>
          <w:p w14:paraId="65CB3E5D">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麻万诸</w:t>
            </w:r>
          </w:p>
        </w:tc>
        <w:tc>
          <w:tcPr>
            <w:tcW w:w="3655" w:type="dxa"/>
            <w:shd w:val="clear" w:color="auto" w:fill="auto"/>
            <w:vAlign w:val="center"/>
          </w:tcPr>
          <w:p w14:paraId="41246654">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浙江省农业科学院</w:t>
            </w:r>
          </w:p>
        </w:tc>
        <w:tc>
          <w:tcPr>
            <w:tcW w:w="2776" w:type="dxa"/>
            <w:shd w:val="clear" w:color="auto" w:fill="auto"/>
            <w:vAlign w:val="center"/>
          </w:tcPr>
          <w:p w14:paraId="2C76779D">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QGWY(PM)202200047</w:t>
            </w:r>
          </w:p>
        </w:tc>
      </w:tr>
      <w:tr w14:paraId="317C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024AB72B">
            <w:pPr>
              <w:widowControl/>
              <w:jc w:val="center"/>
              <w:rPr>
                <w:rFonts w:ascii="Times New Roman" w:hAnsi="Times New Roman"/>
                <w:color w:val="000000"/>
                <w:kern w:val="0"/>
                <w:sz w:val="20"/>
                <w:szCs w:val="20"/>
              </w:rPr>
            </w:pPr>
            <w:r>
              <w:rPr>
                <w:rFonts w:ascii="Times New Roman" w:hAnsi="Times New Roman"/>
                <w:color w:val="000000"/>
                <w:kern w:val="0"/>
                <w:sz w:val="20"/>
                <w:szCs w:val="20"/>
              </w:rPr>
              <w:t>48</w:t>
            </w:r>
          </w:p>
        </w:tc>
        <w:tc>
          <w:tcPr>
            <w:tcW w:w="986" w:type="dxa"/>
            <w:shd w:val="clear" w:color="auto" w:fill="auto"/>
            <w:vAlign w:val="center"/>
          </w:tcPr>
          <w:p w14:paraId="07619922">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高明秀</w:t>
            </w:r>
          </w:p>
        </w:tc>
        <w:tc>
          <w:tcPr>
            <w:tcW w:w="3655" w:type="dxa"/>
            <w:shd w:val="clear" w:color="auto" w:fill="auto"/>
            <w:vAlign w:val="center"/>
          </w:tcPr>
          <w:p w14:paraId="463C5CC9">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山东农业大学</w:t>
            </w:r>
          </w:p>
        </w:tc>
        <w:tc>
          <w:tcPr>
            <w:tcW w:w="2776" w:type="dxa"/>
            <w:shd w:val="clear" w:color="auto" w:fill="auto"/>
            <w:vAlign w:val="center"/>
          </w:tcPr>
          <w:p w14:paraId="14C054AB">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QGWY(PM)202200048</w:t>
            </w:r>
          </w:p>
        </w:tc>
      </w:tr>
      <w:tr w14:paraId="16D0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1E4AF00A">
            <w:pPr>
              <w:widowControl/>
              <w:jc w:val="center"/>
              <w:rPr>
                <w:rFonts w:ascii="Times New Roman" w:hAnsi="Times New Roman"/>
                <w:color w:val="000000"/>
                <w:kern w:val="0"/>
                <w:sz w:val="20"/>
                <w:szCs w:val="20"/>
              </w:rPr>
            </w:pPr>
            <w:r>
              <w:rPr>
                <w:rFonts w:ascii="Times New Roman" w:hAnsi="Times New Roman"/>
                <w:color w:val="000000"/>
                <w:kern w:val="0"/>
                <w:sz w:val="20"/>
                <w:szCs w:val="20"/>
              </w:rPr>
              <w:t>49</w:t>
            </w:r>
          </w:p>
        </w:tc>
        <w:tc>
          <w:tcPr>
            <w:tcW w:w="986" w:type="dxa"/>
            <w:shd w:val="clear" w:color="auto" w:fill="auto"/>
            <w:vAlign w:val="center"/>
          </w:tcPr>
          <w:p w14:paraId="3BE7765E">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周清</w:t>
            </w:r>
          </w:p>
        </w:tc>
        <w:tc>
          <w:tcPr>
            <w:tcW w:w="3655" w:type="dxa"/>
            <w:shd w:val="clear" w:color="auto" w:fill="auto"/>
            <w:vAlign w:val="center"/>
          </w:tcPr>
          <w:p w14:paraId="39B4B99C">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湖南农业大学</w:t>
            </w:r>
          </w:p>
        </w:tc>
        <w:tc>
          <w:tcPr>
            <w:tcW w:w="2776" w:type="dxa"/>
            <w:shd w:val="clear" w:color="auto" w:fill="auto"/>
            <w:vAlign w:val="center"/>
          </w:tcPr>
          <w:p w14:paraId="654157C2">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QGWY(PM)202200049</w:t>
            </w:r>
          </w:p>
        </w:tc>
      </w:tr>
      <w:tr w14:paraId="242E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5A14B263">
            <w:pPr>
              <w:widowControl/>
              <w:jc w:val="center"/>
              <w:rPr>
                <w:rFonts w:ascii="Times New Roman" w:hAnsi="Times New Roman"/>
                <w:color w:val="000000"/>
                <w:kern w:val="0"/>
                <w:sz w:val="20"/>
                <w:szCs w:val="20"/>
              </w:rPr>
            </w:pPr>
            <w:r>
              <w:rPr>
                <w:rFonts w:ascii="Times New Roman" w:hAnsi="Times New Roman"/>
                <w:color w:val="000000"/>
                <w:kern w:val="0"/>
                <w:sz w:val="20"/>
                <w:szCs w:val="20"/>
              </w:rPr>
              <w:t>50</w:t>
            </w:r>
          </w:p>
        </w:tc>
        <w:tc>
          <w:tcPr>
            <w:tcW w:w="986" w:type="dxa"/>
            <w:shd w:val="clear" w:color="auto" w:fill="auto"/>
            <w:vAlign w:val="center"/>
          </w:tcPr>
          <w:p w14:paraId="670C70E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谢晓华</w:t>
            </w:r>
          </w:p>
        </w:tc>
        <w:tc>
          <w:tcPr>
            <w:tcW w:w="3655" w:type="dxa"/>
            <w:shd w:val="clear" w:color="auto" w:fill="auto"/>
            <w:vAlign w:val="center"/>
          </w:tcPr>
          <w:p w14:paraId="63535DAC">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甘肃省农业建设项目管理站</w:t>
            </w:r>
          </w:p>
        </w:tc>
        <w:tc>
          <w:tcPr>
            <w:tcW w:w="2776" w:type="dxa"/>
            <w:shd w:val="clear" w:color="auto" w:fill="auto"/>
            <w:vAlign w:val="center"/>
          </w:tcPr>
          <w:p w14:paraId="103D8BF2">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QGWY(PM)202200050</w:t>
            </w:r>
          </w:p>
        </w:tc>
      </w:tr>
      <w:tr w14:paraId="22F7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23CE9F88">
            <w:pPr>
              <w:widowControl/>
              <w:jc w:val="center"/>
              <w:rPr>
                <w:rFonts w:ascii="Times New Roman" w:hAnsi="Times New Roman"/>
                <w:color w:val="000000"/>
                <w:kern w:val="0"/>
                <w:sz w:val="20"/>
                <w:szCs w:val="20"/>
              </w:rPr>
            </w:pPr>
            <w:r>
              <w:rPr>
                <w:rFonts w:ascii="Times New Roman" w:hAnsi="Times New Roman"/>
                <w:color w:val="000000"/>
                <w:kern w:val="0"/>
                <w:sz w:val="20"/>
                <w:szCs w:val="20"/>
              </w:rPr>
              <w:t>51</w:t>
            </w:r>
          </w:p>
        </w:tc>
        <w:tc>
          <w:tcPr>
            <w:tcW w:w="986" w:type="dxa"/>
            <w:shd w:val="clear" w:color="auto" w:fill="auto"/>
            <w:vAlign w:val="center"/>
          </w:tcPr>
          <w:p w14:paraId="48CADFE6">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冯浩杰</w:t>
            </w:r>
          </w:p>
        </w:tc>
        <w:tc>
          <w:tcPr>
            <w:tcW w:w="3655" w:type="dxa"/>
            <w:shd w:val="clear" w:color="auto" w:fill="auto"/>
            <w:vAlign w:val="center"/>
          </w:tcPr>
          <w:p w14:paraId="29FC5CF0">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山东农业大学</w:t>
            </w:r>
          </w:p>
        </w:tc>
        <w:tc>
          <w:tcPr>
            <w:tcW w:w="2776" w:type="dxa"/>
            <w:shd w:val="clear" w:color="auto" w:fill="auto"/>
            <w:vAlign w:val="center"/>
          </w:tcPr>
          <w:p w14:paraId="5186299F">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QGWY(PM)202200051</w:t>
            </w:r>
          </w:p>
        </w:tc>
      </w:tr>
      <w:tr w14:paraId="7629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0D4480B1">
            <w:pPr>
              <w:widowControl/>
              <w:jc w:val="center"/>
              <w:rPr>
                <w:rFonts w:ascii="Times New Roman" w:hAnsi="Times New Roman"/>
                <w:color w:val="000000"/>
                <w:kern w:val="0"/>
                <w:sz w:val="20"/>
                <w:szCs w:val="20"/>
              </w:rPr>
            </w:pPr>
            <w:r>
              <w:rPr>
                <w:rFonts w:ascii="Times New Roman" w:hAnsi="Times New Roman"/>
                <w:color w:val="000000"/>
                <w:kern w:val="0"/>
                <w:sz w:val="20"/>
                <w:szCs w:val="20"/>
              </w:rPr>
              <w:t>52</w:t>
            </w:r>
          </w:p>
        </w:tc>
        <w:tc>
          <w:tcPr>
            <w:tcW w:w="986" w:type="dxa"/>
            <w:shd w:val="clear" w:color="auto" w:fill="auto"/>
            <w:vAlign w:val="center"/>
          </w:tcPr>
          <w:p w14:paraId="1809C039">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贾良良</w:t>
            </w:r>
          </w:p>
        </w:tc>
        <w:tc>
          <w:tcPr>
            <w:tcW w:w="3655" w:type="dxa"/>
            <w:shd w:val="clear" w:color="auto" w:fill="auto"/>
            <w:vAlign w:val="center"/>
          </w:tcPr>
          <w:p w14:paraId="49200DD8">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河北省农林科学院农业资源环境研究所</w:t>
            </w:r>
          </w:p>
        </w:tc>
        <w:tc>
          <w:tcPr>
            <w:tcW w:w="2776" w:type="dxa"/>
            <w:shd w:val="clear" w:color="auto" w:fill="auto"/>
            <w:vAlign w:val="center"/>
          </w:tcPr>
          <w:p w14:paraId="6DBFE7B7">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QGWY(PM)202200052</w:t>
            </w:r>
          </w:p>
        </w:tc>
      </w:tr>
      <w:tr w14:paraId="2FDA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842" w:type="dxa"/>
            <w:shd w:val="clear" w:color="auto" w:fill="auto"/>
            <w:vAlign w:val="center"/>
          </w:tcPr>
          <w:p w14:paraId="286C650C">
            <w:pPr>
              <w:widowControl/>
              <w:jc w:val="center"/>
              <w:rPr>
                <w:rFonts w:ascii="Times New Roman" w:hAnsi="Times New Roman"/>
                <w:color w:val="000000"/>
                <w:kern w:val="0"/>
                <w:sz w:val="20"/>
                <w:szCs w:val="20"/>
              </w:rPr>
            </w:pPr>
            <w:r>
              <w:rPr>
                <w:rFonts w:ascii="Times New Roman" w:hAnsi="Times New Roman"/>
                <w:color w:val="000000"/>
                <w:kern w:val="0"/>
                <w:sz w:val="20"/>
                <w:szCs w:val="20"/>
              </w:rPr>
              <w:t>53</w:t>
            </w:r>
          </w:p>
        </w:tc>
        <w:tc>
          <w:tcPr>
            <w:tcW w:w="986" w:type="dxa"/>
            <w:shd w:val="clear" w:color="auto" w:fill="auto"/>
            <w:vAlign w:val="center"/>
          </w:tcPr>
          <w:p w14:paraId="616D500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覃迎姿</w:t>
            </w:r>
          </w:p>
        </w:tc>
        <w:tc>
          <w:tcPr>
            <w:tcW w:w="3655" w:type="dxa"/>
            <w:shd w:val="clear" w:color="auto" w:fill="auto"/>
            <w:vAlign w:val="center"/>
          </w:tcPr>
          <w:p w14:paraId="39A31D9D">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广西壮族自治区土壤肥料工作站</w:t>
            </w:r>
          </w:p>
        </w:tc>
        <w:tc>
          <w:tcPr>
            <w:tcW w:w="2776" w:type="dxa"/>
            <w:shd w:val="clear" w:color="auto" w:fill="auto"/>
            <w:vAlign w:val="center"/>
          </w:tcPr>
          <w:p w14:paraId="41B3F56A">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QGWY(PM)202200053</w:t>
            </w:r>
          </w:p>
        </w:tc>
      </w:tr>
      <w:tr w14:paraId="2CD6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743D40E8">
            <w:pPr>
              <w:widowControl/>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986" w:type="dxa"/>
            <w:shd w:val="clear" w:color="auto" w:fill="auto"/>
            <w:vAlign w:val="center"/>
          </w:tcPr>
          <w:p w14:paraId="6CF00C33">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陈琨</w:t>
            </w:r>
          </w:p>
        </w:tc>
        <w:tc>
          <w:tcPr>
            <w:tcW w:w="3655" w:type="dxa"/>
            <w:shd w:val="clear" w:color="auto" w:fill="auto"/>
            <w:vAlign w:val="center"/>
          </w:tcPr>
          <w:p w14:paraId="5010ED8C">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四川省农业科学院农业资源与环境研究所</w:t>
            </w:r>
          </w:p>
        </w:tc>
        <w:tc>
          <w:tcPr>
            <w:tcW w:w="2776" w:type="dxa"/>
            <w:shd w:val="clear" w:color="auto" w:fill="auto"/>
            <w:vAlign w:val="center"/>
          </w:tcPr>
          <w:p w14:paraId="3475F8CA">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QGWY(PM)202200054</w:t>
            </w:r>
          </w:p>
        </w:tc>
      </w:tr>
      <w:tr w14:paraId="6676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2F2B8D3C">
            <w:pPr>
              <w:widowControl/>
              <w:jc w:val="center"/>
              <w:rPr>
                <w:rFonts w:ascii="Times New Roman" w:hAnsi="Times New Roman"/>
                <w:color w:val="000000"/>
                <w:kern w:val="0"/>
                <w:sz w:val="20"/>
                <w:szCs w:val="20"/>
              </w:rPr>
            </w:pPr>
            <w:r>
              <w:rPr>
                <w:rFonts w:ascii="Times New Roman" w:hAnsi="Times New Roman"/>
                <w:color w:val="000000"/>
                <w:kern w:val="0"/>
                <w:sz w:val="20"/>
                <w:szCs w:val="20"/>
              </w:rPr>
              <w:t>55</w:t>
            </w:r>
          </w:p>
        </w:tc>
        <w:tc>
          <w:tcPr>
            <w:tcW w:w="986" w:type="dxa"/>
            <w:shd w:val="clear" w:color="auto" w:fill="auto"/>
            <w:vAlign w:val="center"/>
          </w:tcPr>
          <w:p w14:paraId="34D6161B">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白云龙</w:t>
            </w:r>
          </w:p>
        </w:tc>
        <w:tc>
          <w:tcPr>
            <w:tcW w:w="3655" w:type="dxa"/>
            <w:shd w:val="clear" w:color="auto" w:fill="auto"/>
            <w:vAlign w:val="center"/>
          </w:tcPr>
          <w:p w14:paraId="141AE573">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内蒙古自治区第三次全国土壤普查领导小组办公室</w:t>
            </w:r>
          </w:p>
        </w:tc>
        <w:tc>
          <w:tcPr>
            <w:tcW w:w="2776" w:type="dxa"/>
            <w:shd w:val="clear" w:color="auto" w:fill="auto"/>
            <w:vAlign w:val="center"/>
          </w:tcPr>
          <w:p w14:paraId="66E125DF">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QGWY(PM)202200055</w:t>
            </w:r>
          </w:p>
        </w:tc>
      </w:tr>
      <w:tr w14:paraId="2D23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7586E2B5">
            <w:pPr>
              <w:widowControl/>
              <w:jc w:val="center"/>
              <w:rPr>
                <w:rFonts w:ascii="Times New Roman" w:hAnsi="Times New Roman"/>
                <w:color w:val="000000"/>
                <w:kern w:val="0"/>
                <w:sz w:val="20"/>
                <w:szCs w:val="20"/>
              </w:rPr>
            </w:pPr>
            <w:r>
              <w:rPr>
                <w:rFonts w:ascii="Times New Roman" w:hAnsi="Times New Roman"/>
                <w:color w:val="000000"/>
                <w:kern w:val="0"/>
                <w:sz w:val="20"/>
                <w:szCs w:val="20"/>
              </w:rPr>
              <w:t>56</w:t>
            </w:r>
          </w:p>
        </w:tc>
        <w:tc>
          <w:tcPr>
            <w:tcW w:w="986" w:type="dxa"/>
            <w:shd w:val="clear" w:color="auto" w:fill="auto"/>
            <w:vAlign w:val="center"/>
          </w:tcPr>
          <w:p w14:paraId="52B42414">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施加春</w:t>
            </w:r>
          </w:p>
        </w:tc>
        <w:tc>
          <w:tcPr>
            <w:tcW w:w="3655" w:type="dxa"/>
            <w:shd w:val="clear" w:color="auto" w:fill="auto"/>
            <w:vAlign w:val="center"/>
          </w:tcPr>
          <w:p w14:paraId="63D8E383">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浙江大学</w:t>
            </w:r>
          </w:p>
        </w:tc>
        <w:tc>
          <w:tcPr>
            <w:tcW w:w="2776" w:type="dxa"/>
            <w:shd w:val="clear" w:color="auto" w:fill="auto"/>
            <w:vAlign w:val="center"/>
          </w:tcPr>
          <w:p w14:paraId="129D070A">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QGWY(PM)202200056</w:t>
            </w:r>
          </w:p>
        </w:tc>
      </w:tr>
      <w:tr w14:paraId="5490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4DBFDB2C">
            <w:pPr>
              <w:widowControl/>
              <w:jc w:val="center"/>
              <w:rPr>
                <w:rFonts w:ascii="Times New Roman" w:hAnsi="Times New Roman"/>
                <w:color w:val="000000"/>
                <w:kern w:val="0"/>
                <w:sz w:val="20"/>
                <w:szCs w:val="20"/>
              </w:rPr>
            </w:pPr>
            <w:r>
              <w:rPr>
                <w:rFonts w:ascii="Times New Roman" w:hAnsi="Times New Roman"/>
                <w:color w:val="000000"/>
                <w:kern w:val="0"/>
                <w:sz w:val="20"/>
                <w:szCs w:val="20"/>
              </w:rPr>
              <w:t>57</w:t>
            </w:r>
          </w:p>
        </w:tc>
        <w:tc>
          <w:tcPr>
            <w:tcW w:w="986" w:type="dxa"/>
            <w:shd w:val="clear" w:color="auto" w:fill="auto"/>
            <w:vAlign w:val="center"/>
          </w:tcPr>
          <w:p w14:paraId="54480F82">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张建辉</w:t>
            </w:r>
          </w:p>
        </w:tc>
        <w:tc>
          <w:tcPr>
            <w:tcW w:w="3655" w:type="dxa"/>
            <w:shd w:val="clear" w:color="auto" w:fill="auto"/>
            <w:vAlign w:val="center"/>
          </w:tcPr>
          <w:p w14:paraId="6B87D6F9">
            <w:pPr>
              <w:widowControl/>
              <w:jc w:val="center"/>
              <w:rPr>
                <w:rFonts w:ascii="仿宋_GB2312" w:hAnsi="宋体" w:eastAsia="仿宋_GB2312" w:cs="宋体"/>
                <w:color w:val="000000"/>
                <w:kern w:val="0"/>
                <w:sz w:val="20"/>
                <w:szCs w:val="20"/>
              </w:rPr>
            </w:pPr>
            <w:r>
              <w:rPr>
                <w:rFonts w:hint="eastAsia" w:ascii="Times New Roman" w:hAnsi="Times New Roman" w:eastAsia="仿宋_GB2312"/>
                <w:sz w:val="20"/>
                <w:szCs w:val="20"/>
              </w:rPr>
              <w:t>中国科学院、水利部成都山地灾害与环境研究所</w:t>
            </w:r>
          </w:p>
        </w:tc>
        <w:tc>
          <w:tcPr>
            <w:tcW w:w="2776" w:type="dxa"/>
            <w:shd w:val="clear" w:color="auto" w:fill="auto"/>
            <w:vAlign w:val="center"/>
          </w:tcPr>
          <w:p w14:paraId="554F0C1C">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QGWY(PM)202200057</w:t>
            </w:r>
          </w:p>
        </w:tc>
      </w:tr>
      <w:tr w14:paraId="75E6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4679A427">
            <w:pPr>
              <w:widowControl/>
              <w:jc w:val="center"/>
              <w:rPr>
                <w:rFonts w:ascii="Times New Roman" w:hAnsi="Times New Roman"/>
                <w:color w:val="000000"/>
                <w:kern w:val="0"/>
                <w:sz w:val="20"/>
                <w:szCs w:val="20"/>
              </w:rPr>
            </w:pPr>
            <w:r>
              <w:rPr>
                <w:rFonts w:ascii="Times New Roman" w:hAnsi="Times New Roman"/>
                <w:color w:val="000000"/>
                <w:kern w:val="0"/>
                <w:sz w:val="20"/>
                <w:szCs w:val="20"/>
              </w:rPr>
              <w:t>58</w:t>
            </w:r>
          </w:p>
        </w:tc>
        <w:tc>
          <w:tcPr>
            <w:tcW w:w="986" w:type="dxa"/>
            <w:shd w:val="clear" w:color="auto" w:fill="auto"/>
            <w:vAlign w:val="center"/>
          </w:tcPr>
          <w:p w14:paraId="439B4FE6">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张海涛</w:t>
            </w:r>
          </w:p>
        </w:tc>
        <w:tc>
          <w:tcPr>
            <w:tcW w:w="3655" w:type="dxa"/>
            <w:shd w:val="clear" w:color="auto" w:fill="auto"/>
            <w:vAlign w:val="center"/>
          </w:tcPr>
          <w:p w14:paraId="3854FB54">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华中农业大学</w:t>
            </w:r>
          </w:p>
        </w:tc>
        <w:tc>
          <w:tcPr>
            <w:tcW w:w="2776" w:type="dxa"/>
            <w:shd w:val="clear" w:color="auto" w:fill="auto"/>
            <w:vAlign w:val="center"/>
          </w:tcPr>
          <w:p w14:paraId="2F3A9803">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QGWY(PM)202200058</w:t>
            </w:r>
          </w:p>
        </w:tc>
      </w:tr>
      <w:tr w14:paraId="1DA8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2772510A">
            <w:pPr>
              <w:widowControl/>
              <w:jc w:val="center"/>
              <w:rPr>
                <w:rFonts w:ascii="Times New Roman" w:hAnsi="Times New Roman"/>
                <w:color w:val="000000"/>
                <w:kern w:val="0"/>
                <w:sz w:val="20"/>
                <w:szCs w:val="20"/>
              </w:rPr>
            </w:pPr>
            <w:r>
              <w:rPr>
                <w:rFonts w:ascii="Times New Roman" w:hAnsi="Times New Roman"/>
                <w:color w:val="000000"/>
                <w:kern w:val="0"/>
                <w:sz w:val="20"/>
                <w:szCs w:val="20"/>
              </w:rPr>
              <w:t>59</w:t>
            </w:r>
          </w:p>
        </w:tc>
        <w:tc>
          <w:tcPr>
            <w:tcW w:w="986" w:type="dxa"/>
            <w:shd w:val="clear" w:color="auto" w:fill="auto"/>
            <w:vAlign w:val="center"/>
          </w:tcPr>
          <w:p w14:paraId="679BBC94">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李鸿</w:t>
            </w:r>
          </w:p>
        </w:tc>
        <w:tc>
          <w:tcPr>
            <w:tcW w:w="3655" w:type="dxa"/>
            <w:shd w:val="clear" w:color="auto" w:fill="auto"/>
            <w:vAlign w:val="center"/>
          </w:tcPr>
          <w:p w14:paraId="5C9E72B3">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重庆市农业科学院</w:t>
            </w:r>
          </w:p>
        </w:tc>
        <w:tc>
          <w:tcPr>
            <w:tcW w:w="2776" w:type="dxa"/>
            <w:shd w:val="clear" w:color="auto" w:fill="auto"/>
            <w:vAlign w:val="center"/>
          </w:tcPr>
          <w:p w14:paraId="45A31D4F">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QGWY(PM)202200059</w:t>
            </w:r>
          </w:p>
        </w:tc>
      </w:tr>
      <w:tr w14:paraId="1DA6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5C0CF9C6">
            <w:pPr>
              <w:widowControl/>
              <w:jc w:val="center"/>
              <w:rPr>
                <w:rFonts w:ascii="Times New Roman" w:hAnsi="Times New Roman"/>
                <w:color w:val="000000"/>
                <w:kern w:val="0"/>
                <w:sz w:val="20"/>
                <w:szCs w:val="20"/>
              </w:rPr>
            </w:pPr>
            <w:r>
              <w:rPr>
                <w:rFonts w:ascii="Times New Roman" w:hAnsi="Times New Roman"/>
                <w:color w:val="000000"/>
                <w:kern w:val="0"/>
                <w:sz w:val="20"/>
                <w:szCs w:val="20"/>
              </w:rPr>
              <w:t>60</w:t>
            </w:r>
          </w:p>
        </w:tc>
        <w:tc>
          <w:tcPr>
            <w:tcW w:w="986" w:type="dxa"/>
            <w:shd w:val="clear" w:color="auto" w:fill="auto"/>
            <w:vAlign w:val="center"/>
          </w:tcPr>
          <w:p w14:paraId="78D70F5F">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纪磊</w:t>
            </w:r>
          </w:p>
        </w:tc>
        <w:tc>
          <w:tcPr>
            <w:tcW w:w="3655" w:type="dxa"/>
            <w:shd w:val="clear" w:color="auto" w:fill="auto"/>
            <w:vAlign w:val="center"/>
          </w:tcPr>
          <w:p w14:paraId="6D75A5AC">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中国农业科学院草原研究所</w:t>
            </w:r>
          </w:p>
        </w:tc>
        <w:tc>
          <w:tcPr>
            <w:tcW w:w="2776" w:type="dxa"/>
            <w:shd w:val="clear" w:color="auto" w:fill="auto"/>
            <w:vAlign w:val="center"/>
          </w:tcPr>
          <w:p w14:paraId="5561A28E">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QGWY(PM)202200060</w:t>
            </w:r>
          </w:p>
        </w:tc>
      </w:tr>
      <w:tr w14:paraId="4997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06ECF0C5">
            <w:pPr>
              <w:widowControl/>
              <w:jc w:val="center"/>
              <w:rPr>
                <w:rFonts w:ascii="Times New Roman" w:hAnsi="Times New Roman"/>
                <w:color w:val="000000"/>
                <w:kern w:val="0"/>
                <w:sz w:val="20"/>
                <w:szCs w:val="20"/>
              </w:rPr>
            </w:pPr>
            <w:r>
              <w:rPr>
                <w:rFonts w:ascii="Times New Roman" w:hAnsi="Times New Roman"/>
                <w:color w:val="000000"/>
                <w:kern w:val="0"/>
                <w:sz w:val="20"/>
                <w:szCs w:val="20"/>
              </w:rPr>
              <w:t>61</w:t>
            </w:r>
          </w:p>
        </w:tc>
        <w:tc>
          <w:tcPr>
            <w:tcW w:w="986" w:type="dxa"/>
            <w:shd w:val="clear" w:color="auto" w:fill="auto"/>
            <w:vAlign w:val="center"/>
          </w:tcPr>
          <w:p w14:paraId="4ADD62BF">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李渝</w:t>
            </w:r>
          </w:p>
        </w:tc>
        <w:tc>
          <w:tcPr>
            <w:tcW w:w="3655" w:type="dxa"/>
            <w:shd w:val="clear" w:color="auto" w:fill="auto"/>
            <w:vAlign w:val="center"/>
          </w:tcPr>
          <w:p w14:paraId="2A222788">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贵州省土壤肥料研究所</w:t>
            </w:r>
          </w:p>
        </w:tc>
        <w:tc>
          <w:tcPr>
            <w:tcW w:w="2776" w:type="dxa"/>
            <w:shd w:val="clear" w:color="auto" w:fill="auto"/>
            <w:vAlign w:val="center"/>
          </w:tcPr>
          <w:p w14:paraId="7B5366B1">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QGWY(PM)202200061</w:t>
            </w:r>
          </w:p>
        </w:tc>
      </w:tr>
      <w:tr w14:paraId="2F42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5673D2AE">
            <w:pPr>
              <w:widowControl/>
              <w:jc w:val="center"/>
              <w:rPr>
                <w:rFonts w:ascii="Times New Roman" w:hAnsi="Times New Roman"/>
                <w:color w:val="000000"/>
                <w:kern w:val="0"/>
                <w:sz w:val="20"/>
                <w:szCs w:val="20"/>
              </w:rPr>
            </w:pPr>
            <w:r>
              <w:rPr>
                <w:rFonts w:ascii="Times New Roman" w:hAnsi="Times New Roman"/>
                <w:color w:val="000000"/>
                <w:kern w:val="0"/>
                <w:sz w:val="20"/>
                <w:szCs w:val="20"/>
              </w:rPr>
              <w:t>62</w:t>
            </w:r>
          </w:p>
        </w:tc>
        <w:tc>
          <w:tcPr>
            <w:tcW w:w="986" w:type="dxa"/>
            <w:shd w:val="clear" w:color="auto" w:fill="auto"/>
            <w:vAlign w:val="center"/>
          </w:tcPr>
          <w:p w14:paraId="3466540C">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吕岩</w:t>
            </w:r>
          </w:p>
        </w:tc>
        <w:tc>
          <w:tcPr>
            <w:tcW w:w="3655" w:type="dxa"/>
            <w:shd w:val="clear" w:color="auto" w:fill="auto"/>
            <w:vAlign w:val="center"/>
          </w:tcPr>
          <w:p w14:paraId="54B32D58">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吉林省土壤肥料总站</w:t>
            </w:r>
          </w:p>
        </w:tc>
        <w:tc>
          <w:tcPr>
            <w:tcW w:w="2776" w:type="dxa"/>
            <w:shd w:val="clear" w:color="auto" w:fill="auto"/>
            <w:vAlign w:val="center"/>
          </w:tcPr>
          <w:p w14:paraId="78DF72C4">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QGWY(PM)202200062</w:t>
            </w:r>
          </w:p>
        </w:tc>
      </w:tr>
      <w:tr w14:paraId="325B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2D330F30">
            <w:pPr>
              <w:widowControl/>
              <w:jc w:val="center"/>
              <w:rPr>
                <w:rFonts w:ascii="Times New Roman" w:hAnsi="Times New Roman"/>
                <w:color w:val="000000"/>
                <w:kern w:val="0"/>
                <w:sz w:val="20"/>
                <w:szCs w:val="20"/>
              </w:rPr>
            </w:pPr>
            <w:r>
              <w:rPr>
                <w:rFonts w:ascii="Times New Roman" w:hAnsi="Times New Roman"/>
                <w:color w:val="000000"/>
                <w:kern w:val="0"/>
                <w:sz w:val="20"/>
                <w:szCs w:val="20"/>
              </w:rPr>
              <w:t>63</w:t>
            </w:r>
          </w:p>
        </w:tc>
        <w:tc>
          <w:tcPr>
            <w:tcW w:w="986" w:type="dxa"/>
            <w:shd w:val="clear" w:color="auto" w:fill="auto"/>
            <w:vAlign w:val="center"/>
          </w:tcPr>
          <w:p w14:paraId="1ADA7CB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杨杰文</w:t>
            </w:r>
          </w:p>
        </w:tc>
        <w:tc>
          <w:tcPr>
            <w:tcW w:w="3655" w:type="dxa"/>
            <w:shd w:val="clear" w:color="auto" w:fill="auto"/>
            <w:vAlign w:val="center"/>
          </w:tcPr>
          <w:p w14:paraId="4AEEDE2E">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仲恺农业工程学院</w:t>
            </w:r>
          </w:p>
        </w:tc>
        <w:tc>
          <w:tcPr>
            <w:tcW w:w="2776" w:type="dxa"/>
            <w:shd w:val="clear" w:color="auto" w:fill="auto"/>
            <w:vAlign w:val="center"/>
          </w:tcPr>
          <w:p w14:paraId="48CE6DEA">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QGWY(PM)202200063</w:t>
            </w:r>
          </w:p>
        </w:tc>
      </w:tr>
      <w:tr w14:paraId="1A56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842" w:type="dxa"/>
            <w:shd w:val="clear" w:color="auto" w:fill="auto"/>
            <w:vAlign w:val="center"/>
          </w:tcPr>
          <w:p w14:paraId="7EB24CE9">
            <w:pPr>
              <w:widowControl/>
              <w:jc w:val="center"/>
              <w:rPr>
                <w:rFonts w:ascii="Times New Roman" w:hAnsi="Times New Roman"/>
                <w:color w:val="000000"/>
                <w:kern w:val="0"/>
                <w:sz w:val="20"/>
                <w:szCs w:val="20"/>
              </w:rPr>
            </w:pPr>
            <w:r>
              <w:rPr>
                <w:rFonts w:ascii="Times New Roman" w:hAnsi="Times New Roman"/>
                <w:color w:val="000000"/>
                <w:kern w:val="0"/>
                <w:sz w:val="20"/>
                <w:szCs w:val="20"/>
              </w:rPr>
              <w:t>64</w:t>
            </w:r>
          </w:p>
        </w:tc>
        <w:tc>
          <w:tcPr>
            <w:tcW w:w="986" w:type="dxa"/>
            <w:shd w:val="clear" w:color="auto" w:fill="auto"/>
            <w:vAlign w:val="center"/>
          </w:tcPr>
          <w:p w14:paraId="193D83B4">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丁兴民</w:t>
            </w:r>
          </w:p>
        </w:tc>
        <w:tc>
          <w:tcPr>
            <w:tcW w:w="3655" w:type="dxa"/>
            <w:shd w:val="clear" w:color="auto" w:fill="auto"/>
            <w:vAlign w:val="center"/>
          </w:tcPr>
          <w:p w14:paraId="67F24A02">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青岛市农业技术推广中心</w:t>
            </w:r>
          </w:p>
        </w:tc>
        <w:tc>
          <w:tcPr>
            <w:tcW w:w="2776" w:type="dxa"/>
            <w:shd w:val="clear" w:color="auto" w:fill="auto"/>
            <w:vAlign w:val="center"/>
          </w:tcPr>
          <w:p w14:paraId="550E22B7">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QGWY(PM)202200064</w:t>
            </w:r>
          </w:p>
        </w:tc>
      </w:tr>
      <w:tr w14:paraId="2BC6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0959AF91">
            <w:pPr>
              <w:widowControl/>
              <w:jc w:val="center"/>
              <w:rPr>
                <w:rFonts w:ascii="Times New Roman" w:hAnsi="Times New Roman"/>
                <w:color w:val="000000"/>
                <w:kern w:val="0"/>
                <w:sz w:val="20"/>
                <w:szCs w:val="20"/>
              </w:rPr>
            </w:pPr>
            <w:r>
              <w:rPr>
                <w:rFonts w:ascii="Times New Roman" w:hAnsi="Times New Roman"/>
                <w:color w:val="000000"/>
                <w:kern w:val="0"/>
                <w:sz w:val="20"/>
                <w:szCs w:val="20"/>
              </w:rPr>
              <w:t>65</w:t>
            </w:r>
          </w:p>
        </w:tc>
        <w:tc>
          <w:tcPr>
            <w:tcW w:w="986" w:type="dxa"/>
            <w:shd w:val="clear" w:color="auto" w:fill="auto"/>
            <w:vAlign w:val="center"/>
          </w:tcPr>
          <w:p w14:paraId="50B10532">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曾荣</w:t>
            </w:r>
          </w:p>
        </w:tc>
        <w:tc>
          <w:tcPr>
            <w:tcW w:w="3655" w:type="dxa"/>
            <w:shd w:val="clear" w:color="auto" w:fill="auto"/>
            <w:vAlign w:val="center"/>
          </w:tcPr>
          <w:p w14:paraId="32213FDB">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南京信息工程大学</w:t>
            </w:r>
          </w:p>
        </w:tc>
        <w:tc>
          <w:tcPr>
            <w:tcW w:w="2776" w:type="dxa"/>
            <w:shd w:val="clear" w:color="auto" w:fill="auto"/>
            <w:vAlign w:val="center"/>
          </w:tcPr>
          <w:p w14:paraId="409B9597">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QGWY(PM)202200065</w:t>
            </w:r>
          </w:p>
        </w:tc>
      </w:tr>
      <w:tr w14:paraId="497C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7E9A5E76">
            <w:pPr>
              <w:widowControl/>
              <w:jc w:val="center"/>
              <w:rPr>
                <w:rFonts w:ascii="Times New Roman" w:hAnsi="Times New Roman"/>
                <w:color w:val="000000"/>
                <w:kern w:val="0"/>
                <w:sz w:val="20"/>
                <w:szCs w:val="20"/>
              </w:rPr>
            </w:pPr>
            <w:r>
              <w:rPr>
                <w:rFonts w:ascii="Times New Roman" w:hAnsi="Times New Roman"/>
                <w:color w:val="000000"/>
                <w:kern w:val="0"/>
                <w:sz w:val="20"/>
                <w:szCs w:val="20"/>
              </w:rPr>
              <w:t>66</w:t>
            </w:r>
          </w:p>
        </w:tc>
        <w:tc>
          <w:tcPr>
            <w:tcW w:w="986" w:type="dxa"/>
            <w:shd w:val="clear" w:color="auto" w:fill="auto"/>
            <w:vAlign w:val="center"/>
          </w:tcPr>
          <w:p w14:paraId="0326C710">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张建玲</w:t>
            </w:r>
          </w:p>
        </w:tc>
        <w:tc>
          <w:tcPr>
            <w:tcW w:w="3655" w:type="dxa"/>
            <w:shd w:val="clear" w:color="auto" w:fill="auto"/>
            <w:vAlign w:val="center"/>
          </w:tcPr>
          <w:p w14:paraId="01AF5D66">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内蒙古自治区第三次全国土壤普查领导小组办公室</w:t>
            </w:r>
          </w:p>
        </w:tc>
        <w:tc>
          <w:tcPr>
            <w:tcW w:w="2776" w:type="dxa"/>
            <w:shd w:val="clear" w:color="auto" w:fill="auto"/>
            <w:vAlign w:val="center"/>
          </w:tcPr>
          <w:p w14:paraId="3F9EC875">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QGWY(PM)202200066</w:t>
            </w:r>
          </w:p>
        </w:tc>
      </w:tr>
      <w:tr w14:paraId="0F81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59F778AE">
            <w:pPr>
              <w:widowControl/>
              <w:jc w:val="center"/>
              <w:rPr>
                <w:rFonts w:ascii="Times New Roman" w:hAnsi="Times New Roman"/>
                <w:color w:val="000000"/>
                <w:kern w:val="0"/>
                <w:sz w:val="20"/>
                <w:szCs w:val="20"/>
              </w:rPr>
            </w:pPr>
            <w:r>
              <w:rPr>
                <w:rFonts w:ascii="Times New Roman" w:hAnsi="Times New Roman"/>
                <w:color w:val="000000"/>
                <w:kern w:val="0"/>
                <w:sz w:val="20"/>
                <w:szCs w:val="20"/>
              </w:rPr>
              <w:t>67</w:t>
            </w:r>
          </w:p>
        </w:tc>
        <w:tc>
          <w:tcPr>
            <w:tcW w:w="986" w:type="dxa"/>
            <w:shd w:val="clear" w:color="auto" w:fill="auto"/>
            <w:vAlign w:val="center"/>
          </w:tcPr>
          <w:p w14:paraId="05DD9B02">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任文杰</w:t>
            </w:r>
          </w:p>
        </w:tc>
        <w:tc>
          <w:tcPr>
            <w:tcW w:w="3655" w:type="dxa"/>
            <w:shd w:val="clear" w:color="auto" w:fill="auto"/>
            <w:vAlign w:val="center"/>
          </w:tcPr>
          <w:p w14:paraId="21904F8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中国科学院南京土壤研究所</w:t>
            </w:r>
          </w:p>
        </w:tc>
        <w:tc>
          <w:tcPr>
            <w:tcW w:w="2776" w:type="dxa"/>
            <w:shd w:val="clear" w:color="auto" w:fill="auto"/>
            <w:vAlign w:val="center"/>
          </w:tcPr>
          <w:p w14:paraId="3846CF0C">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QGWY(PM)202200067</w:t>
            </w:r>
          </w:p>
        </w:tc>
      </w:tr>
      <w:tr w14:paraId="3F2F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00ECA86E">
            <w:pPr>
              <w:widowControl/>
              <w:jc w:val="center"/>
              <w:rPr>
                <w:rFonts w:ascii="Times New Roman" w:hAnsi="Times New Roman"/>
                <w:color w:val="000000"/>
                <w:kern w:val="0"/>
                <w:sz w:val="20"/>
                <w:szCs w:val="20"/>
              </w:rPr>
            </w:pPr>
            <w:r>
              <w:rPr>
                <w:rFonts w:ascii="Times New Roman" w:hAnsi="Times New Roman"/>
                <w:color w:val="000000"/>
                <w:kern w:val="0"/>
                <w:sz w:val="20"/>
                <w:szCs w:val="20"/>
              </w:rPr>
              <w:t>68</w:t>
            </w:r>
          </w:p>
        </w:tc>
        <w:tc>
          <w:tcPr>
            <w:tcW w:w="986" w:type="dxa"/>
            <w:shd w:val="clear" w:color="auto" w:fill="auto"/>
            <w:vAlign w:val="center"/>
          </w:tcPr>
          <w:p w14:paraId="120641A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韩峰</w:t>
            </w:r>
          </w:p>
        </w:tc>
        <w:tc>
          <w:tcPr>
            <w:tcW w:w="3655" w:type="dxa"/>
            <w:shd w:val="clear" w:color="auto" w:fill="auto"/>
            <w:vAlign w:val="center"/>
          </w:tcPr>
          <w:p w14:paraId="151083C6">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贵州省土壤肥料工作总站</w:t>
            </w:r>
          </w:p>
        </w:tc>
        <w:tc>
          <w:tcPr>
            <w:tcW w:w="2776" w:type="dxa"/>
            <w:shd w:val="clear" w:color="auto" w:fill="auto"/>
            <w:vAlign w:val="center"/>
          </w:tcPr>
          <w:p w14:paraId="359C1072">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QGWY(PM)202200068</w:t>
            </w:r>
          </w:p>
        </w:tc>
      </w:tr>
      <w:tr w14:paraId="13AA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22608980">
            <w:pPr>
              <w:widowControl/>
              <w:jc w:val="center"/>
              <w:rPr>
                <w:rFonts w:ascii="Times New Roman" w:hAnsi="Times New Roman"/>
                <w:color w:val="000000"/>
                <w:kern w:val="0"/>
                <w:sz w:val="20"/>
                <w:szCs w:val="20"/>
              </w:rPr>
            </w:pPr>
            <w:r>
              <w:rPr>
                <w:rFonts w:ascii="Times New Roman" w:hAnsi="Times New Roman"/>
                <w:color w:val="000000"/>
                <w:kern w:val="0"/>
                <w:sz w:val="20"/>
                <w:szCs w:val="20"/>
              </w:rPr>
              <w:t>69</w:t>
            </w:r>
          </w:p>
        </w:tc>
        <w:tc>
          <w:tcPr>
            <w:tcW w:w="986" w:type="dxa"/>
            <w:shd w:val="clear" w:color="auto" w:fill="auto"/>
            <w:vAlign w:val="center"/>
          </w:tcPr>
          <w:p w14:paraId="6C87BA28">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葛树春</w:t>
            </w:r>
          </w:p>
        </w:tc>
        <w:tc>
          <w:tcPr>
            <w:tcW w:w="3655" w:type="dxa"/>
            <w:shd w:val="clear" w:color="auto" w:fill="auto"/>
            <w:vAlign w:val="center"/>
          </w:tcPr>
          <w:p w14:paraId="2DFD7563">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河南省土壤肥料站</w:t>
            </w:r>
          </w:p>
        </w:tc>
        <w:tc>
          <w:tcPr>
            <w:tcW w:w="2776" w:type="dxa"/>
            <w:shd w:val="clear" w:color="auto" w:fill="auto"/>
            <w:vAlign w:val="center"/>
          </w:tcPr>
          <w:p w14:paraId="6F8D1D52">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QGWY(PM)202200069</w:t>
            </w:r>
          </w:p>
        </w:tc>
      </w:tr>
      <w:tr w14:paraId="5778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18E66932">
            <w:pPr>
              <w:widowControl/>
              <w:jc w:val="center"/>
              <w:rPr>
                <w:rFonts w:ascii="Times New Roman" w:hAnsi="Times New Roman"/>
                <w:color w:val="000000"/>
                <w:kern w:val="0"/>
                <w:sz w:val="20"/>
                <w:szCs w:val="20"/>
              </w:rPr>
            </w:pPr>
            <w:r>
              <w:rPr>
                <w:rFonts w:ascii="Times New Roman" w:hAnsi="Times New Roman"/>
                <w:color w:val="000000"/>
                <w:kern w:val="0"/>
                <w:sz w:val="20"/>
                <w:szCs w:val="20"/>
              </w:rPr>
              <w:t>70</w:t>
            </w:r>
          </w:p>
        </w:tc>
        <w:tc>
          <w:tcPr>
            <w:tcW w:w="986" w:type="dxa"/>
            <w:shd w:val="clear" w:color="auto" w:fill="auto"/>
            <w:vAlign w:val="center"/>
          </w:tcPr>
          <w:p w14:paraId="5A5E6AA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慕兰</w:t>
            </w:r>
          </w:p>
        </w:tc>
        <w:tc>
          <w:tcPr>
            <w:tcW w:w="3655" w:type="dxa"/>
            <w:shd w:val="clear" w:color="auto" w:fill="auto"/>
            <w:vAlign w:val="center"/>
          </w:tcPr>
          <w:p w14:paraId="732E20B8">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河南省土壤肥料站</w:t>
            </w:r>
          </w:p>
        </w:tc>
        <w:tc>
          <w:tcPr>
            <w:tcW w:w="2776" w:type="dxa"/>
            <w:shd w:val="clear" w:color="auto" w:fill="auto"/>
            <w:vAlign w:val="center"/>
          </w:tcPr>
          <w:p w14:paraId="4BAA1872">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QGWY(PM)202200070</w:t>
            </w:r>
          </w:p>
        </w:tc>
      </w:tr>
      <w:tr w14:paraId="4061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4C75A61C">
            <w:pPr>
              <w:widowControl/>
              <w:jc w:val="center"/>
              <w:rPr>
                <w:rFonts w:ascii="Times New Roman" w:hAnsi="Times New Roman"/>
                <w:color w:val="000000"/>
                <w:kern w:val="0"/>
                <w:sz w:val="20"/>
                <w:szCs w:val="20"/>
              </w:rPr>
            </w:pPr>
            <w:r>
              <w:rPr>
                <w:rFonts w:ascii="Times New Roman" w:hAnsi="Times New Roman"/>
                <w:color w:val="000000"/>
                <w:kern w:val="0"/>
                <w:sz w:val="20"/>
                <w:szCs w:val="20"/>
              </w:rPr>
              <w:t>71</w:t>
            </w:r>
          </w:p>
        </w:tc>
        <w:tc>
          <w:tcPr>
            <w:tcW w:w="986" w:type="dxa"/>
            <w:shd w:val="clear" w:color="auto" w:fill="auto"/>
            <w:vAlign w:val="center"/>
          </w:tcPr>
          <w:p w14:paraId="587262DA">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唐家良</w:t>
            </w:r>
          </w:p>
        </w:tc>
        <w:tc>
          <w:tcPr>
            <w:tcW w:w="3655" w:type="dxa"/>
            <w:shd w:val="clear" w:color="auto" w:fill="auto"/>
            <w:vAlign w:val="center"/>
          </w:tcPr>
          <w:p w14:paraId="3747278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中国科学院、水利部成都山地灾害与环境研究所</w:t>
            </w:r>
          </w:p>
        </w:tc>
        <w:tc>
          <w:tcPr>
            <w:tcW w:w="2776" w:type="dxa"/>
            <w:shd w:val="clear" w:color="auto" w:fill="auto"/>
            <w:vAlign w:val="center"/>
          </w:tcPr>
          <w:p w14:paraId="3FC33F54">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QGWY(PM)202200071</w:t>
            </w:r>
          </w:p>
        </w:tc>
      </w:tr>
      <w:tr w14:paraId="6CC4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6FEA45B0">
            <w:pPr>
              <w:widowControl/>
              <w:jc w:val="center"/>
              <w:rPr>
                <w:rFonts w:ascii="Times New Roman" w:hAnsi="Times New Roman"/>
                <w:color w:val="000000"/>
                <w:kern w:val="0"/>
                <w:sz w:val="20"/>
                <w:szCs w:val="20"/>
              </w:rPr>
            </w:pPr>
            <w:r>
              <w:rPr>
                <w:rFonts w:ascii="Times New Roman" w:hAnsi="Times New Roman"/>
                <w:color w:val="000000"/>
                <w:kern w:val="0"/>
                <w:sz w:val="20"/>
                <w:szCs w:val="20"/>
              </w:rPr>
              <w:t>72</w:t>
            </w:r>
          </w:p>
        </w:tc>
        <w:tc>
          <w:tcPr>
            <w:tcW w:w="986" w:type="dxa"/>
            <w:shd w:val="clear" w:color="auto" w:fill="auto"/>
            <w:vAlign w:val="center"/>
          </w:tcPr>
          <w:p w14:paraId="098054BF">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林金石</w:t>
            </w:r>
          </w:p>
        </w:tc>
        <w:tc>
          <w:tcPr>
            <w:tcW w:w="3655" w:type="dxa"/>
            <w:shd w:val="clear" w:color="auto" w:fill="auto"/>
            <w:vAlign w:val="center"/>
          </w:tcPr>
          <w:p w14:paraId="1B3FD4C4">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福建农林大学</w:t>
            </w:r>
          </w:p>
        </w:tc>
        <w:tc>
          <w:tcPr>
            <w:tcW w:w="2776" w:type="dxa"/>
            <w:shd w:val="clear" w:color="auto" w:fill="auto"/>
            <w:vAlign w:val="center"/>
          </w:tcPr>
          <w:p w14:paraId="7AD23193">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QGWY(PM)202200072</w:t>
            </w:r>
          </w:p>
        </w:tc>
      </w:tr>
      <w:tr w14:paraId="7131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56175050">
            <w:pPr>
              <w:widowControl/>
              <w:jc w:val="center"/>
              <w:rPr>
                <w:rFonts w:ascii="Times New Roman" w:hAnsi="Times New Roman"/>
                <w:color w:val="000000"/>
                <w:kern w:val="0"/>
                <w:sz w:val="20"/>
                <w:szCs w:val="20"/>
              </w:rPr>
            </w:pPr>
            <w:r>
              <w:rPr>
                <w:rFonts w:ascii="Times New Roman" w:hAnsi="Times New Roman"/>
                <w:color w:val="000000"/>
                <w:kern w:val="0"/>
                <w:sz w:val="20"/>
                <w:szCs w:val="20"/>
              </w:rPr>
              <w:t>73</w:t>
            </w:r>
          </w:p>
        </w:tc>
        <w:tc>
          <w:tcPr>
            <w:tcW w:w="986" w:type="dxa"/>
            <w:shd w:val="clear" w:color="auto" w:fill="auto"/>
            <w:vAlign w:val="center"/>
          </w:tcPr>
          <w:p w14:paraId="5770F5BC">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于孟生</w:t>
            </w:r>
          </w:p>
        </w:tc>
        <w:tc>
          <w:tcPr>
            <w:tcW w:w="3655" w:type="dxa"/>
            <w:shd w:val="clear" w:color="auto" w:fill="auto"/>
            <w:vAlign w:val="center"/>
          </w:tcPr>
          <w:p w14:paraId="239023FC">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广西壮族自治区土壤肥料工作站</w:t>
            </w:r>
          </w:p>
        </w:tc>
        <w:tc>
          <w:tcPr>
            <w:tcW w:w="2776" w:type="dxa"/>
            <w:shd w:val="clear" w:color="auto" w:fill="auto"/>
            <w:vAlign w:val="center"/>
          </w:tcPr>
          <w:p w14:paraId="6BC14998">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QGWY(PM)202200073</w:t>
            </w:r>
          </w:p>
        </w:tc>
      </w:tr>
      <w:tr w14:paraId="5695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842" w:type="dxa"/>
            <w:shd w:val="clear" w:color="auto" w:fill="auto"/>
            <w:vAlign w:val="center"/>
          </w:tcPr>
          <w:p w14:paraId="092E5581">
            <w:pPr>
              <w:widowControl/>
              <w:jc w:val="center"/>
              <w:rPr>
                <w:rFonts w:ascii="Times New Roman" w:hAnsi="Times New Roman"/>
                <w:color w:val="000000"/>
                <w:kern w:val="0"/>
                <w:sz w:val="20"/>
                <w:szCs w:val="20"/>
              </w:rPr>
            </w:pPr>
            <w:r>
              <w:rPr>
                <w:rFonts w:ascii="Times New Roman" w:hAnsi="Times New Roman"/>
                <w:color w:val="000000"/>
                <w:kern w:val="0"/>
                <w:sz w:val="20"/>
                <w:szCs w:val="20"/>
              </w:rPr>
              <w:t>74</w:t>
            </w:r>
          </w:p>
        </w:tc>
        <w:tc>
          <w:tcPr>
            <w:tcW w:w="986" w:type="dxa"/>
            <w:shd w:val="clear" w:color="auto" w:fill="auto"/>
            <w:vAlign w:val="center"/>
          </w:tcPr>
          <w:p w14:paraId="5192DC27">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郑光辉</w:t>
            </w:r>
          </w:p>
        </w:tc>
        <w:tc>
          <w:tcPr>
            <w:tcW w:w="3655" w:type="dxa"/>
            <w:shd w:val="clear" w:color="auto" w:fill="auto"/>
            <w:vAlign w:val="center"/>
          </w:tcPr>
          <w:p w14:paraId="0A14970B">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南京信息工程大学</w:t>
            </w:r>
          </w:p>
        </w:tc>
        <w:tc>
          <w:tcPr>
            <w:tcW w:w="2776" w:type="dxa"/>
            <w:shd w:val="clear" w:color="auto" w:fill="auto"/>
            <w:vAlign w:val="center"/>
          </w:tcPr>
          <w:p w14:paraId="52F3306D">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QGWY(PM)202200074</w:t>
            </w:r>
          </w:p>
        </w:tc>
      </w:tr>
      <w:tr w14:paraId="18B1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44F2BEC8">
            <w:pPr>
              <w:widowControl/>
              <w:jc w:val="center"/>
              <w:rPr>
                <w:rFonts w:ascii="Times New Roman" w:hAnsi="Times New Roman"/>
                <w:color w:val="000000"/>
                <w:kern w:val="0"/>
                <w:sz w:val="20"/>
                <w:szCs w:val="20"/>
              </w:rPr>
            </w:pPr>
            <w:r>
              <w:rPr>
                <w:rFonts w:ascii="Times New Roman" w:hAnsi="Times New Roman"/>
                <w:color w:val="000000"/>
                <w:kern w:val="0"/>
                <w:sz w:val="20"/>
                <w:szCs w:val="20"/>
              </w:rPr>
              <w:t>75</w:t>
            </w:r>
          </w:p>
        </w:tc>
        <w:tc>
          <w:tcPr>
            <w:tcW w:w="986" w:type="dxa"/>
            <w:shd w:val="clear" w:color="auto" w:fill="auto"/>
            <w:vAlign w:val="center"/>
          </w:tcPr>
          <w:p w14:paraId="2F8DDF04">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俞元春</w:t>
            </w:r>
          </w:p>
        </w:tc>
        <w:tc>
          <w:tcPr>
            <w:tcW w:w="3655" w:type="dxa"/>
            <w:shd w:val="clear" w:color="auto" w:fill="auto"/>
            <w:vAlign w:val="center"/>
          </w:tcPr>
          <w:p w14:paraId="70B1668E">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南京林业大学</w:t>
            </w:r>
          </w:p>
        </w:tc>
        <w:tc>
          <w:tcPr>
            <w:tcW w:w="2776" w:type="dxa"/>
            <w:shd w:val="clear" w:color="auto" w:fill="auto"/>
            <w:vAlign w:val="center"/>
          </w:tcPr>
          <w:p w14:paraId="60B84813">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QGWY(PM)202200075</w:t>
            </w:r>
          </w:p>
        </w:tc>
      </w:tr>
      <w:tr w14:paraId="5FEA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7D46587B">
            <w:pPr>
              <w:widowControl/>
              <w:jc w:val="center"/>
              <w:rPr>
                <w:rFonts w:ascii="Times New Roman" w:hAnsi="Times New Roman"/>
                <w:color w:val="000000"/>
                <w:kern w:val="0"/>
                <w:sz w:val="20"/>
                <w:szCs w:val="20"/>
              </w:rPr>
            </w:pPr>
            <w:r>
              <w:rPr>
                <w:rFonts w:ascii="Times New Roman" w:hAnsi="Times New Roman"/>
                <w:color w:val="000000"/>
                <w:kern w:val="0"/>
                <w:sz w:val="20"/>
                <w:szCs w:val="20"/>
              </w:rPr>
              <w:t>76</w:t>
            </w:r>
          </w:p>
        </w:tc>
        <w:tc>
          <w:tcPr>
            <w:tcW w:w="986" w:type="dxa"/>
            <w:shd w:val="clear" w:color="auto" w:fill="auto"/>
            <w:vAlign w:val="center"/>
          </w:tcPr>
          <w:p w14:paraId="0EBD637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赵彦锋</w:t>
            </w:r>
          </w:p>
        </w:tc>
        <w:tc>
          <w:tcPr>
            <w:tcW w:w="3655" w:type="dxa"/>
            <w:shd w:val="clear" w:color="auto" w:fill="auto"/>
            <w:vAlign w:val="center"/>
          </w:tcPr>
          <w:p w14:paraId="129CAA2A">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郑州大学</w:t>
            </w:r>
          </w:p>
        </w:tc>
        <w:tc>
          <w:tcPr>
            <w:tcW w:w="2776" w:type="dxa"/>
            <w:shd w:val="clear" w:color="auto" w:fill="auto"/>
            <w:vAlign w:val="center"/>
          </w:tcPr>
          <w:p w14:paraId="1F38C502">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QGWY(PM)202200076</w:t>
            </w:r>
          </w:p>
        </w:tc>
      </w:tr>
      <w:tr w14:paraId="2E41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2" w:type="dxa"/>
            <w:shd w:val="clear" w:color="auto" w:fill="auto"/>
            <w:vAlign w:val="center"/>
          </w:tcPr>
          <w:p w14:paraId="45A04040">
            <w:pPr>
              <w:widowControl/>
              <w:jc w:val="center"/>
              <w:rPr>
                <w:rFonts w:ascii="Times New Roman" w:hAnsi="Times New Roman"/>
                <w:color w:val="000000"/>
                <w:kern w:val="0"/>
                <w:sz w:val="20"/>
                <w:szCs w:val="20"/>
              </w:rPr>
            </w:pPr>
            <w:r>
              <w:rPr>
                <w:rFonts w:ascii="Times New Roman" w:hAnsi="Times New Roman"/>
                <w:color w:val="000000"/>
                <w:kern w:val="0"/>
                <w:sz w:val="20"/>
                <w:szCs w:val="20"/>
              </w:rPr>
              <w:t>77</w:t>
            </w:r>
          </w:p>
        </w:tc>
        <w:tc>
          <w:tcPr>
            <w:tcW w:w="986" w:type="dxa"/>
            <w:shd w:val="clear" w:color="auto" w:fill="auto"/>
            <w:vAlign w:val="center"/>
          </w:tcPr>
          <w:p w14:paraId="2FCDBAD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郭龙</w:t>
            </w:r>
          </w:p>
        </w:tc>
        <w:tc>
          <w:tcPr>
            <w:tcW w:w="3655" w:type="dxa"/>
            <w:shd w:val="clear" w:color="auto" w:fill="auto"/>
            <w:vAlign w:val="center"/>
          </w:tcPr>
          <w:p w14:paraId="02854038">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华中农业大学</w:t>
            </w:r>
          </w:p>
        </w:tc>
        <w:tc>
          <w:tcPr>
            <w:tcW w:w="2776" w:type="dxa"/>
            <w:shd w:val="clear" w:color="auto" w:fill="auto"/>
            <w:vAlign w:val="center"/>
          </w:tcPr>
          <w:p w14:paraId="4CFD58B8">
            <w:pPr>
              <w:widowControl/>
              <w:jc w:val="center"/>
              <w:rPr>
                <w:rFonts w:ascii="Times New Roman" w:hAnsi="Times New Roman"/>
                <w:color w:val="000000"/>
                <w:kern w:val="0"/>
                <w:sz w:val="20"/>
                <w:szCs w:val="20"/>
              </w:rPr>
            </w:pPr>
            <w:r>
              <w:rPr>
                <w:rFonts w:ascii="Times New Roman" w:hAnsi="Times New Roman"/>
                <w:color w:val="000000"/>
                <w:kern w:val="0"/>
                <w:sz w:val="20"/>
                <w:szCs w:val="20"/>
              </w:rPr>
              <w:t>QGWY(PM)202200077</w:t>
            </w:r>
          </w:p>
        </w:tc>
      </w:tr>
    </w:tbl>
    <w:p w14:paraId="33E4F4D9">
      <w:pPr>
        <w:spacing w:line="640" w:lineRule="exact"/>
        <w:rPr>
          <w:rFonts w:ascii="Times New Roman" w:hAnsi="Times New Roman"/>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1304106"/>
      <w:docPartObj>
        <w:docPartGallery w:val="AutoText"/>
      </w:docPartObj>
    </w:sdtPr>
    <w:sdtContent>
      <w:p w14:paraId="4E7B048A">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351CF"/>
    <w:multiLevelType w:val="multilevel"/>
    <w:tmpl w:val="401351C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915"/>
    <w:rsid w:val="00067724"/>
    <w:rsid w:val="000841C9"/>
    <w:rsid w:val="000B47AE"/>
    <w:rsid w:val="000C7E97"/>
    <w:rsid w:val="00166BF1"/>
    <w:rsid w:val="00175A05"/>
    <w:rsid w:val="002637DA"/>
    <w:rsid w:val="00484560"/>
    <w:rsid w:val="004C7EB3"/>
    <w:rsid w:val="00504037"/>
    <w:rsid w:val="005374BF"/>
    <w:rsid w:val="00540904"/>
    <w:rsid w:val="0054124B"/>
    <w:rsid w:val="00590876"/>
    <w:rsid w:val="00591124"/>
    <w:rsid w:val="006428B7"/>
    <w:rsid w:val="00670596"/>
    <w:rsid w:val="00672F1C"/>
    <w:rsid w:val="007009AB"/>
    <w:rsid w:val="00722CDC"/>
    <w:rsid w:val="007B1B8E"/>
    <w:rsid w:val="00807AC0"/>
    <w:rsid w:val="00825E8C"/>
    <w:rsid w:val="00874FFC"/>
    <w:rsid w:val="00892BF7"/>
    <w:rsid w:val="008B5A20"/>
    <w:rsid w:val="008E49F2"/>
    <w:rsid w:val="00982915"/>
    <w:rsid w:val="009A63DC"/>
    <w:rsid w:val="00A07710"/>
    <w:rsid w:val="00A20755"/>
    <w:rsid w:val="00A22A85"/>
    <w:rsid w:val="00A35884"/>
    <w:rsid w:val="00A57668"/>
    <w:rsid w:val="00A81E03"/>
    <w:rsid w:val="00A903E3"/>
    <w:rsid w:val="00AE0B73"/>
    <w:rsid w:val="00CC656A"/>
    <w:rsid w:val="00D93443"/>
    <w:rsid w:val="00DA1BFE"/>
    <w:rsid w:val="00DF3DF6"/>
    <w:rsid w:val="00DF5F8E"/>
    <w:rsid w:val="00EF6ACF"/>
    <w:rsid w:val="00F74841"/>
    <w:rsid w:val="730F0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Document Map"/>
    <w:basedOn w:val="1"/>
    <w:link w:val="26"/>
    <w:semiHidden/>
    <w:unhideWhenUsed/>
    <w:qFormat/>
    <w:uiPriority w:val="0"/>
    <w:rPr>
      <w:rFonts w:ascii="宋体" w:hAnsiTheme="minorHAnsi" w:cstheme="minorBidi"/>
      <w:sz w:val="18"/>
      <w:szCs w:val="18"/>
    </w:rPr>
  </w:style>
  <w:style w:type="paragraph" w:styleId="3">
    <w:name w:val="annotation text"/>
    <w:basedOn w:val="1"/>
    <w:link w:val="24"/>
    <w:unhideWhenUsed/>
    <w:qFormat/>
    <w:uiPriority w:val="0"/>
    <w:pPr>
      <w:jc w:val="left"/>
    </w:pPr>
    <w:rPr>
      <w:rFonts w:asciiTheme="minorHAnsi" w:hAnsiTheme="minorHAnsi" w:eastAsiaTheme="minorEastAsia" w:cstheme="minorBidi"/>
      <w:szCs w:val="24"/>
    </w:rPr>
  </w:style>
  <w:style w:type="paragraph" w:styleId="4">
    <w:name w:val="Body Text"/>
    <w:basedOn w:val="1"/>
    <w:next w:val="1"/>
    <w:link w:val="23"/>
    <w:qFormat/>
    <w:uiPriority w:val="99"/>
    <w:pPr>
      <w:spacing w:line="360" w:lineRule="auto"/>
    </w:pPr>
    <w:rPr>
      <w:rFonts w:ascii="仿宋_GB2312" w:eastAsia="仿宋_GB2312" w:hAnsiTheme="minorHAnsi" w:cstheme="minorBidi"/>
      <w:sz w:val="30"/>
      <w:szCs w:val="20"/>
    </w:rPr>
  </w:style>
  <w:style w:type="paragraph" w:styleId="5">
    <w:name w:val="Balloon Text"/>
    <w:basedOn w:val="1"/>
    <w:link w:val="19"/>
    <w:unhideWhenUsed/>
    <w:qFormat/>
    <w:uiPriority w:val="0"/>
    <w:rPr>
      <w:rFonts w:asciiTheme="minorHAnsi" w:hAnsiTheme="minorHAnsi" w:eastAsiaTheme="minorEastAsia" w:cstheme="minorBidi"/>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5"/>
    <w:semiHidden/>
    <w:unhideWhenUsed/>
    <w:qFormat/>
    <w:uiPriority w:val="0"/>
    <w:rPr>
      <w:b/>
      <w:bCs/>
    </w:rPr>
  </w:style>
  <w:style w:type="table" w:styleId="10">
    <w:name w:val="Table Grid"/>
    <w:basedOn w:val="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FollowedHyperlink"/>
    <w:basedOn w:val="11"/>
    <w:semiHidden/>
    <w:unhideWhenUsed/>
    <w:qFormat/>
    <w:uiPriority w:val="99"/>
    <w:rPr>
      <w:color w:val="954F72"/>
      <w:u w:val="single"/>
    </w:rPr>
  </w:style>
  <w:style w:type="character" w:styleId="14">
    <w:name w:val="Hyperlink"/>
    <w:basedOn w:val="11"/>
    <w:semiHidden/>
    <w:unhideWhenUsed/>
    <w:qFormat/>
    <w:uiPriority w:val="99"/>
    <w:rPr>
      <w:color w:val="0563C1"/>
      <w:u w:val="single"/>
    </w:rPr>
  </w:style>
  <w:style w:type="character" w:styleId="15">
    <w:name w:val="annotation reference"/>
    <w:basedOn w:val="11"/>
    <w:semiHidden/>
    <w:unhideWhenUsed/>
    <w:qFormat/>
    <w:uiPriority w:val="0"/>
    <w:rPr>
      <w:sz w:val="21"/>
      <w:szCs w:val="21"/>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paragraph" w:styleId="18">
    <w:name w:val="List Paragraph"/>
    <w:basedOn w:val="1"/>
    <w:unhideWhenUsed/>
    <w:qFormat/>
    <w:uiPriority w:val="99"/>
    <w:pPr>
      <w:ind w:firstLine="420" w:firstLineChars="200"/>
    </w:pPr>
    <w:rPr>
      <w:rFonts w:asciiTheme="minorHAnsi" w:hAnsiTheme="minorHAnsi" w:eastAsiaTheme="minorEastAsia" w:cstheme="minorBidi"/>
      <w:szCs w:val="24"/>
    </w:rPr>
  </w:style>
  <w:style w:type="character" w:customStyle="1" w:styleId="19">
    <w:name w:val="批注框文本 字符"/>
    <w:basedOn w:val="11"/>
    <w:link w:val="5"/>
    <w:qFormat/>
    <w:uiPriority w:val="0"/>
    <w:rPr>
      <w:sz w:val="18"/>
      <w:szCs w:val="18"/>
    </w:rPr>
  </w:style>
  <w:style w:type="paragraph" w:customStyle="1" w:styleId="20">
    <w:name w:val="新A4正文"/>
    <w:basedOn w:val="1"/>
    <w:link w:val="21"/>
    <w:qFormat/>
    <w:uiPriority w:val="0"/>
    <w:pPr>
      <w:ind w:firstLine="698" w:firstLineChars="133"/>
    </w:pPr>
    <w:rPr>
      <w:rFonts w:ascii="Times New Roman" w:hAnsi="Times New Roman" w:eastAsia="仿宋_GB2312"/>
      <w:snapToGrid w:val="0"/>
      <w:spacing w:val="12"/>
      <w:kern w:val="0"/>
      <w:sz w:val="32"/>
      <w:szCs w:val="32"/>
    </w:rPr>
  </w:style>
  <w:style w:type="character" w:customStyle="1" w:styleId="21">
    <w:name w:val="新A4正文 Char"/>
    <w:basedOn w:val="11"/>
    <w:link w:val="20"/>
    <w:qFormat/>
    <w:locked/>
    <w:uiPriority w:val="0"/>
    <w:rPr>
      <w:rFonts w:ascii="Times New Roman" w:hAnsi="Times New Roman" w:eastAsia="仿宋_GB2312" w:cs="Times New Roman"/>
      <w:snapToGrid w:val="0"/>
      <w:spacing w:val="12"/>
      <w:kern w:val="0"/>
      <w:sz w:val="32"/>
      <w:szCs w:val="32"/>
    </w:rPr>
  </w:style>
  <w:style w:type="paragraph" w:customStyle="1" w:styleId="22">
    <w:name w:val="Revision"/>
    <w: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正文文本 字符"/>
    <w:basedOn w:val="11"/>
    <w:link w:val="4"/>
    <w:qFormat/>
    <w:uiPriority w:val="99"/>
    <w:rPr>
      <w:rFonts w:ascii="仿宋_GB2312" w:eastAsia="仿宋_GB2312"/>
      <w:sz w:val="30"/>
      <w:szCs w:val="20"/>
    </w:rPr>
  </w:style>
  <w:style w:type="character" w:customStyle="1" w:styleId="24">
    <w:name w:val="批注文字 字符"/>
    <w:basedOn w:val="11"/>
    <w:link w:val="3"/>
    <w:qFormat/>
    <w:uiPriority w:val="0"/>
    <w:rPr>
      <w:szCs w:val="24"/>
    </w:rPr>
  </w:style>
  <w:style w:type="character" w:customStyle="1" w:styleId="25">
    <w:name w:val="批注主题 字符"/>
    <w:basedOn w:val="24"/>
    <w:link w:val="8"/>
    <w:semiHidden/>
    <w:qFormat/>
    <w:uiPriority w:val="0"/>
    <w:rPr>
      <w:b/>
      <w:bCs/>
      <w:szCs w:val="24"/>
    </w:rPr>
  </w:style>
  <w:style w:type="character" w:customStyle="1" w:styleId="26">
    <w:name w:val="文档结构图 字符"/>
    <w:basedOn w:val="11"/>
    <w:link w:val="2"/>
    <w:semiHidden/>
    <w:qFormat/>
    <w:uiPriority w:val="0"/>
    <w:rPr>
      <w:rFonts w:ascii="宋体" w:eastAsia="宋体"/>
      <w:sz w:val="18"/>
      <w:szCs w:val="18"/>
    </w:rPr>
  </w:style>
  <w:style w:type="paragraph" w:customStyle="1" w:styleId="27">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8">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0">
    <w:name w:val="xl6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1">
    <w:name w:val="xl6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color w:val="000000"/>
      <w:kern w:val="0"/>
      <w:sz w:val="24"/>
      <w:szCs w:val="24"/>
    </w:rPr>
  </w:style>
  <w:style w:type="paragraph" w:customStyle="1" w:styleId="32">
    <w:name w:val="xl68"/>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3">
    <w:name w:val="xl69"/>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Times New Roman" w:hAnsi="Times New Roman"/>
      <w:color w:val="000000"/>
      <w:kern w:val="0"/>
      <w:sz w:val="24"/>
      <w:szCs w:val="24"/>
    </w:rPr>
  </w:style>
  <w:style w:type="paragraph" w:customStyle="1" w:styleId="34">
    <w:name w:val="xl70"/>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35">
    <w:name w:val="xl71"/>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36">
    <w:name w:val="font5"/>
    <w:basedOn w:val="1"/>
    <w:qFormat/>
    <w:uiPriority w:val="0"/>
    <w:pPr>
      <w:widowControl/>
      <w:spacing w:before="100" w:beforeAutospacing="1" w:after="100" w:afterAutospacing="1"/>
      <w:jc w:val="left"/>
    </w:pPr>
    <w:rPr>
      <w:rFonts w:ascii="Times New Roman" w:hAnsi="Times New Roman"/>
      <w:color w:val="000000"/>
      <w:kern w:val="0"/>
      <w:sz w:val="22"/>
    </w:rPr>
  </w:style>
  <w:style w:type="paragraph" w:customStyle="1" w:styleId="37">
    <w:name w:val="font6"/>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38">
    <w:name w:val="font7"/>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4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3893</Words>
  <Characters>7112</Characters>
  <Lines>257</Lines>
  <Paragraphs>72</Paragraphs>
  <TotalTime>142</TotalTime>
  <ScaleCrop>false</ScaleCrop>
  <LinksUpToDate>false</LinksUpToDate>
  <CharactersWithSpaces>7113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2022-09-15T07:38:00Z</dcterms:created>
  <dc:creator>Shen Zongzhuan</dc:creator>
  <cp:lastModifiedBy>KiHwa</cp:lastModifiedBy>
  <cp:lastPrinted>2022-09-20T01:00:00Z</cp:lastPrinted>
  <dcterms:modified xsi:type="dcterms:W3CDTF">2025-07-22T07:03:42Z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eyJoZGlkIjoiNzdmOTU0NzZmNDI3NDNjYmVjZTJiN2NiNmE1NTUwZjciLCJ1c2VySWQiOiI0MDk1MTczODYifQ==</vt:lpwstr>
  </property>
  <property fmtid="{D5CDD505-2E9C-101B-9397-08002B2CF9AE}" pid="3" name="KSOProductBuildVer">
    <vt:lpwstr>2052-12.1.0.21915</vt:lpwstr>
  </property>
  <property fmtid="{D5CDD505-2E9C-101B-9397-08002B2CF9AE}" pid="4" name="ICV">
    <vt:lpwstr>CFA409CE54BE436F955F27A475F947A3_12</vt:lpwstr>
  </property>
</Properties>
</file>