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before="297" w:beforeLines="50" w:line="59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 w:val="0"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 w:val="0"/>
          <w:snapToGrid w:val="0"/>
          <w:spacing w:val="0"/>
          <w:kern w:val="0"/>
          <w:sz w:val="44"/>
          <w:szCs w:val="44"/>
          <w:lang w:val="en-US" w:eastAsia="zh-CN"/>
        </w:rPr>
        <w:t>2024年未参加农产品质量安全</w:t>
      </w:r>
    </w:p>
    <w:p>
      <w:pPr>
        <w:adjustRightInd w:val="0"/>
        <w:snapToGrid w:val="0"/>
        <w:spacing w:beforeLines="0" w:after="297" w:afterLines="50" w:line="590" w:lineRule="exact"/>
        <w:ind w:firstLine="0" w:firstLineChars="0"/>
        <w:jc w:val="center"/>
        <w:rPr>
          <w:rFonts w:hint="eastAsia" w:ascii="仿宋_GB2312" w:hAnsi="仿宋_GB2312" w:eastAsia="仿宋_GB2312"/>
          <w:kern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Cs w:val="0"/>
          <w:snapToGrid w:val="0"/>
          <w:spacing w:val="0"/>
          <w:kern w:val="0"/>
          <w:sz w:val="44"/>
          <w:szCs w:val="44"/>
          <w:lang w:val="en-US" w:eastAsia="zh-CN"/>
        </w:rPr>
        <w:t>检测技术能力验证认证机构名单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"/>
        <w:gridCol w:w="7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检测机构名称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广东省微生物分析检测中心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广东东方纵横检测服务有限公司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广东安瑞生物科技有限公司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广东中博检测技术有限公司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广东华清生态环境有限公司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广东省农业科学院动物卫生研究所兽药测试中心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广州市华测检测认证技术有限公司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深圳市测达农产品检测有限公司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深圳市华禹食安第三方技术服务有限公司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广东维中检测技术有限公司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广东膳安检测服务有限公司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惠州海关综合技术中心（惠州国际旅行卫生保健中心、惠州海关口岸门诊部）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广东国康检测技术有限公司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茂名市农业农村事务中心（茂名市水果产业发展中心）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7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肇庆市动物疫病预防控制中心</w:t>
            </w:r>
          </w:p>
        </w:tc>
      </w:tr>
    </w:tbl>
    <w:p>
      <w:pPr>
        <w:widowControl w:val="0"/>
        <w:adjustRightInd w:val="0"/>
        <w:snapToGrid w:val="0"/>
        <w:spacing w:line="400" w:lineRule="exact"/>
        <w:ind w:firstLine="0" w:firstLineChars="0"/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24"/>
          <w:szCs w:val="24"/>
        </w:rPr>
        <w:t>应当参加能力验证但没有参加的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24"/>
          <w:szCs w:val="24"/>
          <w:lang w:eastAsia="zh-CN"/>
        </w:rPr>
        <w:t>检测机构，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24"/>
          <w:szCs w:val="24"/>
        </w:rPr>
        <w:t>能力验证结果以不合格计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24"/>
          <w:szCs w:val="24"/>
          <w:lang w:eastAsia="zh-CN"/>
        </w:rPr>
        <w:t>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2024-12-23T09:32:10Z</dcterms:created>
  <dc:creator>admin</dc:creator>
  <cp:lastModifiedBy>李ZD</cp:lastModifiedBy>
  <dcterms:modified xsi:type="dcterms:W3CDTF">2024-12-23T09:32:13Z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