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广东省农药包装废弃物资源化利用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单位申报书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申报单位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负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责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联系邮箱：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</w:rPr>
        <w:t>申报日期：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单位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基本信息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2261"/>
        <w:gridCol w:w="1984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8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  <w:t>注册资金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  <w:t>（万元）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单位</w:t>
            </w:r>
            <w:r>
              <w:rPr>
                <w:rFonts w:hint="eastAsia" w:ascii="仿宋_GB2312" w:hAnsi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  <w:t>注册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地址</w:t>
            </w:r>
          </w:p>
        </w:tc>
        <w:tc>
          <w:tcPr>
            <w:tcW w:w="68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2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/>
              </w:rPr>
              <w:t>/职称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22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电话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22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/>
              </w:rPr>
              <w:t>/职称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22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电话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2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/>
              </w:rPr>
              <w:t>农药包装废弃物资源化利用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实施地点</w:t>
            </w:r>
          </w:p>
        </w:tc>
        <w:tc>
          <w:tcPr>
            <w:tcW w:w="68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包含单位性质、相关业务范围，人员状况，从事过相关研究和同类科研任务、发明专利或获奖等成果概况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单位相关人员基本情况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eastAsia="zh-CN"/>
              </w:rPr>
              <w:t>工作部门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/岗位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开展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农药包装废弃物资源化利用的可行性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具备的场地、人员、设备设施、技术工艺等基本条件，分析阐述开展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农药包装废弃物资源化利用的可行性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开展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农药包装废弃物资源化利用实施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包含组织实施计划，</w:t>
      </w:r>
      <w:r>
        <w:rPr>
          <w:rFonts w:hint="eastAsia" w:ascii="仿宋_GB2312" w:hAnsi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收运范围，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技术工艺流程描述，再利用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生产的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产品及产品流向描述，相关人员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任务分工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，实施过程</w:t>
      </w:r>
      <w:r>
        <w:rPr>
          <w:rFonts w:hint="eastAsia" w:ascii="仿宋_GB2312" w:hAnsi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污染防治措施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及安全生产措施等。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包含技术团队、硬件设施、技术积累、管理和组织方式、应对风险对策等保障措施分析阐述。</w:t>
      </w:r>
    </w:p>
    <w:p>
      <w:pPr>
        <w:pStyle w:val="7"/>
        <w:numPr>
          <w:ilvl w:val="0"/>
          <w:numId w:val="0"/>
        </w:numPr>
        <w:ind w:firstLine="640" w:firstLineChars="200"/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-SA"/>
        </w:rPr>
        <w:t>七、其他</w:t>
      </w:r>
      <w:r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-SA"/>
        </w:rPr>
        <w:t>相关佐证材料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4E39A8"/>
    <w:multiLevelType w:val="singleLevel"/>
    <w:tmpl w:val="9D4E39A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6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/>
    </w:pPr>
    <w:rPr>
      <w:rFonts w:eastAsia="仿宋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cs="Times New Roman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样式1"/>
    <w:basedOn w:val="1"/>
    <w:qFormat/>
    <w:uiPriority w:val="0"/>
    <w:pPr>
      <w:spacing w:line="560" w:lineRule="exact"/>
      <w:ind w:firstLine="641"/>
    </w:pPr>
    <w:rPr>
      <w:rFonts w:eastAsia="仿宋_GB2312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2024-10-22T08:35:00Z</dcterms:created>
  <dc:creator>admin</dc:creator>
  <cp:lastModifiedBy>李ZD</cp:lastModifiedBy>
  <dcterms:modified xsi:type="dcterms:W3CDTF">2024-10-22T08:35:37Z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