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45EAE"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  <w:lang w:val="en-US" w:eastAsia="zh-CN"/>
        </w:rPr>
        <w:t>附件</w:t>
      </w:r>
    </w:p>
    <w:p w14:paraId="571BA9D3"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val="en-US" w:eastAsia="zh-CN"/>
        </w:rPr>
      </w:pPr>
    </w:p>
    <w:p w14:paraId="62650F42"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val="en-US" w:eastAsia="zh-CN"/>
        </w:rPr>
        <w:t>2024年广东省农产品产地冷链集配中心名单</w:t>
      </w:r>
    </w:p>
    <w:p w14:paraId="16FE6E0E"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lang w:val="en-US" w:eastAsia="zh-CN"/>
        </w:rPr>
      </w:pPr>
    </w:p>
    <w:p w14:paraId="532FA29A">
      <w:pPr>
        <w:adjustRightInd w:val="0"/>
        <w:snapToGrid w:val="0"/>
        <w:spacing w:line="20" w:lineRule="exact"/>
        <w:ind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DCB88D2">
      <w:pPr>
        <w:numPr>
          <w:ilvl w:val="0"/>
          <w:numId w:val="1"/>
        </w:numP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河源市源城区农产品产地冷链集配中心</w:t>
      </w:r>
    </w:p>
    <w:p w14:paraId="3ECBACCE">
      <w:pPr>
        <w:numPr>
          <w:ilvl w:val="0"/>
          <w:numId w:val="1"/>
        </w:numPr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广州市从化区农产品产地冷链集配中心</w:t>
      </w:r>
    </w:p>
    <w:p w14:paraId="3C4DCF8E">
      <w:pPr>
        <w:numPr>
          <w:ilvl w:val="0"/>
          <w:numId w:val="1"/>
        </w:numPr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湛江市廉江市农产品产地冷链集配中心</w:t>
      </w:r>
    </w:p>
    <w:p w14:paraId="4742AA26">
      <w:pPr>
        <w:numPr>
          <w:ilvl w:val="0"/>
          <w:numId w:val="1"/>
        </w:numPr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梅州市兴宁市农产品产地冷链集配中心</w:t>
      </w:r>
    </w:p>
    <w:p w14:paraId="2E86B279">
      <w:pPr>
        <w:numPr>
          <w:ilvl w:val="0"/>
          <w:numId w:val="1"/>
        </w:numPr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云浮市新兴县农产品产地冷链集配中心</w:t>
      </w:r>
    </w:p>
    <w:p w14:paraId="231BF91D">
      <w:pPr>
        <w:numPr>
          <w:ilvl w:val="0"/>
          <w:numId w:val="1"/>
        </w:numPr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新供销天业东源农产品冷链集配中心</w:t>
      </w:r>
    </w:p>
    <w:p w14:paraId="0E969204">
      <w:pPr>
        <w:numPr>
          <w:ilvl w:val="0"/>
          <w:numId w:val="1"/>
        </w:numPr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潮州市湘桥区农产品产地冷链集配中心</w:t>
      </w:r>
    </w:p>
    <w:p w14:paraId="750042E3"/>
    <w:sectPr>
      <w:pgSz w:w="11906" w:h="16838"/>
      <w:pgMar w:top="1871" w:right="1531" w:bottom="1871" w:left="1531" w:header="851" w:footer="1417" w:gutter="0"/>
      <w:cols w:space="72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FF230"/>
    <w:multiLevelType w:val="singleLevel"/>
    <w:tmpl w:val="2FFFF2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B730426"/>
    <w:rsid w:val="6EDDDD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4"/>
    </w:pPr>
    <w:rPr>
      <w:rFonts w:ascii="Calibri" w:hAnsi="Calibri" w:eastAsia="宋体" w:cs="Times New Roman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1.33333333333333</TotalTime>
  <ScaleCrop>false</ScaleCrop>
  <LinksUpToDate>false</LinksUpToDate>
  <CharactersWithSpaces>141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李ZD</cp:lastModifiedBy>
  <dcterms:modified xsi:type="dcterms:W3CDTF">2024-08-07T09:26:07Z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C9D5D99996D54D9EA2DEC1EA0FBBF115_13</vt:lpwstr>
  </property>
</Properties>
</file>