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0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</w:p>
    <w:p w14:paraId="51BEA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exact"/>
        <w:ind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</w:pPr>
    </w:p>
    <w:p w14:paraId="25615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Lines="50" w:after="300" w:afterLines="50" w:line="540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</w:rPr>
        <w:t>生猪产能调控基地标牌式样及授牌条件</w:t>
      </w:r>
    </w:p>
    <w:p w14:paraId="1E38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drawing>
          <wp:inline distT="0" distB="0" distL="114300" distR="114300">
            <wp:extent cx="3555365" cy="2570480"/>
            <wp:effectExtent l="0" t="0" r="6985" b="1270"/>
            <wp:docPr id="1" name="图片 1" descr="db1ac421653651874d29d1066655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1ac421653651874d29d1066655f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5365" cy="2570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E6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材质：铜质</w:t>
      </w:r>
    </w:p>
    <w:p w14:paraId="55BA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规格：50厘米×70厘米平面焊边</w:t>
      </w:r>
    </w:p>
    <w:p w14:paraId="2465C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工艺：外抛光内拉丝</w:t>
      </w:r>
    </w:p>
    <w:p w14:paraId="75F84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厚度：1毫米</w:t>
      </w:r>
    </w:p>
    <w:p w14:paraId="37E8C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文字：1.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省级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生猪产能调控基地，长7.2厘米×宽4.5厘米，华文楷体，红色；2.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广东省农业农村厅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，长2.2厘米×宽2.1厘米，方正黑体，黑色；3.二〇二二年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月（注：从2023年起每年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月份增补或退出一次），长2.2厘米×宽2.1厘米，方正黑体，黑色。</w:t>
      </w:r>
    </w:p>
    <w:p w14:paraId="1C403255"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授牌条件：年出栏5000-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999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或能繁母猪存栏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300头/以上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的规模养殖场和“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场”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，经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自愿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加入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并通过审核的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进行挂牌。挂牌猪场要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每月及时准确报送存栏、出栏等生猪生产信息，并按照要求配合开展产能调控工作。</w:t>
      </w:r>
    </w:p>
    <w:sectPr>
      <w:footerReference r:id="rId3" w:type="default"/>
      <w:pgSz w:w="11906" w:h="16838"/>
      <w:pgMar w:top="1871" w:right="1531" w:bottom="1871" w:left="1531" w:header="851" w:footer="1417" w:gutter="0"/>
      <w:pgNumType w:fmt="decimal" w:start="2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66A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00000000"/>
    <w:rsid w:val="01195BAA"/>
    <w:rsid w:val="02CF374F"/>
    <w:rsid w:val="0DCB3382"/>
    <w:rsid w:val="0F6DC19F"/>
    <w:rsid w:val="3BFF650D"/>
    <w:rsid w:val="3FCCCF83"/>
    <w:rsid w:val="4684530D"/>
    <w:rsid w:val="58197563"/>
    <w:rsid w:val="5DDF358F"/>
    <w:rsid w:val="65F338F1"/>
    <w:rsid w:val="68EF1730"/>
    <w:rsid w:val="73FBE951"/>
    <w:rsid w:val="7BDF597B"/>
    <w:rsid w:val="7DB731A4"/>
    <w:rsid w:val="7ECC8BC5"/>
    <w:rsid w:val="7F5F1DE9"/>
    <w:rsid w:val="BE1F19DA"/>
    <w:rsid w:val="BEDF1C93"/>
    <w:rsid w:val="DAE24EB9"/>
    <w:rsid w:val="F7C7944C"/>
    <w:rsid w:val="FADB0EE1"/>
    <w:rsid w:val="FBB3B4D5"/>
    <w:rsid w:val="FDF688A2"/>
    <w:rsid w:val="FFBFE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_Style 2"/>
    <w:basedOn w:val="1"/>
    <w:qFormat/>
    <w:uiPriority w:val="34"/>
    <w:pPr>
      <w:spacing w:line="360" w:lineRule="auto"/>
      <w:ind w:firstLine="42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753</Characters>
  <Lines>0</Lines>
  <Paragraphs>0</Paragraphs>
  <TotalTime>27</TotalTime>
  <ScaleCrop>false</ScaleCrop>
  <LinksUpToDate>false</LinksUpToDate>
  <CharactersWithSpaces>753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dell</dc:creator>
  <cp:lastModifiedBy>风</cp:lastModifiedBy>
  <dcterms:modified xsi:type="dcterms:W3CDTF">2024-07-10T08:19:49Z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49D11B9283214CF18F995095E3B1280A_13</vt:lpwstr>
  </property>
  <property fmtid="{D5CDD505-2E9C-101B-9397-08002B2CF9AE}" pid="4" name="showFlag">
    <vt:bool>true</vt:bool>
  </property>
</Properties>
</file>