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Lines="0" w:afterLines="0" w:line="590" w:lineRule="exact"/>
        <w:ind w:firstLine="0" w:firstLineChars="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w:t>
      </w: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2023年保障粮食安全生产专项-省级粮食生产社会化服务示范镇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lang w:val="en-US" w:eastAsia="zh-CN"/>
        </w:rPr>
        <w:t>专项资金</w:t>
      </w:r>
      <w:r>
        <w:rPr>
          <w:rFonts w:hint="eastAsia" w:ascii="方正小标宋简体" w:hAnsi="方正小标宋简体" w:eastAsia="方正小标宋简体" w:cs="方正小标宋简体"/>
          <w:snapToGrid w:val="0"/>
          <w:kern w:val="0"/>
          <w:sz w:val="44"/>
          <w:szCs w:val="44"/>
        </w:rPr>
        <w:t>安排计划表</w:t>
      </w: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firstLine="0" w:firstLineChars="0"/>
        <w:jc w:val="both"/>
        <w:textAlignment w:val="auto"/>
        <w:rPr>
          <w:rFonts w:hint="eastAsia" w:ascii="仿宋_GB2312" w:hAnsi="仿宋_GB2312" w:eastAsia="仿宋_GB2312" w:cs="仿宋_GB2312"/>
          <w:snapToGrid w:val="0"/>
          <w:kern w:val="0"/>
          <w:sz w:val="24"/>
          <w:szCs w:val="24"/>
        </w:rPr>
      </w:pP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firstLine="0" w:firstLineChars="0"/>
        <w:jc w:val="right"/>
        <w:textAlignment w:val="auto"/>
        <w:rPr>
          <w:rFonts w:hint="eastAsia"/>
          <w:lang w:val="en-US" w:eastAsia="zh-CN"/>
        </w:rPr>
      </w:pPr>
      <w:r>
        <w:rPr>
          <w:rFonts w:hint="eastAsia" w:ascii="仿宋_GB2312" w:hAnsi="仿宋_GB2312" w:eastAsia="仿宋_GB2312" w:cs="仿宋_GB2312"/>
          <w:snapToGrid w:val="0"/>
          <w:kern w:val="0"/>
          <w:sz w:val="24"/>
          <w:szCs w:val="24"/>
        </w:rPr>
        <w:t>单位：万元</w:t>
      </w:r>
    </w:p>
    <w:tbl>
      <w:tblPr>
        <w:tblStyle w:val="4"/>
        <w:tblW w:w="13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3"/>
        <w:gridCol w:w="803"/>
        <w:gridCol w:w="1130"/>
        <w:gridCol w:w="4570"/>
        <w:gridCol w:w="5167"/>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黑体" w:hAnsi="黑体" w:eastAsia="黑体" w:cs="黑体"/>
                <w:bCs/>
                <w:kern w:val="0"/>
                <w:sz w:val="24"/>
                <w:szCs w:val="24"/>
                <w:lang w:bidi="ar"/>
              </w:rPr>
            </w:pPr>
            <w:r>
              <w:rPr>
                <w:rFonts w:hint="eastAsia" w:ascii="黑体" w:hAnsi="黑体" w:eastAsia="黑体" w:cs="黑体"/>
                <w:bCs/>
                <w:kern w:val="0"/>
                <w:sz w:val="24"/>
                <w:szCs w:val="24"/>
                <w:lang w:bidi="ar"/>
              </w:rPr>
              <w:t>序号</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黑体" w:hAnsi="黑体" w:eastAsia="黑体" w:cs="黑体"/>
                <w:bCs/>
                <w:kern w:val="0"/>
                <w:sz w:val="24"/>
                <w:szCs w:val="24"/>
                <w:lang w:bidi="ar"/>
              </w:rPr>
            </w:pPr>
            <w:r>
              <w:rPr>
                <w:rFonts w:hint="eastAsia" w:ascii="黑体" w:hAnsi="黑体" w:eastAsia="黑体" w:cs="黑体"/>
                <w:bCs/>
                <w:kern w:val="0"/>
                <w:sz w:val="24"/>
                <w:szCs w:val="24"/>
                <w:lang w:bidi="ar"/>
              </w:rPr>
              <w:t>市别</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hint="eastAsia" w:ascii="黑体" w:hAnsi="黑体" w:eastAsia="黑体" w:cs="黑体"/>
                <w:bCs/>
                <w:kern w:val="0"/>
                <w:sz w:val="24"/>
                <w:szCs w:val="24"/>
                <w:lang w:eastAsia="zh-CN" w:bidi="ar"/>
              </w:rPr>
            </w:pPr>
            <w:r>
              <w:rPr>
                <w:rFonts w:hint="eastAsia" w:ascii="黑体" w:hAnsi="黑体" w:eastAsia="黑体" w:cs="黑体"/>
                <w:bCs/>
                <w:kern w:val="0"/>
                <w:sz w:val="24"/>
                <w:szCs w:val="24"/>
                <w:lang w:bidi="ar"/>
              </w:rPr>
              <w:t>项目</w:t>
            </w:r>
            <w:r>
              <w:rPr>
                <w:rFonts w:hint="eastAsia" w:ascii="黑体" w:hAnsi="黑体" w:eastAsia="黑体" w:cs="黑体"/>
                <w:bCs/>
                <w:kern w:val="0"/>
                <w:sz w:val="24"/>
                <w:szCs w:val="24"/>
                <w:lang w:eastAsia="zh-CN" w:bidi="ar"/>
              </w:rPr>
              <w:t>实施地点</w:t>
            </w:r>
          </w:p>
        </w:tc>
        <w:tc>
          <w:tcPr>
            <w:tcW w:w="45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黑体" w:hAnsi="黑体" w:eastAsia="黑体" w:cs="黑体"/>
                <w:bCs/>
                <w:kern w:val="0"/>
                <w:sz w:val="24"/>
                <w:szCs w:val="24"/>
                <w:lang w:bidi="ar"/>
              </w:rPr>
            </w:pPr>
            <w:r>
              <w:rPr>
                <w:rFonts w:hint="eastAsia" w:ascii="黑体" w:hAnsi="黑体" w:eastAsia="黑体" w:cs="黑体"/>
                <w:bCs/>
                <w:kern w:val="0"/>
                <w:sz w:val="24"/>
                <w:szCs w:val="24"/>
                <w:lang w:bidi="ar"/>
              </w:rPr>
              <w:t>建设内容</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黑体" w:hAnsi="黑体" w:eastAsia="黑体" w:cs="黑体"/>
                <w:bCs/>
                <w:kern w:val="0"/>
                <w:sz w:val="24"/>
                <w:szCs w:val="24"/>
                <w:lang w:bidi="ar"/>
              </w:rPr>
            </w:pPr>
            <w:r>
              <w:rPr>
                <w:rFonts w:hint="eastAsia" w:ascii="黑体" w:hAnsi="黑体" w:eastAsia="黑体" w:cs="黑体"/>
                <w:bCs/>
                <w:kern w:val="0"/>
                <w:sz w:val="24"/>
                <w:szCs w:val="24"/>
                <w:lang w:bidi="ar"/>
              </w:rPr>
              <w:t>绩效目标</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黑体" w:hAnsi="黑体" w:eastAsia="黑体" w:cs="黑体"/>
                <w:bCs/>
                <w:kern w:val="0"/>
                <w:sz w:val="24"/>
                <w:szCs w:val="24"/>
                <w:lang w:bidi="ar"/>
              </w:rPr>
            </w:pPr>
            <w:r>
              <w:rPr>
                <w:rFonts w:hint="eastAsia" w:ascii="黑体" w:hAnsi="黑体" w:eastAsia="黑体" w:cs="黑体"/>
                <w:bCs/>
                <w:kern w:val="0"/>
                <w:sz w:val="24"/>
                <w:szCs w:val="24"/>
                <w:lang w:bidi="ar"/>
              </w:rPr>
              <w:t>资金</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黑体" w:hAnsi="黑体" w:eastAsia="黑体" w:cs="黑体"/>
                <w:bCs/>
                <w:kern w:val="0"/>
                <w:sz w:val="24"/>
                <w:szCs w:val="24"/>
                <w:lang w:bidi="ar"/>
              </w:rPr>
            </w:pPr>
            <w:r>
              <w:rPr>
                <w:rFonts w:hint="eastAsia" w:ascii="黑体" w:hAnsi="黑体" w:eastAsia="黑体" w:cs="黑体"/>
                <w:bCs/>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45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17313</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黑体" w:hAnsi="黑体" w:eastAsia="黑体" w:cs="黑体"/>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一</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韶关市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南雄市</w:t>
            </w:r>
          </w:p>
        </w:tc>
        <w:tc>
          <w:tcPr>
            <w:tcW w:w="45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南雄市湖口镇</w:t>
            </w:r>
          </w:p>
        </w:tc>
        <w:tc>
          <w:tcPr>
            <w:tcW w:w="45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支持村集体、家庭农场、种植大户、农民专业合作社、农业企业或其他新型经营主体集中推进撂荒耕地复耕复种。</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二</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河源市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东源县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465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东源县船塘镇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4600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400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东源县叶潭镇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实施粮食生产社会化服务任务面积不少于0.1万亩；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65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blHeader/>
          <w:jc w:val="center"/>
        </w:trPr>
        <w:tc>
          <w:tcPr>
            <w:tcW w:w="703" w:type="dxa"/>
            <w:tcBorders>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三</w:t>
            </w:r>
          </w:p>
        </w:tc>
        <w:tc>
          <w:tcPr>
            <w:tcW w:w="803"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河源市</w:t>
            </w:r>
          </w:p>
        </w:tc>
        <w:tc>
          <w:tcPr>
            <w:tcW w:w="1130"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和平县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85</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w:t>
            </w:r>
          </w:p>
        </w:tc>
        <w:tc>
          <w:tcPr>
            <w:tcW w:w="803"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和平县彭寨镇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实施粮食生产社会化服务任务面积不少于0.4万亩；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500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85</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tblHeader/>
          <w:jc w:val="center"/>
        </w:trPr>
        <w:tc>
          <w:tcPr>
            <w:tcW w:w="703" w:type="dxa"/>
            <w:tcBorders>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四</w:t>
            </w:r>
          </w:p>
        </w:tc>
        <w:tc>
          <w:tcPr>
            <w:tcW w:w="803"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梅县区</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870</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w:t>
            </w:r>
          </w:p>
        </w:tc>
        <w:tc>
          <w:tcPr>
            <w:tcW w:w="803"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梅县区畲江镇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镇（乡）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实施粮食生产社会化服务任务面积不少于3.2万亩；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8000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870</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五</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五华县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954</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6</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五华县横陂镇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5200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620</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7</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五华县转水镇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680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334</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六</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4576.7</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8</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兴宁市叶塘镇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实施粮食生产社会化服务任务面积不少于0.5万亩；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3162</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229</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9</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兴宁市坭陂镇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173</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10</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兴宁市黄槐镇</w:t>
            </w:r>
          </w:p>
        </w:tc>
        <w:tc>
          <w:tcPr>
            <w:tcW w:w="4570"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实施粮食生产社会化服务任务面积不少于0.6万亩；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800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124</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2"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11</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兴宁市兴田街道</w:t>
            </w:r>
          </w:p>
        </w:tc>
        <w:tc>
          <w:tcPr>
            <w:tcW w:w="4570"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276</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103</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12</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兴宁市永和镇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500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466.6</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13</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兴宁市大坪镇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3000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450</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14</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兴宁市罗岗镇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996</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287.9</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15</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兴宁市径南镇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实施粮食生产社会化服务任务面积不少于2.1万亩；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333</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16</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兴宁市宁中镇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实施粮食生产社会化服务任务面积不少于0.7万亩；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2040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203.1</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17</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兴宁市宁新街道</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2276</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283</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18</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兴宁市合水镇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500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85</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5" w:hRule="atLeast"/>
          <w:tblHeader/>
          <w:jc w:val="center"/>
        </w:trPr>
        <w:tc>
          <w:tcPr>
            <w:tcW w:w="70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19</w:t>
            </w:r>
          </w:p>
        </w:tc>
        <w:tc>
          <w:tcPr>
            <w:tcW w:w="80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兴宁市水口镇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630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407.9</w:t>
            </w:r>
          </w:p>
        </w:tc>
        <w:tc>
          <w:tcPr>
            <w:tcW w:w="763" w:type="dxa"/>
            <w:tcBorders>
              <w:top w:val="single" w:color="000000" w:sz="4" w:space="0"/>
              <w:left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20</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兴宁市新陂镇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实施粮食生产社会化服务任务面积不少于3.3万亩；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2292</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597.3</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21</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兴宁市刁坊镇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实施粮食生产社会化服务任务面积不少于2.8万亩；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2048</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513</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22</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梅州市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兴宁市龙田镇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实施粮食生产社会化服务任务面积不少于1.5万亩；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2040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320.9</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8"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七</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惠州市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惠东县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480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23</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惠东县高潭镇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8000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480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9"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八</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惠州市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龙门县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236</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24</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龙门县龙田镇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实施粮食生产社会化服务任务面积不少于1.5万亩；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236</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九</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汕尾市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海丰县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1489.3</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25</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海丰县可塘镇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380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26</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海丰县梅陇镇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800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400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27</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海丰县联安镇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646</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372.3</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28</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海丰县陶河镇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340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337</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江门市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开平市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450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29</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开平市赤水镇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3000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十一</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阳江市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阳春市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210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30</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阳春市陂面镇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210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十二</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湛江市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雷州市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800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31</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雷州市附城镇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32</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雷州市南兴镇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十三</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茂名市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电白区</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325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33</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电白区林头镇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500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325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2"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十四</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茂名市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化州市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400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34</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化州市中垌镇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400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十五</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肇庆市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怀集县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530.5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35</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怀集县大岗镇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1572</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278.6</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36</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怀集县梁村镇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1038</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251.9</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十六</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清远市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佛冈县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530.5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37</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佛冈县水头镇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实施粮食生产社会化服务任务面积不少于1.3万亩；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4100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392.5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38</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佛冈县迳头镇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138</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1"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十七</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清远市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连山壮族瑶族自治县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120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39</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连山壮族瑶族自治县太保镇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实施粮食生产社会化服务任务面积不少于0.8万亩；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120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十八</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清远市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连州市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835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40</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连州市西岸镇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实施粮食生产社会化服务任务面积不少于2.5万亩；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375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41</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连州市东陂镇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实施粮食生产社会化服务任务面积不少于1.1万亩；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159</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42</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连州市丰阳镇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301</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十九</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清远市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清城区</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225.4</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43</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清城区石角镇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实施粮食生产社会化服务任务面积不少于1万亩；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1508</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225.4</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二十</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清远市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清新区</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1955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44</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清新区浸潭镇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290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45</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清新区石潭镇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3100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46</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清新区龙颈镇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实施粮食生产社会化服务任务面积不少于4.3万亩；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5000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890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47</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清新区山塘镇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48</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清新区三坑镇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2600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175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4"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二十一</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清远市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阳山县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433.2</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49</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阳山县七拱镇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实施粮食生产社会化服务任务面积不少于2.9万亩；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104</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433.2</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二十二</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清远市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英德市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1060.4</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50</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英德市英红镇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实施粮食生产社会化服务任务面积不少于0.6万亩；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308</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95.4</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51</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英德市横石塘镇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实施粮食生产社会化服务任务面积不少于1.7万亩；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4000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450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52</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英德市横石水镇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300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53</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英德市连江口镇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实施粮食生产社会化服务任务面积不少于1.4万亩；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300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215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二十三</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云浮市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罗定市</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122</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54</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罗定市生江镇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实施粮食生产社会化服务任务面积不少于0.2万亩；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1000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75</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55</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罗定市素龙街道</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实施粮食生产社会化服务任务面积不少于0.3万亩；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150</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47</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8"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i w:val="0"/>
                <w:iCs w:val="0"/>
                <w:color w:val="000000"/>
                <w:kern w:val="0"/>
                <w:sz w:val="21"/>
                <w:szCs w:val="21"/>
                <w:lang w:bidi="ar"/>
              </w:rPr>
            </w:pPr>
            <w:r>
              <w:rPr>
                <w:rFonts w:hint="eastAsia" w:ascii="仿宋_GB2312" w:hAnsi="仿宋_GB2312" w:eastAsia="仿宋_GB2312" w:cs="仿宋_GB2312"/>
                <w:i w:val="0"/>
                <w:iCs w:val="0"/>
                <w:color w:val="000000"/>
                <w:kern w:val="0"/>
                <w:sz w:val="21"/>
                <w:szCs w:val="21"/>
                <w:lang w:bidi="ar"/>
              </w:rPr>
              <w:t>二十四</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云浮市</w:t>
            </w: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新兴县</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110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Header/>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i w:val="0"/>
                <w:iCs w:val="0"/>
                <w:color w:val="000000"/>
                <w:kern w:val="0"/>
                <w:sz w:val="21"/>
                <w:szCs w:val="21"/>
                <w:lang w:bidi="ar"/>
              </w:rPr>
              <w:t>56</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c>
          <w:tcPr>
            <w:tcW w:w="1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新兴县车岗镇</w:t>
            </w:r>
          </w:p>
        </w:tc>
        <w:tc>
          <w:tcPr>
            <w:tcW w:w="4570"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资金主要用于支持</w:t>
            </w:r>
            <w:r>
              <w:rPr>
                <w:rFonts w:hint="eastAsia" w:ascii="仿宋_GB2312" w:hAnsi="仿宋_GB2312" w:eastAsia="仿宋_GB2312" w:cs="仿宋_GB2312"/>
                <w:bCs/>
                <w:i w:val="0"/>
                <w:iCs w:val="0"/>
                <w:kern w:val="0"/>
                <w:sz w:val="21"/>
                <w:szCs w:val="21"/>
                <w:lang w:eastAsia="zh-CN" w:bidi="ar"/>
              </w:rPr>
              <w:t>镇（乡）</w:t>
            </w:r>
            <w:r>
              <w:rPr>
                <w:rFonts w:hint="eastAsia" w:ascii="仿宋_GB2312" w:hAnsi="仿宋_GB2312" w:eastAsia="仿宋_GB2312" w:cs="仿宋_GB2312"/>
                <w:bCs/>
                <w:i w:val="0"/>
                <w:iCs w:val="0"/>
                <w:kern w:val="0"/>
                <w:sz w:val="21"/>
                <w:szCs w:val="21"/>
                <w:lang w:bidi="ar"/>
              </w:rPr>
              <w:t>开展镇村社会化服务协办体系建设和推进粮食生产社会化服务，支持村集体、家庭农场、种植大户、农民专业合作社、农业企业或其他新型经营主体集中推进撂荒耕地复耕复种和推进粮食生产社会化服务。</w:t>
            </w:r>
          </w:p>
        </w:tc>
        <w:tc>
          <w:tcPr>
            <w:tcW w:w="51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textAlignment w:val="center"/>
              <w:rPr>
                <w:i w:val="0"/>
                <w:iCs w:val="0"/>
                <w:sz w:val="21"/>
                <w:szCs w:val="21"/>
              </w:rPr>
            </w:pPr>
            <w:r>
              <w:rPr>
                <w:rFonts w:hint="eastAsia" w:ascii="仿宋_GB2312" w:hAnsi="仿宋_GB2312" w:eastAsia="仿宋_GB2312" w:cs="仿宋_GB2312"/>
                <w:bCs/>
                <w:i w:val="0"/>
                <w:iCs w:val="0"/>
                <w:kern w:val="0"/>
                <w:sz w:val="21"/>
                <w:szCs w:val="21"/>
                <w:lang w:bidi="ar"/>
              </w:rPr>
              <w:t>实施粮食生产社会化服务任务面积不少于0.5万亩；</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bidi="ar"/>
              </w:rPr>
              <w:t>建立完善镇村生产托管协办体系；</w:t>
            </w:r>
          </w:p>
          <w:p>
            <w:pPr>
              <w:adjustRightInd w:val="0"/>
              <w:snapToGrid w:val="0"/>
              <w:spacing w:line="240" w:lineRule="auto"/>
              <w:textAlignment w:val="center"/>
              <w:rPr>
                <w:rFonts w:hint="eastAsia" w:ascii="仿宋_GB2312" w:hAnsi="仿宋_GB2312" w:eastAsia="仿宋_GB2312" w:cs="仿宋_GB2312"/>
                <w:bCs/>
                <w:i w:val="0"/>
                <w:iCs w:val="0"/>
                <w:kern w:val="0"/>
                <w:sz w:val="21"/>
                <w:szCs w:val="21"/>
                <w:lang w:eastAsia="zh-CN" w:bidi="ar"/>
              </w:rPr>
            </w:pPr>
            <w:r>
              <w:rPr>
                <w:rFonts w:hint="eastAsia" w:ascii="仿宋_GB2312" w:hAnsi="仿宋_GB2312" w:eastAsia="仿宋_GB2312" w:cs="仿宋_GB2312"/>
                <w:bCs/>
                <w:i w:val="0"/>
                <w:iCs w:val="0"/>
                <w:kern w:val="0"/>
                <w:sz w:val="21"/>
                <w:szCs w:val="21"/>
                <w:lang w:bidi="ar"/>
              </w:rPr>
              <w:t>完成连片3亩以上15亩以下可复耕撂荒耕地的复耕复种任务面积</w:t>
            </w:r>
            <w:r>
              <w:rPr>
                <w:rFonts w:hint="eastAsia" w:ascii="仿宋_GB2312" w:hAnsi="仿宋_GB2312" w:eastAsia="仿宋_GB2312" w:cs="仿宋_GB2312"/>
                <w:bCs/>
                <w:i w:val="0"/>
                <w:iCs w:val="0"/>
                <w:kern w:val="0"/>
                <w:sz w:val="21"/>
                <w:szCs w:val="21"/>
                <w:lang w:val="en-US" w:eastAsia="zh-CN" w:bidi="ar"/>
              </w:rPr>
              <w:t>934</w:t>
            </w:r>
            <w:r>
              <w:rPr>
                <w:rFonts w:hint="eastAsia" w:ascii="仿宋_GB2312" w:hAnsi="仿宋_GB2312" w:eastAsia="仿宋_GB2312" w:cs="仿宋_GB2312"/>
                <w:bCs/>
                <w:i w:val="0"/>
                <w:iCs w:val="0"/>
                <w:kern w:val="0"/>
                <w:sz w:val="21"/>
                <w:szCs w:val="21"/>
                <w:lang w:bidi="ar"/>
              </w:rPr>
              <w:t>亩</w:t>
            </w:r>
            <w:r>
              <w:rPr>
                <w:rFonts w:hint="eastAsia" w:ascii="仿宋_GB2312" w:hAnsi="仿宋_GB2312" w:eastAsia="仿宋_GB2312" w:cs="仿宋_GB2312"/>
                <w:bCs/>
                <w:i w:val="0"/>
                <w:iCs w:val="0"/>
                <w:kern w:val="0"/>
                <w:sz w:val="21"/>
                <w:szCs w:val="21"/>
                <w:lang w:eastAsia="zh-CN" w:bidi="ar"/>
              </w:rPr>
              <w:t>；</w:t>
            </w:r>
          </w:p>
          <w:p>
            <w:pPr>
              <w:adjustRightInd w:val="0"/>
              <w:snapToGrid w:val="0"/>
              <w:spacing w:line="240" w:lineRule="auto"/>
              <w:textAlignment w:val="center"/>
              <w:rPr>
                <w:rFonts w:ascii="仿宋_GB2312" w:hAnsi="仿宋_GB2312" w:eastAsia="仿宋_GB2312" w:cs="仿宋_GB2312"/>
                <w:bCs/>
                <w:i w:val="0"/>
                <w:iCs w:val="0"/>
                <w:kern w:val="0"/>
                <w:sz w:val="21"/>
                <w:szCs w:val="21"/>
                <w:lang w:bidi="ar"/>
              </w:rPr>
            </w:pPr>
            <w:r>
              <w:rPr>
                <w:rFonts w:hint="eastAsia" w:ascii="仿宋_GB2312" w:hAnsi="仿宋_GB2312" w:eastAsia="仿宋_GB2312" w:cs="仿宋_GB2312"/>
                <w:bCs/>
                <w:i w:val="0"/>
                <w:iCs w:val="0"/>
                <w:kern w:val="0"/>
                <w:sz w:val="21"/>
                <w:szCs w:val="21"/>
                <w:lang w:eastAsia="zh-CN" w:bidi="ar"/>
              </w:rPr>
              <w:t>推动全镇</w:t>
            </w:r>
            <w:r>
              <w:rPr>
                <w:rFonts w:hint="eastAsia" w:ascii="仿宋_GB2312" w:hAnsi="仿宋_GB2312" w:eastAsia="仿宋_GB2312" w:cs="仿宋_GB2312"/>
                <w:bCs/>
                <w:i w:val="0"/>
                <w:iCs w:val="0"/>
                <w:kern w:val="0"/>
                <w:sz w:val="21"/>
                <w:szCs w:val="21"/>
                <w:lang w:bidi="ar"/>
              </w:rPr>
              <w:t>连片3亩以上15亩以下可复耕撂荒耕地的复耕复种</w:t>
            </w:r>
            <w:r>
              <w:rPr>
                <w:rFonts w:hint="eastAsia" w:ascii="仿宋_GB2312" w:hAnsi="仿宋_GB2312" w:eastAsia="仿宋_GB2312" w:cs="仿宋_GB2312"/>
                <w:bCs/>
                <w:i w:val="0"/>
                <w:iCs w:val="0"/>
                <w:kern w:val="0"/>
                <w:sz w:val="21"/>
                <w:szCs w:val="21"/>
                <w:lang w:eastAsia="zh-CN" w:bidi="ar"/>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r>
              <w:rPr>
                <w:rFonts w:ascii="仿宋_GB2312" w:hAnsi="仿宋_GB2312" w:eastAsia="仿宋_GB2312" w:cs="仿宋_GB2312"/>
                <w:bCs/>
                <w:i w:val="0"/>
                <w:iCs w:val="0"/>
                <w:kern w:val="0"/>
                <w:sz w:val="21"/>
                <w:szCs w:val="21"/>
                <w:lang w:bidi="ar"/>
              </w:rPr>
              <w:t>110</w:t>
            </w:r>
          </w:p>
        </w:tc>
        <w:tc>
          <w:tcPr>
            <w:tcW w:w="763" w:type="dxa"/>
            <w:tcBorders>
              <w:top w:val="single" w:color="000000" w:sz="4" w:space="0"/>
              <w:left w:val="single" w:color="000000" w:sz="4" w:space="0"/>
              <w:bottom w:val="single" w:color="000000" w:sz="4" w:space="0"/>
              <w:right w:val="single" w:color="000000" w:sz="4" w:space="0"/>
            </w:tcBorders>
          </w:tcPr>
          <w:p>
            <w:pPr>
              <w:adjustRightInd w:val="0"/>
              <w:snapToGrid w:val="0"/>
              <w:spacing w:line="240" w:lineRule="auto"/>
              <w:jc w:val="center"/>
              <w:textAlignment w:val="center"/>
              <w:rPr>
                <w:rFonts w:ascii="仿宋_GB2312" w:hAnsi="仿宋_GB2312" w:eastAsia="仿宋_GB2312" w:cs="仿宋_GB2312"/>
                <w:bCs/>
                <w:i w:val="0"/>
                <w:iCs w:val="0"/>
                <w:kern w:val="0"/>
                <w:sz w:val="21"/>
                <w:szCs w:val="21"/>
                <w:lang w:bidi="ar"/>
              </w:rPr>
            </w:pPr>
          </w:p>
        </w:tc>
      </w:tr>
    </w:tbl>
    <w:p>
      <w:pPr>
        <w:pStyle w:val="2"/>
        <w:rPr>
          <w:rFonts w:hint="eastAsia"/>
          <w:lang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77A2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6" w:lineRule="exact"/>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2023-04-19T02:13:33Z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1902DD29ECAD43ED99D6FE5AE0BB58F2_12</vt:lpwstr>
  </property>
</Properties>
</file>