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兽药GMP及生产许可证目录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13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711"/>
        <w:gridCol w:w="1885"/>
        <w:gridCol w:w="1962"/>
        <w:gridCol w:w="1891"/>
        <w:gridCol w:w="203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生产范围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GMP证书号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珠海市国茂生物科技有限公司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粉剂（D级）/预混剂/片剂、口服溶液剂、非氯消毒剂（液体，D级）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珠海市金湾区联港工业区双林片区虹晖路18号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（2023）兽药GMP证字19003号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兽药生产证字19040号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2028年3月8日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原址改扩建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广州森亚动物药业有限公司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粉剂/预混剂、消毒剂（液体）/外用杀虫剂（液体）、消毒剂（固体）/外用杀虫剂（固体）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广东省江门市蓬江区中和村委会虎山工业区自编113号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（2023）兽药GMP证字19004号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兽药生产证字19163号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2028年3月8日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迁址重建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0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  <w:t>兽药生产许可证目录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</w:p>
    <w:tbl>
      <w:tblPr>
        <w:tblStyle w:val="3"/>
        <w:tblW w:w="12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834"/>
        <w:gridCol w:w="2622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广东粤海生物科技有限公司</w:t>
            </w:r>
          </w:p>
        </w:tc>
        <w:tc>
          <w:tcPr>
            <w:tcW w:w="3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（2021）兽药生产证字19129号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2021年12月1日至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2026年11月30日</w:t>
            </w:r>
          </w:p>
        </w:tc>
        <w:tc>
          <w:tcPr>
            <w:tcW w:w="2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企业负责人由朱贵变更为曾明仔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6F6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2023-03-21T01:43:18Z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EC56A5D5AA6B4B4D8D4733146F7787B4</vt:lpwstr>
  </property>
</Properties>
</file>