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979"/>
        </w:tabs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ab/>
      </w:r>
      <w:bookmarkStart w:id="25" w:name="_GoBack"/>
      <w:r>
        <w:rPr>
          <w:rFonts w:hint="eastAsia" w:ascii="黑体" w:hAnsi="黑体" w:eastAsia="黑体" w:cs="方正小标宋简体"/>
          <w:sz w:val="44"/>
          <w:szCs w:val="44"/>
        </w:rPr>
        <w:t>第二部分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</w:t>
      </w:r>
      <w:bookmarkStart w:id="0" w:name="PO_part2Year1"/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ascii="黑体" w:hAnsi="黑体" w:eastAsia="黑体" w:cs="方正小标宋简体"/>
          <w:sz w:val="44"/>
          <w:szCs w:val="44"/>
        </w:rPr>
        <w:t>2019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bookmarkEnd w:id="0"/>
      <w:r>
        <w:rPr>
          <w:rFonts w:hint="eastAsia" w:ascii="黑体" w:hAnsi="黑体" w:eastAsia="黑体" w:cs="方正小标宋简体"/>
          <w:sz w:val="44"/>
          <w:szCs w:val="44"/>
        </w:rPr>
        <w:t>年部门预算表</w:t>
      </w:r>
      <w:bookmarkEnd w:id="25"/>
    </w:p>
    <w:p>
      <w:pPr>
        <w:jc w:val="left"/>
      </w:pPr>
      <w:bookmarkStart w:id="1" w:name="PO_part2Table1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1"/>
        <w:gridCol w:w="3546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" w:name="PO_part2Table1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广东省动物疫病预防控制中心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        入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一、财政拨款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824.8676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二、财政专户拨款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三、其他资金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118.46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706.4076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本年收入合计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824.8676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824.8676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四、上级补助收入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二十三、对附属单位补助支出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五、附属单位上缴收入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二十四、上缴上级支出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六、用事业基金弥补收支差额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二十五、结转下年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收入总计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824.8676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824.8676</w:t>
            </w:r>
          </w:p>
        </w:tc>
      </w:tr>
      <w:bookmarkEnd w:id="1"/>
    </w:tbl>
    <w:p>
      <w:pPr>
        <w:widowControl/>
        <w:textAlignment w:val="center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3" w:name="PO_part2Table1Remark1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财政拨款收支情况包括一般公共预算、政府性基金预算、国有资本经营预算拨款收支情况。 </w:t>
      </w:r>
      <w:bookmarkEnd w:id="3"/>
    </w:p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4" w:name="PO_part2Table2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382"/>
        <w:gridCol w:w="1040"/>
        <w:gridCol w:w="1040"/>
        <w:gridCol w:w="823"/>
        <w:gridCol w:w="1041"/>
        <w:gridCol w:w="822"/>
        <w:gridCol w:w="825"/>
        <w:gridCol w:w="823"/>
        <w:gridCol w:w="823"/>
        <w:gridCol w:w="823"/>
        <w:gridCol w:w="58"/>
        <w:gridCol w:w="765"/>
        <w:gridCol w:w="823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收入总体情况表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658" w:type="dxa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5" w:name="PO_part2Table2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广东省动物疫病预防控制中心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5"/>
          </w:p>
        </w:tc>
        <w:tc>
          <w:tcPr>
            <w:tcW w:w="251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104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29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财政拨款收入</w:t>
            </w:r>
          </w:p>
        </w:tc>
        <w:tc>
          <w:tcPr>
            <w:tcW w:w="164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财政专户拨款收入</w:t>
            </w:r>
          </w:p>
        </w:tc>
        <w:tc>
          <w:tcPr>
            <w:tcW w:w="2469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其他资金收入</w:t>
            </w:r>
          </w:p>
        </w:tc>
        <w:tc>
          <w:tcPr>
            <w:tcW w:w="823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上级补助收入</w:t>
            </w:r>
          </w:p>
        </w:tc>
        <w:tc>
          <w:tcPr>
            <w:tcW w:w="82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附属单位上缴收入</w:t>
            </w:r>
          </w:p>
        </w:tc>
        <w:tc>
          <w:tcPr>
            <w:tcW w:w="927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用事业基金弥补收支差额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tblHeader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104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国有资本经营预算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教育收费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其他专户收入拨款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经营收入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其他收入</w:t>
            </w:r>
          </w:p>
        </w:tc>
        <w:tc>
          <w:tcPr>
            <w:tcW w:w="823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824.8676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824.8676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社会保障和就业支出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118.46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118.46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行政事业单位离退休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118.46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118.46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归口管理的行政单位离退休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118.46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tabs>
                <w:tab w:val="left" w:pos="490"/>
              </w:tabs>
              <w:jc w:val="right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118.46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农林水支出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706.4076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706.4076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706.4076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706.4076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493.84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493.84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2130108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病虫害控制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168.7365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168.7365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2130199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其他农业支出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43.8311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43.8311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bookmarkEnd w:id="4"/>
    </w:tbl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6" w:name="PO_part1remark2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** </w:t>
      </w:r>
      <w:bookmarkEnd w:id="6"/>
    </w:p>
    <w:p>
      <w:bookmarkStart w:id="7" w:name="PO_part2Table3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0"/>
        <w:gridCol w:w="3101"/>
        <w:gridCol w:w="1349"/>
        <w:gridCol w:w="1349"/>
        <w:gridCol w:w="1349"/>
        <w:gridCol w:w="1349"/>
        <w:gridCol w:w="1349"/>
        <w:gridCol w:w="1488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支出总体情况表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2824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8" w:name="PO_part2Table3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广东省动物疫病预防控制中心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8"/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59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事业单位经营支出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对附属单位补助支出</w:t>
            </w:r>
          </w:p>
        </w:tc>
        <w:tc>
          <w:tcPr>
            <w:tcW w:w="1488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上缴上级支出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结转下年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824.8676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612.3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212.5676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社会保障和就业支出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118.46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118.46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行政事业单位离退休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118.46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118.46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归口管理的行政单位离退休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118.46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118.46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农林水支出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706.4076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493.84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212.5676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706.4076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493.84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212.5676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行政运行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493.84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493.84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2130108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病虫害控制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168.7365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168.7365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2130199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其他农业支出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43.8311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43.8311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bookmarkEnd w:id="7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9" w:name="PO_part2Table1Remark3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** </w:t>
      </w:r>
      <w:bookmarkEnd w:id="9"/>
    </w:p>
    <w:p>
      <w:bookmarkStart w:id="10" w:name="PO_part2Table4"/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3"/>
        <w:gridCol w:w="3545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财政拨款收支总体情况表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1" w:name="PO_part2Table4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广东省动物疫病预防控制中心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1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7" w:type="dxa"/>
            <w:gridSpan w:val="2"/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        入</w:t>
            </w:r>
          </w:p>
        </w:tc>
        <w:tc>
          <w:tcPr>
            <w:tcW w:w="708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824.8676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二、政府性基金预算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三、国有资本经营预算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118.46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706.4076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本年收入合计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824.8676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824.8676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二十三、结转下年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收入总计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824.8676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824.8676</w:t>
            </w:r>
          </w:p>
        </w:tc>
      </w:tr>
      <w:bookmarkEnd w:id="10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2" w:name="PO_part1remark4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表中功能分类科目，根据各部门实际预算编制情况编列。 </w:t>
      </w:r>
      <w:bookmarkEnd w:id="12"/>
    </w:p>
    <w:p>
      <w:bookmarkStart w:id="13" w:name="PO_part2Table5"/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0"/>
        <w:gridCol w:w="3218"/>
        <w:gridCol w:w="2310"/>
        <w:gridCol w:w="3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一般公共预算支出情况表（按功能分类科目）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808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4" w:name="PO_part2Table5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广东省动物疫病预防控制中心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4"/>
          </w:p>
        </w:tc>
        <w:tc>
          <w:tcPr>
            <w:tcW w:w="60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功能科目名称</w:t>
            </w:r>
          </w:p>
        </w:tc>
        <w:tc>
          <w:tcPr>
            <w:tcW w:w="93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其中：基本支出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824.8676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612.3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212.5676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[208]社会保障和就业支出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118.46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118.46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[20805]行政事业单位离退休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118.46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118.46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[2080501]归口管理的行政单位离退休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118.46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118.46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[213]农林水支出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706.4076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493.84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212.5676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[21301]农业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706.4076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493.84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212.5676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[2130101]行政运行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493.84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493.84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[2130108]病虫害控制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168.7365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168.7365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[2130199]其他农业支出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43.8311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43.8311</w:t>
            </w:r>
          </w:p>
        </w:tc>
      </w:tr>
      <w:bookmarkEnd w:id="13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5" w:name="PO_part1remark5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** </w:t>
      </w:r>
      <w:bookmarkEnd w:id="15"/>
    </w:p>
    <w:p>
      <w:bookmarkStart w:id="16" w:name="PO_part2Table6and7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7"/>
        <w:gridCol w:w="5036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一般公共预算基本支出情况表（按经济分类款级科目）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966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7" w:name="PO_part2Table6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广东省动物疫病预防控制中心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7"/>
          </w:p>
        </w:tc>
        <w:tc>
          <w:tcPr>
            <w:tcW w:w="45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部门预算支出经济科目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政府预算支出经济科目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612.3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[301]工资福利支出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[501]机关工资福利支出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[30101]基本工资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[30102]津贴补贴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[30103]奖金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[30108]机关事业单位基本养老保险缴费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[30113]住房公积金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[50103]住房公积金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[30114]医疗费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[50199]其他工资福利支出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[502]机关商品和服务支出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[30201]办公费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[30204]手续费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[30209]物业管理费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[30211]差旅费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[30213]维修（护）费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[50209]维修（护）费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[30216]培训费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[50203]培训费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[30217]公务接待费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[50206]公务接待费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[30226]劳务费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[50205]委托业务费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[30228]工会经费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[30229]福利费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[30239]其他交通费用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[30299]其他商品和服务支出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[50299]其他商品和服务支出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[303]对个人和家庭的补助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[509]对个人和家庭的补助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124.36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[30302]退休费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[50905]离退休费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116.26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[30309]奖励金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8.1</w:t>
            </w:r>
          </w:p>
        </w:tc>
      </w:tr>
      <w:bookmarkEnd w:id="16"/>
    </w:tbl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8" w:name="PO_part1remark6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** </w:t>
      </w:r>
      <w:bookmarkEnd w:id="18"/>
    </w:p>
    <w:p>
      <w:bookmarkStart w:id="19" w:name="PO_part2Table8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55"/>
        <w:gridCol w:w="1490"/>
        <w:gridCol w:w="1489"/>
        <w:gridCol w:w="1490"/>
        <w:gridCol w:w="4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34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0" w:name="PO_part2Table8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广东省动物疫病预防控制中心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0"/>
          </w:p>
        </w:tc>
        <w:tc>
          <w:tcPr>
            <w:tcW w:w="782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    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129.1088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129.1088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“三公”经费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0.39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0.39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其中：（一）因公出国（境）支出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（二）公务用车购置及运行维护支出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1.公务用车购置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2.公务用车运行维护费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（三）公务接待费支出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0.39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0.39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bookmarkEnd w:id="19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1" w:name="PO_part1remark7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** </w:t>
      </w:r>
      <w:bookmarkEnd w:id="21"/>
    </w:p>
    <w:p>
      <w:bookmarkStart w:id="22" w:name="PO_part2Table9and10and11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2"/>
        <w:gridCol w:w="3306"/>
        <w:gridCol w:w="2230"/>
        <w:gridCol w:w="3096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政府性基金预算支出情况表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734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3" w:name="PO_part2Table9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广东省动物疫病预防控制中心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3"/>
          </w:p>
        </w:tc>
        <w:tc>
          <w:tcPr>
            <w:tcW w:w="24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640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776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其中：基本支出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bookmarkEnd w:id="22"/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4" w:name="PO_part1remark8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</w:t>
      </w: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br w:type="page"/>
      </w:r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7"/>
        <w:gridCol w:w="5036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一般公共预算项目支出情况表（按经济分类科目）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966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单位名称：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广东省动物疫病预防控制中心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5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部门预算支出经济科目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政府预算支出经济科目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212.5676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[502]机关商品和服务支出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202.5676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]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印刷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]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]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电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]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邮电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[30211]差旅费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13.6111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[30213]维修（护）费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[50209]维修（护）费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9.7222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]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租赁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]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会议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]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会议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5.8333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[30216]培训费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[50203]培训费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18.4722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]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专用材料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]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专用材料购置费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[30226]劳务费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[50205]委托业务费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65.1388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]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委托业务费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]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委托业务费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9]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其他商品和服务支出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99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]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其他商品和服务支出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23.39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]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资本性支出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]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机关资本性支出（一）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1002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]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办公设备购置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306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]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设备购置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br w:type="page"/>
      </w:r>
    </w:p>
    <w:tbl>
      <w:tblPr>
        <w:tblStyle w:val="3"/>
        <w:tblW w:w="139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09"/>
        <w:gridCol w:w="1425"/>
        <w:gridCol w:w="1685"/>
        <w:gridCol w:w="1743"/>
        <w:gridCol w:w="1091"/>
        <w:gridCol w:w="1670"/>
        <w:gridCol w:w="1048"/>
        <w:gridCol w:w="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509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5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3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0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991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5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单位名称：广东省动物疫病预防控制中心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6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预算拨款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612.30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612.30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612.30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广东省动物疫病预防控制中心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612.30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612.30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612.30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工资和福利支出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417.10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417.10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417.10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商品和服务支出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70.84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70.84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70.84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对个人和家庭的补助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124.36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124.36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124.36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其他资本性等支出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br w:type="page"/>
      </w:r>
    </w:p>
    <w:tbl>
      <w:tblPr>
        <w:tblStyle w:val="3"/>
        <w:tblW w:w="138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8"/>
        <w:gridCol w:w="79"/>
        <w:gridCol w:w="1418"/>
        <w:gridCol w:w="1396"/>
        <w:gridCol w:w="1358"/>
        <w:gridCol w:w="1008"/>
        <w:gridCol w:w="1312"/>
        <w:gridCol w:w="2313"/>
        <w:gridCol w:w="945"/>
        <w:gridCol w:w="13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708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7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6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8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3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841" w:type="dxa"/>
            <w:gridSpan w:val="10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部门预算项目支出及其他支出预算表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592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单位名称：广东省动物疫病预防控制中心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7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50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2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7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212.5676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212.5676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212.5676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广东省动物疫病预防控制中心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212.5676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212.5676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212.5676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执业兽医资格考试考务经费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60.1800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60.1800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60.1800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畜禽及畜禽产品检疫检验经费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43.8311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43.8311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43.8311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动物疫病防控经费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108.5565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108.5565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108.5565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* </w:t>
      </w:r>
      <w:bookmarkEnd w:id="24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金山简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baikeFont_layou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\5FAE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F51D3"/>
    <w:rsid w:val="14233CE5"/>
    <w:rsid w:val="31413E8B"/>
    <w:rsid w:val="6CCC168F"/>
    <w:rsid w:val="7B2F51D3"/>
    <w:rsid w:val="7CC6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2019-02-26T02:30:00Z</dcterms:created>
  <dc:creator>LLH</dc:creator>
  <cp:lastModifiedBy>小许</cp:lastModifiedBy>
  <dcterms:modified xsi:type="dcterms:W3CDTF">2019-03-15T02:58:58Z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